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F318D" w:rsidRPr="00547A81" w14:paraId="745407C8" w14:textId="77777777">
        <w:tblPrEx>
          <w:tblCellMar>
            <w:top w:w="0" w:type="dxa"/>
            <w:bottom w:w="0" w:type="dxa"/>
          </w:tblCellMar>
        </w:tblPrEx>
        <w:tc>
          <w:tcPr>
            <w:tcW w:w="9160" w:type="dxa"/>
            <w:shd w:val="clear" w:color="auto" w:fill="DDD9C3"/>
          </w:tcPr>
          <w:p w14:paraId="65C474D1" w14:textId="77777777" w:rsidR="005F318D" w:rsidRPr="00547A81" w:rsidRDefault="005F318D" w:rsidP="005F318D">
            <w:pPr>
              <w:pStyle w:val="En-tte"/>
              <w:tabs>
                <w:tab w:val="clear" w:pos="4320"/>
                <w:tab w:val="clear" w:pos="8640"/>
              </w:tabs>
              <w:rPr>
                <w:rFonts w:ascii="Times New Roman" w:hAnsi="Times New Roman"/>
                <w:sz w:val="28"/>
                <w:lang w:val="en-CA" w:bidi="ar-SA"/>
              </w:rPr>
            </w:pPr>
          </w:p>
          <w:p w14:paraId="3CC26DD0" w14:textId="77777777" w:rsidR="005F318D" w:rsidRPr="00547A81" w:rsidRDefault="005F318D" w:rsidP="005F318D">
            <w:pPr>
              <w:ind w:firstLine="0"/>
              <w:jc w:val="center"/>
              <w:rPr>
                <w:b/>
                <w:lang w:bidi="ar-SA"/>
              </w:rPr>
            </w:pPr>
          </w:p>
          <w:p w14:paraId="09FB9005" w14:textId="77777777" w:rsidR="005F318D" w:rsidRPr="00547A81" w:rsidRDefault="005F318D" w:rsidP="005F318D">
            <w:pPr>
              <w:ind w:firstLine="0"/>
              <w:jc w:val="center"/>
              <w:rPr>
                <w:b/>
                <w:lang w:bidi="ar-SA"/>
              </w:rPr>
            </w:pPr>
          </w:p>
          <w:p w14:paraId="12D0BFEC" w14:textId="77777777" w:rsidR="005F318D" w:rsidRPr="00547A81" w:rsidRDefault="005F318D" w:rsidP="005F318D">
            <w:pPr>
              <w:ind w:firstLine="0"/>
              <w:jc w:val="center"/>
              <w:rPr>
                <w:b/>
                <w:sz w:val="20"/>
                <w:lang w:bidi="ar-SA"/>
              </w:rPr>
            </w:pPr>
          </w:p>
          <w:p w14:paraId="6D5F8BBC" w14:textId="77777777" w:rsidR="005F318D" w:rsidRDefault="005F318D" w:rsidP="005F318D">
            <w:pPr>
              <w:ind w:firstLine="0"/>
              <w:jc w:val="center"/>
              <w:rPr>
                <w:sz w:val="36"/>
              </w:rPr>
            </w:pPr>
            <w:r>
              <w:rPr>
                <w:sz w:val="36"/>
              </w:rPr>
              <w:t>Pierre FAVRE</w:t>
            </w:r>
          </w:p>
          <w:p w14:paraId="0580A4AF" w14:textId="77777777" w:rsidR="005F318D" w:rsidRPr="004F3CB8" w:rsidRDefault="005F318D" w:rsidP="005F318D">
            <w:pPr>
              <w:ind w:firstLine="0"/>
              <w:jc w:val="center"/>
              <w:rPr>
                <w:sz w:val="24"/>
              </w:rPr>
            </w:pPr>
            <w:r w:rsidRPr="004F3CB8">
              <w:rPr>
                <w:sz w:val="24"/>
              </w:rPr>
              <w:t>Professeur de Science politique à l’Université de Clermont-Ferrand</w:t>
            </w:r>
          </w:p>
          <w:p w14:paraId="333A8AF1" w14:textId="77777777" w:rsidR="005F318D" w:rsidRPr="00547A81" w:rsidRDefault="005F318D" w:rsidP="005F318D">
            <w:pPr>
              <w:ind w:firstLine="0"/>
              <w:jc w:val="center"/>
              <w:rPr>
                <w:sz w:val="36"/>
                <w:lang w:bidi="ar-SA"/>
              </w:rPr>
            </w:pPr>
          </w:p>
          <w:p w14:paraId="67F11052" w14:textId="77777777" w:rsidR="005F318D" w:rsidRPr="005F318D" w:rsidRDefault="005F318D" w:rsidP="005F318D">
            <w:pPr>
              <w:pStyle w:val="Corpsdetexte"/>
              <w:widowControl w:val="0"/>
              <w:spacing w:before="0" w:after="0"/>
              <w:rPr>
                <w:sz w:val="44"/>
                <w:lang w:val="fr-CA" w:bidi="ar-SA"/>
              </w:rPr>
            </w:pPr>
            <w:r w:rsidRPr="005F318D">
              <w:rPr>
                <w:sz w:val="44"/>
                <w:lang w:val="fr-CA" w:bidi="ar-SA"/>
              </w:rPr>
              <w:t>(1985)</w:t>
            </w:r>
          </w:p>
          <w:p w14:paraId="260C12A6" w14:textId="77777777" w:rsidR="005F318D" w:rsidRPr="005F318D" w:rsidRDefault="005F318D" w:rsidP="005F318D">
            <w:pPr>
              <w:pStyle w:val="Corpsdetexte"/>
              <w:widowControl w:val="0"/>
              <w:spacing w:before="0" w:after="0"/>
              <w:rPr>
                <w:color w:val="FF0000"/>
                <w:sz w:val="24"/>
                <w:lang w:val="fr-CA" w:bidi="ar-SA"/>
              </w:rPr>
            </w:pPr>
          </w:p>
          <w:p w14:paraId="3834439F" w14:textId="77777777" w:rsidR="005F318D" w:rsidRPr="005F318D" w:rsidRDefault="005F318D" w:rsidP="005F318D">
            <w:pPr>
              <w:pStyle w:val="Corpsdetexte"/>
              <w:widowControl w:val="0"/>
              <w:spacing w:before="0" w:after="0"/>
              <w:rPr>
                <w:color w:val="FF0000"/>
                <w:sz w:val="24"/>
                <w:lang w:val="fr-CA" w:bidi="ar-SA"/>
              </w:rPr>
            </w:pPr>
          </w:p>
          <w:p w14:paraId="4812F205" w14:textId="77777777" w:rsidR="005F318D" w:rsidRPr="005F318D" w:rsidRDefault="005F318D" w:rsidP="005F318D">
            <w:pPr>
              <w:pStyle w:val="Corpsdetexte"/>
              <w:widowControl w:val="0"/>
              <w:spacing w:before="0" w:after="0"/>
              <w:rPr>
                <w:color w:val="FF0000"/>
                <w:sz w:val="24"/>
                <w:lang w:val="fr-CA" w:bidi="ar-SA"/>
              </w:rPr>
            </w:pPr>
          </w:p>
          <w:p w14:paraId="19DB79B1" w14:textId="77777777" w:rsidR="005F318D" w:rsidRPr="00B6151A" w:rsidRDefault="005F318D" w:rsidP="005F318D">
            <w:pPr>
              <w:widowControl w:val="0"/>
              <w:ind w:firstLine="0"/>
              <w:jc w:val="center"/>
              <w:rPr>
                <w:sz w:val="84"/>
                <w:lang w:bidi="ar-SA"/>
              </w:rPr>
            </w:pPr>
            <w:r w:rsidRPr="00B6151A">
              <w:rPr>
                <w:sz w:val="84"/>
                <w:lang w:bidi="ar-SA"/>
              </w:rPr>
              <w:t>“</w:t>
            </w:r>
            <w:r>
              <w:rPr>
                <w:sz w:val="84"/>
                <w:lang w:bidi="ar-SA"/>
              </w:rPr>
              <w:t>Histoire de</w:t>
            </w:r>
            <w:r>
              <w:rPr>
                <w:sz w:val="84"/>
                <w:lang w:bidi="ar-SA"/>
              </w:rPr>
              <w:br/>
              <w:t>la science politique</w:t>
            </w:r>
            <w:r w:rsidRPr="00B6151A">
              <w:rPr>
                <w:sz w:val="84"/>
                <w:lang w:bidi="ar-SA"/>
              </w:rPr>
              <w:t>.”</w:t>
            </w:r>
          </w:p>
          <w:p w14:paraId="13D846E8" w14:textId="77777777" w:rsidR="005F318D" w:rsidRPr="00547A81" w:rsidRDefault="005F318D" w:rsidP="005F318D">
            <w:pPr>
              <w:widowControl w:val="0"/>
              <w:ind w:firstLine="0"/>
              <w:jc w:val="center"/>
              <w:rPr>
                <w:lang w:bidi="ar-SA"/>
              </w:rPr>
            </w:pPr>
          </w:p>
          <w:p w14:paraId="6B24F052" w14:textId="77777777" w:rsidR="005F318D" w:rsidRPr="00547A81" w:rsidRDefault="005F318D" w:rsidP="005F318D">
            <w:pPr>
              <w:widowControl w:val="0"/>
              <w:ind w:firstLine="0"/>
              <w:jc w:val="center"/>
              <w:rPr>
                <w:lang w:bidi="ar-SA"/>
              </w:rPr>
            </w:pPr>
          </w:p>
          <w:p w14:paraId="032462EB" w14:textId="77777777" w:rsidR="005F318D" w:rsidRDefault="005F318D" w:rsidP="005F318D">
            <w:pPr>
              <w:widowControl w:val="0"/>
              <w:ind w:firstLine="0"/>
              <w:jc w:val="center"/>
              <w:rPr>
                <w:sz w:val="20"/>
                <w:lang w:bidi="ar-SA"/>
              </w:rPr>
            </w:pPr>
          </w:p>
          <w:p w14:paraId="25F37EDB" w14:textId="77777777" w:rsidR="005F318D" w:rsidRDefault="005F318D" w:rsidP="005F318D">
            <w:pPr>
              <w:widowControl w:val="0"/>
              <w:ind w:firstLine="0"/>
              <w:jc w:val="center"/>
              <w:rPr>
                <w:sz w:val="20"/>
                <w:lang w:bidi="ar-SA"/>
              </w:rPr>
            </w:pPr>
          </w:p>
          <w:p w14:paraId="095654DB" w14:textId="77777777" w:rsidR="005F318D" w:rsidRPr="00547A81" w:rsidRDefault="005F318D" w:rsidP="005F318D">
            <w:pPr>
              <w:widowControl w:val="0"/>
              <w:ind w:firstLine="0"/>
              <w:jc w:val="center"/>
              <w:rPr>
                <w:sz w:val="20"/>
                <w:lang w:bidi="ar-SA"/>
              </w:rPr>
            </w:pPr>
          </w:p>
          <w:p w14:paraId="50021001" w14:textId="77777777" w:rsidR="005F318D" w:rsidRPr="00547A81" w:rsidRDefault="005F318D" w:rsidP="005F318D">
            <w:pPr>
              <w:widowControl w:val="0"/>
              <w:ind w:firstLine="0"/>
              <w:jc w:val="center"/>
              <w:rPr>
                <w:sz w:val="20"/>
                <w:lang w:bidi="ar-SA"/>
              </w:rPr>
            </w:pPr>
          </w:p>
          <w:p w14:paraId="7A2CC3E9" w14:textId="77777777" w:rsidR="005F318D" w:rsidRPr="00547A81" w:rsidRDefault="005F318D" w:rsidP="005F318D">
            <w:pPr>
              <w:ind w:firstLine="0"/>
              <w:jc w:val="center"/>
              <w:rPr>
                <w:sz w:val="20"/>
                <w:lang w:bidi="ar-SA"/>
              </w:rPr>
            </w:pPr>
            <w:r w:rsidRPr="00547A81">
              <w:rPr>
                <w:b/>
                <w:lang w:bidi="ar-SA"/>
              </w:rPr>
              <w:t>LES CLASSIQUES DES SCIENCES SOCIALES</w:t>
            </w:r>
            <w:r w:rsidRPr="00547A81">
              <w:rPr>
                <w:lang w:bidi="ar-SA"/>
              </w:rPr>
              <w:br/>
              <w:t>CHICOUTIMI, QUÉBEC</w:t>
            </w:r>
            <w:r w:rsidRPr="00547A81">
              <w:rPr>
                <w:lang w:bidi="ar-SA"/>
              </w:rPr>
              <w:br/>
            </w:r>
            <w:hyperlink r:id="rId7" w:history="1">
              <w:r w:rsidRPr="00547A81">
                <w:rPr>
                  <w:rStyle w:val="Hyperlien"/>
                  <w:lang w:bidi="ar-SA"/>
                </w:rPr>
                <w:t>http://classiques.uqac.ca/</w:t>
              </w:r>
            </w:hyperlink>
          </w:p>
          <w:p w14:paraId="2264C1C6" w14:textId="77777777" w:rsidR="005F318D" w:rsidRPr="00547A81" w:rsidRDefault="005F318D" w:rsidP="005F318D">
            <w:pPr>
              <w:widowControl w:val="0"/>
              <w:ind w:firstLine="0"/>
              <w:jc w:val="both"/>
              <w:rPr>
                <w:lang w:bidi="ar-SA"/>
              </w:rPr>
            </w:pPr>
          </w:p>
          <w:p w14:paraId="0E6A93C9" w14:textId="77777777" w:rsidR="005F318D" w:rsidRPr="00547A81" w:rsidRDefault="005F318D" w:rsidP="005F318D">
            <w:pPr>
              <w:widowControl w:val="0"/>
              <w:ind w:firstLine="0"/>
              <w:jc w:val="both"/>
              <w:rPr>
                <w:lang w:bidi="ar-SA"/>
              </w:rPr>
            </w:pPr>
          </w:p>
          <w:p w14:paraId="29B44B1B" w14:textId="77777777" w:rsidR="005F318D" w:rsidRPr="00547A81" w:rsidRDefault="005F318D" w:rsidP="005F318D">
            <w:pPr>
              <w:widowControl w:val="0"/>
              <w:ind w:firstLine="0"/>
              <w:jc w:val="both"/>
              <w:rPr>
                <w:lang w:bidi="ar-SA"/>
              </w:rPr>
            </w:pPr>
          </w:p>
          <w:p w14:paraId="04B2106C" w14:textId="77777777" w:rsidR="005F318D" w:rsidRPr="00547A81" w:rsidRDefault="005F318D" w:rsidP="005F318D">
            <w:pPr>
              <w:widowControl w:val="0"/>
              <w:ind w:firstLine="0"/>
              <w:jc w:val="both"/>
              <w:rPr>
                <w:lang w:bidi="ar-SA"/>
              </w:rPr>
            </w:pPr>
          </w:p>
          <w:p w14:paraId="3E2CA8E5" w14:textId="77777777" w:rsidR="005F318D" w:rsidRDefault="005F318D" w:rsidP="005F318D">
            <w:pPr>
              <w:widowControl w:val="0"/>
              <w:ind w:firstLine="0"/>
              <w:jc w:val="both"/>
              <w:rPr>
                <w:lang w:bidi="ar-SA"/>
              </w:rPr>
            </w:pPr>
          </w:p>
          <w:p w14:paraId="525832BB" w14:textId="77777777" w:rsidR="005F318D" w:rsidRDefault="005F318D" w:rsidP="005F318D">
            <w:pPr>
              <w:widowControl w:val="0"/>
              <w:ind w:firstLine="0"/>
              <w:jc w:val="both"/>
              <w:rPr>
                <w:lang w:bidi="ar-SA"/>
              </w:rPr>
            </w:pPr>
          </w:p>
          <w:p w14:paraId="1C9F0C19" w14:textId="77777777" w:rsidR="005F318D" w:rsidRPr="00547A81" w:rsidRDefault="005F318D" w:rsidP="005F318D">
            <w:pPr>
              <w:widowControl w:val="0"/>
              <w:ind w:firstLine="0"/>
              <w:jc w:val="both"/>
              <w:rPr>
                <w:lang w:bidi="ar-SA"/>
              </w:rPr>
            </w:pPr>
          </w:p>
          <w:p w14:paraId="1C9FDE98" w14:textId="77777777" w:rsidR="005F318D" w:rsidRPr="00547A81" w:rsidRDefault="005F318D" w:rsidP="005F318D">
            <w:pPr>
              <w:widowControl w:val="0"/>
              <w:ind w:firstLine="0"/>
              <w:jc w:val="both"/>
              <w:rPr>
                <w:lang w:bidi="ar-SA"/>
              </w:rPr>
            </w:pPr>
          </w:p>
          <w:p w14:paraId="3C2B39F2" w14:textId="77777777" w:rsidR="005F318D" w:rsidRPr="00547A81" w:rsidRDefault="005F318D" w:rsidP="005F318D">
            <w:pPr>
              <w:widowControl w:val="0"/>
              <w:ind w:firstLine="0"/>
              <w:jc w:val="both"/>
              <w:rPr>
                <w:lang w:bidi="ar-SA"/>
              </w:rPr>
            </w:pPr>
          </w:p>
          <w:p w14:paraId="615AD2C0" w14:textId="77777777" w:rsidR="005F318D" w:rsidRPr="00547A81" w:rsidRDefault="005F318D" w:rsidP="005F318D">
            <w:pPr>
              <w:ind w:firstLine="0"/>
              <w:jc w:val="both"/>
              <w:rPr>
                <w:lang w:bidi="ar-SA"/>
              </w:rPr>
            </w:pPr>
          </w:p>
        </w:tc>
      </w:tr>
    </w:tbl>
    <w:p w14:paraId="56BB8368" w14:textId="77777777" w:rsidR="005F318D" w:rsidRPr="00547A81" w:rsidRDefault="005F318D" w:rsidP="005F318D">
      <w:pPr>
        <w:ind w:firstLine="0"/>
        <w:jc w:val="both"/>
      </w:pPr>
      <w:r w:rsidRPr="00547A81">
        <w:br w:type="page"/>
      </w:r>
    </w:p>
    <w:p w14:paraId="72AD2171" w14:textId="77777777" w:rsidR="005F318D" w:rsidRPr="00547A81" w:rsidRDefault="005F318D" w:rsidP="005F318D">
      <w:pPr>
        <w:ind w:firstLine="0"/>
        <w:jc w:val="both"/>
      </w:pPr>
    </w:p>
    <w:p w14:paraId="76E8E522" w14:textId="77777777" w:rsidR="005F318D" w:rsidRPr="00547A81" w:rsidRDefault="005F318D" w:rsidP="005F318D">
      <w:pPr>
        <w:ind w:firstLine="0"/>
        <w:jc w:val="both"/>
      </w:pPr>
    </w:p>
    <w:p w14:paraId="5FAB3792" w14:textId="77777777" w:rsidR="005F318D" w:rsidRPr="00547A81" w:rsidRDefault="00BD53C8" w:rsidP="005F318D">
      <w:pPr>
        <w:ind w:firstLine="0"/>
        <w:jc w:val="right"/>
      </w:pPr>
      <w:r w:rsidRPr="00547A81">
        <w:rPr>
          <w:noProof/>
        </w:rPr>
        <w:drawing>
          <wp:inline distT="0" distB="0" distL="0" distR="0" wp14:anchorId="606368EE" wp14:editId="60BD6819">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467FBD5F" w14:textId="77777777" w:rsidR="005F318D" w:rsidRPr="00547A81" w:rsidRDefault="005F318D" w:rsidP="005F318D">
      <w:pPr>
        <w:ind w:firstLine="0"/>
        <w:jc w:val="right"/>
      </w:pPr>
      <w:hyperlink r:id="rId9" w:history="1">
        <w:r w:rsidRPr="00547A81">
          <w:rPr>
            <w:rStyle w:val="Hyperlien"/>
          </w:rPr>
          <w:t>http://classiques.uqac.ca/</w:t>
        </w:r>
      </w:hyperlink>
      <w:r w:rsidRPr="00547A81">
        <w:t xml:space="preserve"> </w:t>
      </w:r>
    </w:p>
    <w:p w14:paraId="2D90BD7B" w14:textId="77777777" w:rsidR="005F318D" w:rsidRPr="00547A81" w:rsidRDefault="005F318D" w:rsidP="005F318D">
      <w:pPr>
        <w:ind w:firstLine="0"/>
        <w:jc w:val="both"/>
      </w:pPr>
    </w:p>
    <w:p w14:paraId="24C1D49A" w14:textId="77777777" w:rsidR="005F318D" w:rsidRPr="00547A81" w:rsidRDefault="005F318D" w:rsidP="005F318D">
      <w:pPr>
        <w:ind w:firstLine="0"/>
        <w:jc w:val="both"/>
      </w:pPr>
      <w:r w:rsidRPr="00547A81">
        <w:rPr>
          <w:i/>
        </w:rPr>
        <w:t>Les Classiques des sciences sociales</w:t>
      </w:r>
      <w:r w:rsidRPr="00547A81">
        <w:t xml:space="preserve"> est une bibliothèque numérique en libre accès développée en partenariat avec l’Université du Québec à Ch</w:t>
      </w:r>
      <w:r w:rsidRPr="00547A81">
        <w:t>i</w:t>
      </w:r>
      <w:r w:rsidRPr="00547A81">
        <w:t>coutimi (UQÀC) depuis 2000.</w:t>
      </w:r>
    </w:p>
    <w:p w14:paraId="3B05E546" w14:textId="77777777" w:rsidR="005F318D" w:rsidRPr="00547A81" w:rsidRDefault="005F318D" w:rsidP="005F318D">
      <w:pPr>
        <w:ind w:firstLine="0"/>
        <w:jc w:val="both"/>
      </w:pPr>
    </w:p>
    <w:p w14:paraId="6C397349" w14:textId="77777777" w:rsidR="005F318D" w:rsidRPr="00547A81" w:rsidRDefault="00BD53C8" w:rsidP="005F318D">
      <w:pPr>
        <w:ind w:firstLine="0"/>
        <w:jc w:val="both"/>
      </w:pPr>
      <w:r w:rsidRPr="00547A81">
        <w:rPr>
          <w:noProof/>
        </w:rPr>
        <w:drawing>
          <wp:inline distT="0" distB="0" distL="0" distR="0" wp14:anchorId="5D4F67AA" wp14:editId="4A48C3C4">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7308B4F2" w14:textId="77777777" w:rsidR="005F318D" w:rsidRPr="00547A81" w:rsidRDefault="005F318D" w:rsidP="005F318D">
      <w:pPr>
        <w:ind w:firstLine="0"/>
        <w:jc w:val="both"/>
      </w:pPr>
      <w:hyperlink r:id="rId11" w:history="1">
        <w:r w:rsidRPr="00547A81">
          <w:rPr>
            <w:rStyle w:val="Hyperlien"/>
          </w:rPr>
          <w:t>http://bibliotheque.uqac.ca/</w:t>
        </w:r>
      </w:hyperlink>
      <w:r w:rsidRPr="00547A81">
        <w:t xml:space="preserve"> </w:t>
      </w:r>
    </w:p>
    <w:p w14:paraId="3012AAD1" w14:textId="77777777" w:rsidR="005F318D" w:rsidRPr="00547A81" w:rsidRDefault="005F318D" w:rsidP="005F318D">
      <w:pPr>
        <w:ind w:firstLine="0"/>
        <w:jc w:val="both"/>
      </w:pPr>
    </w:p>
    <w:p w14:paraId="572FD3FD" w14:textId="77777777" w:rsidR="005F318D" w:rsidRPr="00547A81" w:rsidRDefault="005F318D" w:rsidP="005F318D">
      <w:pPr>
        <w:ind w:firstLine="0"/>
        <w:jc w:val="both"/>
      </w:pPr>
    </w:p>
    <w:p w14:paraId="60E4765D" w14:textId="77777777" w:rsidR="005F318D" w:rsidRPr="00547A81" w:rsidRDefault="005F318D" w:rsidP="005F318D">
      <w:pPr>
        <w:ind w:firstLine="0"/>
        <w:jc w:val="both"/>
      </w:pPr>
      <w:r w:rsidRPr="00547A81">
        <w:t>En 2018, Les Classiques des sciences sociales fêteront leur 25</w:t>
      </w:r>
      <w:r w:rsidRPr="00547A81">
        <w:rPr>
          <w:vertAlign w:val="superscript"/>
        </w:rPr>
        <w:t>e</w:t>
      </w:r>
      <w:r w:rsidRPr="00547A81">
        <w:t xml:space="preserve"> annive</w:t>
      </w:r>
      <w:r w:rsidRPr="00547A81">
        <w:t>r</w:t>
      </w:r>
      <w:r w:rsidRPr="00547A81">
        <w:t>saire de fondation. Une belle initiative citoyenne.</w:t>
      </w:r>
    </w:p>
    <w:p w14:paraId="379DA561" w14:textId="77777777" w:rsidR="005F318D" w:rsidRPr="00547A81" w:rsidRDefault="005F318D" w:rsidP="005F318D">
      <w:pPr>
        <w:widowControl w:val="0"/>
        <w:autoSpaceDE w:val="0"/>
        <w:autoSpaceDN w:val="0"/>
        <w:adjustRightInd w:val="0"/>
        <w:rPr>
          <w:szCs w:val="32"/>
        </w:rPr>
      </w:pPr>
      <w:r w:rsidRPr="00547A81">
        <w:br w:type="page"/>
      </w:r>
    </w:p>
    <w:p w14:paraId="35DE3AAD" w14:textId="77777777" w:rsidR="005F318D" w:rsidRPr="00547A81" w:rsidRDefault="005F318D" w:rsidP="005F318D">
      <w:pPr>
        <w:widowControl w:val="0"/>
        <w:autoSpaceDE w:val="0"/>
        <w:autoSpaceDN w:val="0"/>
        <w:adjustRightInd w:val="0"/>
        <w:jc w:val="center"/>
        <w:rPr>
          <w:b/>
          <w:color w:val="008B00"/>
          <w:sz w:val="36"/>
          <w:szCs w:val="36"/>
        </w:rPr>
      </w:pPr>
      <w:r w:rsidRPr="00547A81">
        <w:rPr>
          <w:b/>
          <w:color w:val="008B00"/>
          <w:sz w:val="36"/>
          <w:szCs w:val="36"/>
        </w:rPr>
        <w:t>Politique d'utilisation</w:t>
      </w:r>
      <w:r w:rsidRPr="00547A81">
        <w:rPr>
          <w:b/>
          <w:color w:val="008B00"/>
          <w:sz w:val="36"/>
          <w:szCs w:val="36"/>
        </w:rPr>
        <w:br/>
        <w:t>de la bibliothèque des Classiques</w:t>
      </w:r>
    </w:p>
    <w:p w14:paraId="297DE0C8" w14:textId="77777777" w:rsidR="005F318D" w:rsidRPr="00547A81" w:rsidRDefault="005F318D" w:rsidP="005F318D">
      <w:pPr>
        <w:widowControl w:val="0"/>
        <w:autoSpaceDE w:val="0"/>
        <w:autoSpaceDN w:val="0"/>
        <w:adjustRightInd w:val="0"/>
        <w:rPr>
          <w:szCs w:val="32"/>
        </w:rPr>
      </w:pPr>
    </w:p>
    <w:p w14:paraId="5D251BA4" w14:textId="77777777" w:rsidR="005F318D" w:rsidRPr="00547A81" w:rsidRDefault="005F318D" w:rsidP="005F318D">
      <w:pPr>
        <w:widowControl w:val="0"/>
        <w:autoSpaceDE w:val="0"/>
        <w:autoSpaceDN w:val="0"/>
        <w:adjustRightInd w:val="0"/>
        <w:jc w:val="both"/>
        <w:rPr>
          <w:color w:val="1C1C1C"/>
          <w:szCs w:val="26"/>
        </w:rPr>
      </w:pPr>
    </w:p>
    <w:p w14:paraId="73A24B40" w14:textId="77777777" w:rsidR="005F318D" w:rsidRPr="00547A81" w:rsidRDefault="005F318D" w:rsidP="005F318D">
      <w:pPr>
        <w:widowControl w:val="0"/>
        <w:autoSpaceDE w:val="0"/>
        <w:autoSpaceDN w:val="0"/>
        <w:adjustRightInd w:val="0"/>
        <w:jc w:val="both"/>
        <w:rPr>
          <w:color w:val="1C1C1C"/>
          <w:szCs w:val="26"/>
        </w:rPr>
      </w:pPr>
      <w:r w:rsidRPr="00547A81">
        <w:rPr>
          <w:color w:val="1C1C1C"/>
          <w:szCs w:val="26"/>
        </w:rPr>
        <w:t>Toute reproduction et rediffusion de nos fichiers est inte</w:t>
      </w:r>
      <w:r w:rsidRPr="00547A81">
        <w:rPr>
          <w:color w:val="1C1C1C"/>
          <w:szCs w:val="26"/>
        </w:rPr>
        <w:t>r</w:t>
      </w:r>
      <w:r w:rsidRPr="00547A81">
        <w:rPr>
          <w:color w:val="1C1C1C"/>
          <w:szCs w:val="26"/>
        </w:rPr>
        <w:t>dite, m</w:t>
      </w:r>
      <w:r w:rsidRPr="00547A81">
        <w:rPr>
          <w:color w:val="1C1C1C"/>
          <w:szCs w:val="26"/>
        </w:rPr>
        <w:t>ê</w:t>
      </w:r>
      <w:r w:rsidRPr="00547A81">
        <w:rPr>
          <w:color w:val="1C1C1C"/>
          <w:szCs w:val="26"/>
        </w:rPr>
        <w:t>me avec la mention de leur provenance, sans l’autorisation fo</w:t>
      </w:r>
      <w:r w:rsidRPr="00547A81">
        <w:rPr>
          <w:color w:val="1C1C1C"/>
          <w:szCs w:val="26"/>
        </w:rPr>
        <w:t>r</w:t>
      </w:r>
      <w:r w:rsidRPr="00547A81">
        <w:rPr>
          <w:color w:val="1C1C1C"/>
          <w:szCs w:val="26"/>
        </w:rPr>
        <w:t>melle, écrite, du fondateur des Classiques des sciences s</w:t>
      </w:r>
      <w:r w:rsidRPr="00547A81">
        <w:rPr>
          <w:color w:val="1C1C1C"/>
          <w:szCs w:val="26"/>
        </w:rPr>
        <w:t>o</w:t>
      </w:r>
      <w:r w:rsidRPr="00547A81">
        <w:rPr>
          <w:color w:val="1C1C1C"/>
          <w:szCs w:val="26"/>
        </w:rPr>
        <w:t>ciales, Jean-Marie Tremblay, sociologue.</w:t>
      </w:r>
    </w:p>
    <w:p w14:paraId="342DCCF0" w14:textId="77777777" w:rsidR="005F318D" w:rsidRPr="00547A81" w:rsidRDefault="005F318D" w:rsidP="005F318D">
      <w:pPr>
        <w:widowControl w:val="0"/>
        <w:autoSpaceDE w:val="0"/>
        <w:autoSpaceDN w:val="0"/>
        <w:adjustRightInd w:val="0"/>
        <w:jc w:val="both"/>
        <w:rPr>
          <w:color w:val="1C1C1C"/>
          <w:szCs w:val="26"/>
        </w:rPr>
      </w:pPr>
    </w:p>
    <w:p w14:paraId="5C1BE23C" w14:textId="77777777" w:rsidR="005F318D" w:rsidRPr="00547A81" w:rsidRDefault="005F318D" w:rsidP="005F318D">
      <w:pPr>
        <w:widowControl w:val="0"/>
        <w:autoSpaceDE w:val="0"/>
        <w:autoSpaceDN w:val="0"/>
        <w:adjustRightInd w:val="0"/>
        <w:jc w:val="both"/>
        <w:rPr>
          <w:color w:val="1C1C1C"/>
          <w:szCs w:val="26"/>
        </w:rPr>
      </w:pPr>
      <w:r w:rsidRPr="00547A81">
        <w:rPr>
          <w:color w:val="1C1C1C"/>
          <w:szCs w:val="26"/>
        </w:rPr>
        <w:t>Les fichiers des Classiques des sciences sociales ne peuvent sans aut</w:t>
      </w:r>
      <w:r w:rsidRPr="00547A81">
        <w:rPr>
          <w:color w:val="1C1C1C"/>
          <w:szCs w:val="26"/>
        </w:rPr>
        <w:t>o</w:t>
      </w:r>
      <w:r w:rsidRPr="00547A81">
        <w:rPr>
          <w:color w:val="1C1C1C"/>
          <w:szCs w:val="26"/>
        </w:rPr>
        <w:t>risation formelle:</w:t>
      </w:r>
    </w:p>
    <w:p w14:paraId="34C309D7" w14:textId="77777777" w:rsidR="005F318D" w:rsidRPr="00547A81" w:rsidRDefault="005F318D" w:rsidP="005F318D">
      <w:pPr>
        <w:widowControl w:val="0"/>
        <w:autoSpaceDE w:val="0"/>
        <w:autoSpaceDN w:val="0"/>
        <w:adjustRightInd w:val="0"/>
        <w:jc w:val="both"/>
        <w:rPr>
          <w:color w:val="1C1C1C"/>
          <w:szCs w:val="26"/>
        </w:rPr>
      </w:pPr>
    </w:p>
    <w:p w14:paraId="395D421D" w14:textId="77777777" w:rsidR="005F318D" w:rsidRPr="00547A81" w:rsidRDefault="005F318D" w:rsidP="005F318D">
      <w:pPr>
        <w:widowControl w:val="0"/>
        <w:autoSpaceDE w:val="0"/>
        <w:autoSpaceDN w:val="0"/>
        <w:adjustRightInd w:val="0"/>
        <w:jc w:val="both"/>
        <w:rPr>
          <w:color w:val="1C1C1C"/>
          <w:szCs w:val="26"/>
        </w:rPr>
      </w:pPr>
      <w:r w:rsidRPr="00547A81">
        <w:rPr>
          <w:color w:val="1C1C1C"/>
          <w:szCs w:val="26"/>
        </w:rPr>
        <w:t>- être hébergés (en fichier ou page web, en totalité ou en partie) sur un serveur autre que celui des Classiques.</w:t>
      </w:r>
    </w:p>
    <w:p w14:paraId="49BE378A" w14:textId="77777777" w:rsidR="005F318D" w:rsidRPr="00547A81" w:rsidRDefault="005F318D" w:rsidP="005F318D">
      <w:pPr>
        <w:widowControl w:val="0"/>
        <w:autoSpaceDE w:val="0"/>
        <w:autoSpaceDN w:val="0"/>
        <w:adjustRightInd w:val="0"/>
        <w:jc w:val="both"/>
        <w:rPr>
          <w:color w:val="1C1C1C"/>
          <w:szCs w:val="26"/>
        </w:rPr>
      </w:pPr>
      <w:r w:rsidRPr="00547A81">
        <w:rPr>
          <w:color w:val="1C1C1C"/>
          <w:szCs w:val="26"/>
        </w:rPr>
        <w:t>- servir de base de travail à un autre fichier modifié ensuite par tout autre moyen (couleur, police, mise en page, extraits, support, etc...),</w:t>
      </w:r>
    </w:p>
    <w:p w14:paraId="21657D48" w14:textId="77777777" w:rsidR="005F318D" w:rsidRPr="00547A81" w:rsidRDefault="005F318D" w:rsidP="005F318D">
      <w:pPr>
        <w:widowControl w:val="0"/>
        <w:autoSpaceDE w:val="0"/>
        <w:autoSpaceDN w:val="0"/>
        <w:adjustRightInd w:val="0"/>
        <w:jc w:val="both"/>
        <w:rPr>
          <w:color w:val="1C1C1C"/>
          <w:szCs w:val="26"/>
        </w:rPr>
      </w:pPr>
    </w:p>
    <w:p w14:paraId="4D83E5F5" w14:textId="77777777" w:rsidR="005F318D" w:rsidRPr="00547A81" w:rsidRDefault="005F318D" w:rsidP="005F318D">
      <w:pPr>
        <w:widowControl w:val="0"/>
        <w:autoSpaceDE w:val="0"/>
        <w:autoSpaceDN w:val="0"/>
        <w:adjustRightInd w:val="0"/>
        <w:jc w:val="both"/>
        <w:rPr>
          <w:color w:val="1C1C1C"/>
          <w:szCs w:val="26"/>
        </w:rPr>
      </w:pPr>
      <w:r w:rsidRPr="00547A81">
        <w:rPr>
          <w:color w:val="1C1C1C"/>
          <w:szCs w:val="26"/>
        </w:rPr>
        <w:t xml:space="preserve">Les fichiers (.html, .doc, .pdf, .rtf, .jpg, .gif) disponibles sur le site Les Classiques des sciences sociales sont la propriété des </w:t>
      </w:r>
      <w:r w:rsidRPr="00547A81">
        <w:rPr>
          <w:b/>
          <w:color w:val="1C1C1C"/>
          <w:szCs w:val="26"/>
        </w:rPr>
        <w:t>Class</w:t>
      </w:r>
      <w:r w:rsidRPr="00547A81">
        <w:rPr>
          <w:b/>
          <w:color w:val="1C1C1C"/>
          <w:szCs w:val="26"/>
        </w:rPr>
        <w:t>i</w:t>
      </w:r>
      <w:r w:rsidRPr="00547A81">
        <w:rPr>
          <w:b/>
          <w:color w:val="1C1C1C"/>
          <w:szCs w:val="26"/>
        </w:rPr>
        <w:t>ques des sciences sociales</w:t>
      </w:r>
      <w:r w:rsidRPr="00547A81">
        <w:rPr>
          <w:color w:val="1C1C1C"/>
          <w:szCs w:val="26"/>
        </w:rPr>
        <w:t>, un organisme à but non lucratif composé excl</w:t>
      </w:r>
      <w:r w:rsidRPr="00547A81">
        <w:rPr>
          <w:color w:val="1C1C1C"/>
          <w:szCs w:val="26"/>
        </w:rPr>
        <w:t>u</w:t>
      </w:r>
      <w:r w:rsidRPr="00547A81">
        <w:rPr>
          <w:color w:val="1C1C1C"/>
          <w:szCs w:val="26"/>
        </w:rPr>
        <w:t>siv</w:t>
      </w:r>
      <w:r w:rsidRPr="00547A81">
        <w:rPr>
          <w:color w:val="1C1C1C"/>
          <w:szCs w:val="26"/>
        </w:rPr>
        <w:t>e</w:t>
      </w:r>
      <w:r w:rsidRPr="00547A81">
        <w:rPr>
          <w:color w:val="1C1C1C"/>
          <w:szCs w:val="26"/>
        </w:rPr>
        <w:t>ment de bénévoles.</w:t>
      </w:r>
    </w:p>
    <w:p w14:paraId="5819C7B0" w14:textId="77777777" w:rsidR="005F318D" w:rsidRPr="00547A81" w:rsidRDefault="005F318D" w:rsidP="005F318D">
      <w:pPr>
        <w:widowControl w:val="0"/>
        <w:autoSpaceDE w:val="0"/>
        <w:autoSpaceDN w:val="0"/>
        <w:adjustRightInd w:val="0"/>
        <w:jc w:val="both"/>
        <w:rPr>
          <w:color w:val="1C1C1C"/>
          <w:szCs w:val="26"/>
        </w:rPr>
      </w:pPr>
    </w:p>
    <w:p w14:paraId="700E830D" w14:textId="77777777" w:rsidR="005F318D" w:rsidRPr="00547A81" w:rsidRDefault="005F318D" w:rsidP="005F318D">
      <w:pPr>
        <w:rPr>
          <w:color w:val="1C1C1C"/>
          <w:szCs w:val="26"/>
        </w:rPr>
      </w:pPr>
      <w:r w:rsidRPr="00547A81">
        <w:rPr>
          <w:color w:val="1C1C1C"/>
          <w:szCs w:val="26"/>
        </w:rPr>
        <w:t>Ils sont disponibles pour une utilisation intellectuelle et perso</w:t>
      </w:r>
      <w:r w:rsidRPr="00547A81">
        <w:rPr>
          <w:color w:val="1C1C1C"/>
          <w:szCs w:val="26"/>
        </w:rPr>
        <w:t>n</w:t>
      </w:r>
      <w:r w:rsidRPr="00547A81">
        <w:rPr>
          <w:color w:val="1C1C1C"/>
          <w:szCs w:val="26"/>
        </w:rPr>
        <w:t>ne</w:t>
      </w:r>
      <w:r w:rsidRPr="00547A81">
        <w:rPr>
          <w:color w:val="1C1C1C"/>
          <w:szCs w:val="26"/>
        </w:rPr>
        <w:t>l</w:t>
      </w:r>
      <w:r w:rsidRPr="00547A81">
        <w:rPr>
          <w:color w:val="1C1C1C"/>
          <w:szCs w:val="26"/>
        </w:rPr>
        <w:t>le et, en aucun cas, commerciale. Toute utilisation à des fins commerci</w:t>
      </w:r>
      <w:r w:rsidRPr="00547A81">
        <w:rPr>
          <w:color w:val="1C1C1C"/>
          <w:szCs w:val="26"/>
        </w:rPr>
        <w:t>a</w:t>
      </w:r>
      <w:r w:rsidRPr="00547A81">
        <w:rPr>
          <w:color w:val="1C1C1C"/>
          <w:szCs w:val="26"/>
        </w:rPr>
        <w:t>les des fichiers sur ce site est strictement interdite et toute rediffusion est égal</w:t>
      </w:r>
      <w:r w:rsidRPr="00547A81">
        <w:rPr>
          <w:color w:val="1C1C1C"/>
          <w:szCs w:val="26"/>
        </w:rPr>
        <w:t>e</w:t>
      </w:r>
      <w:r w:rsidRPr="00547A81">
        <w:rPr>
          <w:color w:val="1C1C1C"/>
          <w:szCs w:val="26"/>
        </w:rPr>
        <w:t>ment strictement interdite.</w:t>
      </w:r>
    </w:p>
    <w:p w14:paraId="77C67AF0" w14:textId="77777777" w:rsidR="005F318D" w:rsidRPr="00547A81" w:rsidRDefault="005F318D" w:rsidP="005F318D">
      <w:pPr>
        <w:rPr>
          <w:b/>
          <w:color w:val="1C1C1C"/>
          <w:szCs w:val="26"/>
        </w:rPr>
      </w:pPr>
    </w:p>
    <w:p w14:paraId="146734B6" w14:textId="77777777" w:rsidR="005F318D" w:rsidRPr="00547A81" w:rsidRDefault="005F318D" w:rsidP="005F318D">
      <w:pPr>
        <w:rPr>
          <w:b/>
          <w:color w:val="1C1C1C"/>
          <w:szCs w:val="26"/>
        </w:rPr>
      </w:pPr>
      <w:r w:rsidRPr="00547A81">
        <w:rPr>
          <w:b/>
          <w:color w:val="1C1C1C"/>
          <w:szCs w:val="26"/>
        </w:rPr>
        <w:t>L'accès à notre travail est libre et gratuit à tous les utilis</w:t>
      </w:r>
      <w:r w:rsidRPr="00547A81">
        <w:rPr>
          <w:b/>
          <w:color w:val="1C1C1C"/>
          <w:szCs w:val="26"/>
        </w:rPr>
        <w:t>a</w:t>
      </w:r>
      <w:r w:rsidRPr="00547A81">
        <w:rPr>
          <w:b/>
          <w:color w:val="1C1C1C"/>
          <w:szCs w:val="26"/>
        </w:rPr>
        <w:t>teurs. C'est notre mission.</w:t>
      </w:r>
    </w:p>
    <w:p w14:paraId="565DF6C5" w14:textId="77777777" w:rsidR="005F318D" w:rsidRPr="00547A81" w:rsidRDefault="005F318D" w:rsidP="005F318D">
      <w:pPr>
        <w:rPr>
          <w:b/>
          <w:color w:val="1C1C1C"/>
          <w:szCs w:val="26"/>
        </w:rPr>
      </w:pPr>
    </w:p>
    <w:p w14:paraId="6DD0B66F" w14:textId="77777777" w:rsidR="005F318D" w:rsidRPr="00547A81" w:rsidRDefault="005F318D" w:rsidP="005F318D">
      <w:pPr>
        <w:rPr>
          <w:color w:val="1C1C1C"/>
          <w:szCs w:val="26"/>
        </w:rPr>
      </w:pPr>
      <w:r w:rsidRPr="00547A81">
        <w:rPr>
          <w:color w:val="1C1C1C"/>
          <w:szCs w:val="26"/>
        </w:rPr>
        <w:t>Jean-Marie Tremblay, sociologue</w:t>
      </w:r>
    </w:p>
    <w:p w14:paraId="7AF3BC7A" w14:textId="77777777" w:rsidR="005F318D" w:rsidRPr="00547A81" w:rsidRDefault="005F318D" w:rsidP="005F318D">
      <w:pPr>
        <w:rPr>
          <w:color w:val="1C1C1C"/>
          <w:szCs w:val="26"/>
        </w:rPr>
      </w:pPr>
      <w:r w:rsidRPr="00547A81">
        <w:rPr>
          <w:color w:val="1C1C1C"/>
          <w:szCs w:val="26"/>
        </w:rPr>
        <w:t>Fondateur et Président-directeur général,</w:t>
      </w:r>
    </w:p>
    <w:p w14:paraId="739293C5" w14:textId="77777777" w:rsidR="005F318D" w:rsidRPr="00547A81" w:rsidRDefault="005F318D" w:rsidP="005F318D">
      <w:pPr>
        <w:rPr>
          <w:color w:val="000080"/>
        </w:rPr>
      </w:pPr>
      <w:r w:rsidRPr="00547A81">
        <w:rPr>
          <w:color w:val="000080"/>
          <w:szCs w:val="26"/>
        </w:rPr>
        <w:t>LES CLASSIQUES DES SCIENCES SOCIALES.</w:t>
      </w:r>
    </w:p>
    <w:p w14:paraId="593BEBB8" w14:textId="77777777" w:rsidR="005F318D" w:rsidRPr="00547A81" w:rsidRDefault="005F318D" w:rsidP="005F318D">
      <w:pPr>
        <w:ind w:firstLine="0"/>
        <w:rPr>
          <w:sz w:val="24"/>
          <w:lang w:bidi="ar-SA"/>
        </w:rPr>
      </w:pPr>
      <w:r w:rsidRPr="00547A81">
        <w:br w:type="page"/>
      </w:r>
      <w:r w:rsidRPr="00547A81">
        <w:rPr>
          <w:sz w:val="24"/>
          <w:lang w:bidi="ar-SA"/>
        </w:rPr>
        <w:lastRenderedPageBreak/>
        <w:t>Un document produit en version numérique par Roger Gravel, bén</w:t>
      </w:r>
      <w:r w:rsidRPr="00547A81">
        <w:rPr>
          <w:sz w:val="24"/>
          <w:lang w:bidi="ar-SA"/>
        </w:rPr>
        <w:t>é</w:t>
      </w:r>
      <w:r w:rsidRPr="00547A81">
        <w:rPr>
          <w:sz w:val="24"/>
          <w:lang w:bidi="ar-SA"/>
        </w:rPr>
        <w:t>vole,</w:t>
      </w:r>
    </w:p>
    <w:p w14:paraId="6ACED51F" w14:textId="77777777" w:rsidR="005F318D" w:rsidRPr="00AA14F2" w:rsidRDefault="005F318D" w:rsidP="005F318D">
      <w:pPr>
        <w:ind w:firstLine="0"/>
        <w:rPr>
          <w:color w:val="000000"/>
          <w:sz w:val="20"/>
          <w:lang w:val="en-US"/>
        </w:rPr>
      </w:pPr>
      <w:r w:rsidRPr="00AA14F2">
        <w:rPr>
          <w:sz w:val="24"/>
          <w:lang w:val="en-US" w:bidi="ar-SA"/>
        </w:rPr>
        <w:t xml:space="preserve">Page web : </w:t>
      </w:r>
      <w:hyperlink r:id="rId12" w:history="1">
        <w:r w:rsidRPr="00AA14F2">
          <w:rPr>
            <w:rStyle w:val="Hyperlien"/>
            <w:sz w:val="20"/>
            <w:lang w:val="en-US"/>
          </w:rPr>
          <w:t>http://classiques.uqac.ca/inter/benevoles_equipe/liste_gravel_roger.html</w:t>
        </w:r>
      </w:hyperlink>
      <w:r w:rsidRPr="00AA14F2">
        <w:rPr>
          <w:color w:val="000000"/>
          <w:sz w:val="20"/>
          <w:lang w:val="en-US"/>
        </w:rPr>
        <w:t xml:space="preserve"> </w:t>
      </w:r>
    </w:p>
    <w:p w14:paraId="1BD2F9F4" w14:textId="77777777" w:rsidR="005F318D" w:rsidRPr="00AA14F2" w:rsidRDefault="005F318D" w:rsidP="005F318D">
      <w:pPr>
        <w:ind w:firstLine="0"/>
        <w:rPr>
          <w:sz w:val="24"/>
          <w:lang w:val="en-US"/>
        </w:rPr>
      </w:pPr>
    </w:p>
    <w:p w14:paraId="07CBCA81" w14:textId="77777777" w:rsidR="005F318D" w:rsidRPr="00547A81" w:rsidRDefault="005F318D" w:rsidP="005F318D">
      <w:pPr>
        <w:ind w:left="20" w:hanging="20"/>
        <w:jc w:val="both"/>
        <w:rPr>
          <w:sz w:val="24"/>
        </w:rPr>
      </w:pPr>
      <w:r w:rsidRPr="00547A81">
        <w:rPr>
          <w:sz w:val="24"/>
        </w:rPr>
        <w:t>à partir du texte de :</w:t>
      </w:r>
    </w:p>
    <w:p w14:paraId="30246791" w14:textId="77777777" w:rsidR="005F318D" w:rsidRPr="00547A81" w:rsidRDefault="005F318D" w:rsidP="005F318D">
      <w:pPr>
        <w:ind w:firstLine="0"/>
        <w:jc w:val="both"/>
        <w:rPr>
          <w:sz w:val="24"/>
        </w:rPr>
      </w:pPr>
    </w:p>
    <w:p w14:paraId="7FA6020F" w14:textId="77777777" w:rsidR="005F318D" w:rsidRDefault="005F318D" w:rsidP="005F318D">
      <w:pPr>
        <w:ind w:firstLine="0"/>
        <w:jc w:val="both"/>
        <w:rPr>
          <w:sz w:val="24"/>
        </w:rPr>
      </w:pPr>
      <w:r>
        <w:rPr>
          <w:sz w:val="24"/>
        </w:rPr>
        <w:t>Pierre FAVRE</w:t>
      </w:r>
    </w:p>
    <w:p w14:paraId="1EA9F83B" w14:textId="77777777" w:rsidR="005F318D" w:rsidRDefault="005F318D" w:rsidP="005F318D">
      <w:pPr>
        <w:ind w:firstLine="0"/>
        <w:jc w:val="both"/>
        <w:rPr>
          <w:sz w:val="24"/>
        </w:rPr>
      </w:pPr>
    </w:p>
    <w:p w14:paraId="79A4AFCB" w14:textId="77777777" w:rsidR="005F318D" w:rsidRPr="00B6151A" w:rsidRDefault="005F318D" w:rsidP="005F318D">
      <w:pPr>
        <w:ind w:firstLine="0"/>
        <w:jc w:val="both"/>
      </w:pPr>
      <w:r w:rsidRPr="00B6151A">
        <w:t>“</w:t>
      </w:r>
      <w:r>
        <w:rPr>
          <w:b/>
          <w:i/>
        </w:rPr>
        <w:t>Histoire de la science politique</w:t>
      </w:r>
      <w:r w:rsidRPr="00B6151A">
        <w:t>.”</w:t>
      </w:r>
    </w:p>
    <w:p w14:paraId="3DF90013" w14:textId="77777777" w:rsidR="005F318D" w:rsidRDefault="005F318D" w:rsidP="005F318D">
      <w:pPr>
        <w:ind w:firstLine="0"/>
        <w:jc w:val="both"/>
        <w:rPr>
          <w:sz w:val="24"/>
        </w:rPr>
      </w:pPr>
    </w:p>
    <w:p w14:paraId="1484A02A" w14:textId="77777777" w:rsidR="005F318D" w:rsidRPr="00B6151A" w:rsidRDefault="005F318D" w:rsidP="005F318D">
      <w:pPr>
        <w:ind w:firstLine="0"/>
        <w:jc w:val="both"/>
      </w:pPr>
      <w:r w:rsidRPr="00B6151A">
        <w:t xml:space="preserve">In ouvrage sous la direction de Madeleine Grawitz et Jean LECA, </w:t>
      </w:r>
      <w:r w:rsidRPr="00B6151A">
        <w:rPr>
          <w:b/>
          <w:color w:val="000080"/>
        </w:rPr>
        <w:t>TRAITÉ DE SCIENCE POLITIQUE. Tome I. La science polit</w:t>
      </w:r>
      <w:r w:rsidRPr="00B6151A">
        <w:rPr>
          <w:b/>
          <w:color w:val="000080"/>
        </w:rPr>
        <w:t>i</w:t>
      </w:r>
      <w:r w:rsidRPr="00B6151A">
        <w:rPr>
          <w:b/>
          <w:color w:val="000080"/>
        </w:rPr>
        <w:t>que, science sociale. L’ordre politique</w:t>
      </w:r>
      <w:r w:rsidRPr="00B6151A">
        <w:t xml:space="preserve">. Chapitre </w:t>
      </w:r>
      <w:r>
        <w:t>1</w:t>
      </w:r>
      <w:r w:rsidRPr="00B6151A">
        <w:t xml:space="preserve">, pp. </w:t>
      </w:r>
      <w:r>
        <w:t>3-46</w:t>
      </w:r>
      <w:r w:rsidRPr="00B6151A">
        <w:t>. P</w:t>
      </w:r>
      <w:r w:rsidRPr="00B6151A">
        <w:t>a</w:t>
      </w:r>
      <w:r w:rsidRPr="00B6151A">
        <w:t>ris: Les Presses universitaires de Fra</w:t>
      </w:r>
      <w:r w:rsidRPr="00B6151A">
        <w:t>n</w:t>
      </w:r>
      <w:r w:rsidRPr="00B6151A">
        <w:t>ce, 1re édition, 1985, 723 pp.</w:t>
      </w:r>
    </w:p>
    <w:p w14:paraId="3F0114C5" w14:textId="77777777" w:rsidR="005F318D" w:rsidRPr="00547A81" w:rsidRDefault="005F318D" w:rsidP="005F318D">
      <w:pPr>
        <w:jc w:val="both"/>
        <w:rPr>
          <w:sz w:val="24"/>
        </w:rPr>
      </w:pPr>
    </w:p>
    <w:p w14:paraId="2786952C" w14:textId="77777777" w:rsidR="005F318D" w:rsidRPr="00547A81" w:rsidRDefault="005F318D" w:rsidP="005F318D">
      <w:pPr>
        <w:jc w:val="both"/>
        <w:rPr>
          <w:sz w:val="24"/>
        </w:rPr>
      </w:pPr>
    </w:p>
    <w:p w14:paraId="71157706" w14:textId="77777777" w:rsidR="005F318D" w:rsidRPr="00547A81" w:rsidRDefault="005F318D" w:rsidP="005F318D">
      <w:pPr>
        <w:jc w:val="both"/>
        <w:rPr>
          <w:sz w:val="24"/>
        </w:rPr>
      </w:pPr>
    </w:p>
    <w:p w14:paraId="5F840A4D" w14:textId="77777777" w:rsidR="005F318D" w:rsidRPr="00547A81" w:rsidRDefault="005F318D" w:rsidP="005F318D">
      <w:pPr>
        <w:ind w:left="20"/>
        <w:jc w:val="both"/>
        <w:rPr>
          <w:sz w:val="24"/>
        </w:rPr>
      </w:pPr>
      <w:r w:rsidRPr="00547A81">
        <w:rPr>
          <w:sz w:val="24"/>
        </w:rPr>
        <w:t>L’auteur nous a accordé le 4 avril 2018 son autoris</w:t>
      </w:r>
      <w:r w:rsidRPr="00547A81">
        <w:rPr>
          <w:sz w:val="24"/>
        </w:rPr>
        <w:t>a</w:t>
      </w:r>
      <w:r w:rsidRPr="00547A81">
        <w:rPr>
          <w:sz w:val="24"/>
        </w:rPr>
        <w:t>tion de diffuser en accès libre à tous ce texte dans Les Class</w:t>
      </w:r>
      <w:r w:rsidRPr="00547A81">
        <w:rPr>
          <w:sz w:val="24"/>
        </w:rPr>
        <w:t>i</w:t>
      </w:r>
      <w:r w:rsidRPr="00547A81">
        <w:rPr>
          <w:sz w:val="24"/>
        </w:rPr>
        <w:t>ques des sciences sociales.</w:t>
      </w:r>
    </w:p>
    <w:p w14:paraId="678C262E" w14:textId="77777777" w:rsidR="005F318D" w:rsidRPr="00547A81" w:rsidRDefault="005F318D" w:rsidP="005F318D">
      <w:pPr>
        <w:jc w:val="both"/>
        <w:rPr>
          <w:sz w:val="24"/>
        </w:rPr>
      </w:pPr>
    </w:p>
    <w:p w14:paraId="06A1965F" w14:textId="77777777" w:rsidR="005F318D" w:rsidRPr="00547A81" w:rsidRDefault="00BD53C8" w:rsidP="005F318D">
      <w:pPr>
        <w:tabs>
          <w:tab w:val="left" w:pos="3150"/>
        </w:tabs>
        <w:ind w:firstLine="0"/>
        <w:rPr>
          <w:sz w:val="24"/>
        </w:rPr>
      </w:pPr>
      <w:r w:rsidRPr="00A1048E">
        <w:rPr>
          <w:noProof/>
          <w:sz w:val="24"/>
        </w:rPr>
        <w:drawing>
          <wp:inline distT="0" distB="0" distL="0" distR="0" wp14:anchorId="648B1C54" wp14:editId="47CAB275">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F318D" w:rsidRPr="00547A81">
        <w:rPr>
          <w:sz w:val="24"/>
        </w:rPr>
        <w:t xml:space="preserve"> Courriel : Jean LECA :  </w:t>
      </w:r>
      <w:hyperlink r:id="rId14" w:history="1">
        <w:r w:rsidR="005F318D" w:rsidRPr="00547A81">
          <w:rPr>
            <w:rStyle w:val="Hyperlien"/>
            <w:sz w:val="24"/>
          </w:rPr>
          <w:t>jean.leca@gmail.com</w:t>
        </w:r>
      </w:hyperlink>
      <w:r w:rsidR="005F318D" w:rsidRPr="00547A81">
        <w:rPr>
          <w:sz w:val="24"/>
        </w:rPr>
        <w:t xml:space="preserve"> </w:t>
      </w:r>
    </w:p>
    <w:p w14:paraId="00125DF5" w14:textId="77777777" w:rsidR="005F318D" w:rsidRPr="00547A81" w:rsidRDefault="005F318D" w:rsidP="005F318D">
      <w:pPr>
        <w:ind w:left="20"/>
        <w:jc w:val="both"/>
        <w:rPr>
          <w:sz w:val="24"/>
        </w:rPr>
      </w:pPr>
    </w:p>
    <w:p w14:paraId="5BAB3042" w14:textId="77777777" w:rsidR="005F318D" w:rsidRPr="00547A81" w:rsidRDefault="005F318D" w:rsidP="005F318D">
      <w:pPr>
        <w:ind w:left="20"/>
        <w:jc w:val="both"/>
        <w:rPr>
          <w:sz w:val="24"/>
        </w:rPr>
      </w:pPr>
    </w:p>
    <w:p w14:paraId="51672CEB" w14:textId="77777777" w:rsidR="005F318D" w:rsidRPr="00547A81" w:rsidRDefault="005F318D" w:rsidP="005F318D">
      <w:pPr>
        <w:ind w:right="1800" w:firstLine="0"/>
        <w:jc w:val="both"/>
        <w:rPr>
          <w:sz w:val="24"/>
        </w:rPr>
      </w:pPr>
      <w:r w:rsidRPr="00547A81">
        <w:rPr>
          <w:sz w:val="24"/>
        </w:rPr>
        <w:t>Police de caractères util</w:t>
      </w:r>
      <w:r>
        <w:rPr>
          <w:sz w:val="24"/>
        </w:rPr>
        <w:t>isé</w:t>
      </w:r>
      <w:r w:rsidRPr="00547A81">
        <w:rPr>
          <w:sz w:val="24"/>
        </w:rPr>
        <w:t>s :</w:t>
      </w:r>
    </w:p>
    <w:p w14:paraId="7E330BC8" w14:textId="77777777" w:rsidR="005F318D" w:rsidRPr="00547A81" w:rsidRDefault="005F318D" w:rsidP="005F318D">
      <w:pPr>
        <w:ind w:right="1800" w:firstLine="0"/>
        <w:jc w:val="both"/>
        <w:rPr>
          <w:sz w:val="24"/>
        </w:rPr>
      </w:pPr>
    </w:p>
    <w:p w14:paraId="075804C0" w14:textId="77777777" w:rsidR="005F318D" w:rsidRPr="00547A81" w:rsidRDefault="005F318D" w:rsidP="005F318D">
      <w:pPr>
        <w:ind w:left="360" w:right="360" w:firstLine="0"/>
        <w:jc w:val="both"/>
        <w:rPr>
          <w:sz w:val="24"/>
        </w:rPr>
      </w:pPr>
      <w:r w:rsidRPr="00547A81">
        <w:rPr>
          <w:sz w:val="24"/>
        </w:rPr>
        <w:t>Pour le texte: Times New Roman, 14 points.</w:t>
      </w:r>
    </w:p>
    <w:p w14:paraId="56BAEE6C" w14:textId="77777777" w:rsidR="005F318D" w:rsidRPr="00547A81" w:rsidRDefault="005F318D" w:rsidP="005F318D">
      <w:pPr>
        <w:ind w:left="360" w:right="360" w:firstLine="0"/>
        <w:jc w:val="both"/>
        <w:rPr>
          <w:sz w:val="24"/>
        </w:rPr>
      </w:pPr>
      <w:r w:rsidRPr="00547A81">
        <w:rPr>
          <w:sz w:val="24"/>
        </w:rPr>
        <w:t>Pour les notes de bas de page : Times New Roman, 12 points.</w:t>
      </w:r>
    </w:p>
    <w:p w14:paraId="5C5999AC" w14:textId="77777777" w:rsidR="005F318D" w:rsidRPr="00547A81" w:rsidRDefault="005F318D" w:rsidP="005F318D">
      <w:pPr>
        <w:ind w:left="360" w:right="1800" w:firstLine="0"/>
        <w:jc w:val="both"/>
        <w:rPr>
          <w:sz w:val="24"/>
        </w:rPr>
      </w:pPr>
    </w:p>
    <w:p w14:paraId="74693FA9" w14:textId="77777777" w:rsidR="005F318D" w:rsidRPr="00547A81" w:rsidRDefault="005F318D" w:rsidP="005F318D">
      <w:pPr>
        <w:ind w:right="360" w:firstLine="0"/>
        <w:jc w:val="both"/>
        <w:rPr>
          <w:sz w:val="24"/>
        </w:rPr>
      </w:pPr>
      <w:r w:rsidRPr="00547A81">
        <w:rPr>
          <w:sz w:val="24"/>
        </w:rPr>
        <w:t>Édition électronique réalisée avec le traitement de textes Microsoft Word 2008 pour Macintosh.</w:t>
      </w:r>
    </w:p>
    <w:p w14:paraId="04BC30FB" w14:textId="77777777" w:rsidR="005F318D" w:rsidRPr="00547A81" w:rsidRDefault="005F318D" w:rsidP="005F318D">
      <w:pPr>
        <w:ind w:right="1800" w:firstLine="0"/>
        <w:jc w:val="both"/>
        <w:rPr>
          <w:sz w:val="24"/>
        </w:rPr>
      </w:pPr>
    </w:p>
    <w:p w14:paraId="42AFC6F4" w14:textId="77777777" w:rsidR="005F318D" w:rsidRPr="00547A81" w:rsidRDefault="005F318D" w:rsidP="005F318D">
      <w:pPr>
        <w:ind w:right="540" w:firstLine="0"/>
        <w:jc w:val="both"/>
        <w:rPr>
          <w:sz w:val="24"/>
        </w:rPr>
      </w:pPr>
      <w:r w:rsidRPr="00547A81">
        <w:rPr>
          <w:sz w:val="24"/>
        </w:rPr>
        <w:t>Mise en page sur papier format : LETTRE US, 8.5’’ x 11’’.</w:t>
      </w:r>
    </w:p>
    <w:p w14:paraId="6C705A33" w14:textId="77777777" w:rsidR="005F318D" w:rsidRPr="00547A81" w:rsidRDefault="005F318D" w:rsidP="005F318D">
      <w:pPr>
        <w:ind w:right="1800" w:firstLine="0"/>
        <w:jc w:val="both"/>
        <w:rPr>
          <w:sz w:val="24"/>
        </w:rPr>
      </w:pPr>
    </w:p>
    <w:p w14:paraId="2D415562" w14:textId="3290BCC7" w:rsidR="005F318D" w:rsidRPr="00547A81" w:rsidRDefault="005F318D" w:rsidP="005F318D">
      <w:pPr>
        <w:ind w:firstLine="0"/>
        <w:jc w:val="both"/>
        <w:rPr>
          <w:sz w:val="24"/>
        </w:rPr>
      </w:pPr>
      <w:r w:rsidRPr="00547A81">
        <w:rPr>
          <w:sz w:val="24"/>
        </w:rPr>
        <w:t xml:space="preserve">Édition numérique réalisée le </w:t>
      </w:r>
      <w:r w:rsidR="00BD53C8">
        <w:rPr>
          <w:sz w:val="24"/>
        </w:rPr>
        <w:t>2</w:t>
      </w:r>
      <w:r>
        <w:rPr>
          <w:sz w:val="24"/>
        </w:rPr>
        <w:t xml:space="preserve"> avril</w:t>
      </w:r>
      <w:r w:rsidRPr="00547A81">
        <w:rPr>
          <w:sz w:val="24"/>
        </w:rPr>
        <w:t xml:space="preserve"> 2022 à Chicoutimi, Qu</w:t>
      </w:r>
      <w:r w:rsidRPr="00547A81">
        <w:rPr>
          <w:sz w:val="24"/>
        </w:rPr>
        <w:t>é</w:t>
      </w:r>
      <w:r w:rsidRPr="00547A81">
        <w:rPr>
          <w:sz w:val="24"/>
        </w:rPr>
        <w:t>bec.</w:t>
      </w:r>
    </w:p>
    <w:p w14:paraId="3E755802" w14:textId="77777777" w:rsidR="005F318D" w:rsidRPr="00547A81" w:rsidRDefault="005F318D" w:rsidP="005F318D">
      <w:pPr>
        <w:ind w:right="1800" w:firstLine="0"/>
        <w:jc w:val="both"/>
        <w:rPr>
          <w:sz w:val="24"/>
        </w:rPr>
      </w:pPr>
    </w:p>
    <w:p w14:paraId="36BE228A" w14:textId="77777777" w:rsidR="005F318D" w:rsidRPr="00547A81" w:rsidRDefault="00BD53C8" w:rsidP="005F318D">
      <w:pPr>
        <w:ind w:right="1800" w:firstLine="0"/>
        <w:jc w:val="both"/>
      </w:pPr>
      <w:r w:rsidRPr="00547A81">
        <w:rPr>
          <w:noProof/>
        </w:rPr>
        <w:drawing>
          <wp:inline distT="0" distB="0" distL="0" distR="0" wp14:anchorId="462D1A94" wp14:editId="4B618511">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73FCB7F" w14:textId="77777777" w:rsidR="005F318D" w:rsidRPr="00547A81" w:rsidRDefault="005F318D" w:rsidP="005F318D">
      <w:pPr>
        <w:ind w:left="20"/>
        <w:jc w:val="both"/>
      </w:pPr>
      <w:r w:rsidRPr="00547A81">
        <w:br w:type="page"/>
      </w:r>
    </w:p>
    <w:p w14:paraId="256E85EE" w14:textId="77777777" w:rsidR="005F318D" w:rsidRDefault="005F318D" w:rsidP="005F318D">
      <w:pPr>
        <w:ind w:firstLine="0"/>
        <w:jc w:val="center"/>
        <w:rPr>
          <w:sz w:val="36"/>
        </w:rPr>
      </w:pPr>
      <w:r>
        <w:rPr>
          <w:sz w:val="36"/>
        </w:rPr>
        <w:t>Pierre FAVRE</w:t>
      </w:r>
    </w:p>
    <w:p w14:paraId="1C14B72E" w14:textId="77777777" w:rsidR="005F318D" w:rsidRDefault="005F318D" w:rsidP="005F318D">
      <w:pPr>
        <w:ind w:firstLine="0"/>
        <w:jc w:val="center"/>
        <w:rPr>
          <w:sz w:val="24"/>
        </w:rPr>
      </w:pPr>
      <w:r w:rsidRPr="004F3CB8">
        <w:rPr>
          <w:sz w:val="24"/>
        </w:rPr>
        <w:t>professeur de Science politique à l’Université de Clermont-Ferrand</w:t>
      </w:r>
    </w:p>
    <w:p w14:paraId="61C430A2" w14:textId="77777777" w:rsidR="005F318D" w:rsidRPr="00547A81" w:rsidRDefault="005F318D" w:rsidP="005F318D">
      <w:pPr>
        <w:ind w:firstLine="0"/>
        <w:jc w:val="center"/>
        <w:rPr>
          <w:sz w:val="24"/>
        </w:rPr>
      </w:pPr>
    </w:p>
    <w:p w14:paraId="3E8A9749" w14:textId="77777777" w:rsidR="005F318D" w:rsidRPr="00547A81" w:rsidRDefault="005F318D" w:rsidP="005F318D">
      <w:pPr>
        <w:ind w:firstLine="0"/>
        <w:jc w:val="center"/>
        <w:rPr>
          <w:color w:val="000080"/>
          <w:sz w:val="36"/>
        </w:rPr>
      </w:pPr>
      <w:r>
        <w:rPr>
          <w:color w:val="000080"/>
          <w:sz w:val="36"/>
        </w:rPr>
        <w:t>“Histoire de la science politique.”</w:t>
      </w:r>
    </w:p>
    <w:p w14:paraId="65DA9C97" w14:textId="77777777" w:rsidR="005F318D" w:rsidRPr="00547A81" w:rsidRDefault="005F318D" w:rsidP="005F318D">
      <w:pPr>
        <w:ind w:firstLine="0"/>
        <w:jc w:val="center"/>
      </w:pPr>
    </w:p>
    <w:p w14:paraId="0EB63B3A" w14:textId="77777777" w:rsidR="005F318D" w:rsidRPr="00547A81" w:rsidRDefault="00BD53C8" w:rsidP="005F318D">
      <w:pPr>
        <w:ind w:firstLine="0"/>
        <w:jc w:val="center"/>
      </w:pPr>
      <w:r w:rsidRPr="00547A81">
        <w:rPr>
          <w:noProof/>
        </w:rPr>
        <w:drawing>
          <wp:inline distT="0" distB="0" distL="0" distR="0" wp14:anchorId="773ACD31" wp14:editId="25DEBFD9">
            <wp:extent cx="3498215" cy="4816475"/>
            <wp:effectExtent l="25400" t="25400" r="6985" b="952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215" cy="4816475"/>
                    </a:xfrm>
                    <a:prstGeom prst="rect">
                      <a:avLst/>
                    </a:prstGeom>
                    <a:noFill/>
                    <a:ln w="19050" cmpd="sng">
                      <a:solidFill>
                        <a:srgbClr val="000000"/>
                      </a:solidFill>
                      <a:miter lim="800000"/>
                      <a:headEnd/>
                      <a:tailEnd/>
                    </a:ln>
                    <a:effectLst/>
                  </pic:spPr>
                </pic:pic>
              </a:graphicData>
            </a:graphic>
          </wp:inline>
        </w:drawing>
      </w:r>
    </w:p>
    <w:p w14:paraId="000AE8E8" w14:textId="77777777" w:rsidR="005F318D" w:rsidRDefault="005F318D" w:rsidP="005F318D">
      <w:pPr>
        <w:jc w:val="both"/>
      </w:pPr>
    </w:p>
    <w:p w14:paraId="3D95AEAC" w14:textId="77777777" w:rsidR="005F318D" w:rsidRPr="00B6151A" w:rsidRDefault="005F318D" w:rsidP="005F318D">
      <w:pPr>
        <w:ind w:firstLine="0"/>
        <w:jc w:val="both"/>
      </w:pPr>
      <w:r w:rsidRPr="00B6151A">
        <w:t xml:space="preserve">In ouvrage sous la direction de Madeleine Grawitz et Jean LECA, </w:t>
      </w:r>
      <w:r w:rsidRPr="00B6151A">
        <w:rPr>
          <w:b/>
          <w:color w:val="000080"/>
        </w:rPr>
        <w:t>TRAITÉ DE SCIENCE POLITIQUE. Tome I. La science polit</w:t>
      </w:r>
      <w:r w:rsidRPr="00B6151A">
        <w:rPr>
          <w:b/>
          <w:color w:val="000080"/>
        </w:rPr>
        <w:t>i</w:t>
      </w:r>
      <w:r w:rsidRPr="00B6151A">
        <w:rPr>
          <w:b/>
          <w:color w:val="000080"/>
        </w:rPr>
        <w:t>que, science sociale. L’ordre politique</w:t>
      </w:r>
      <w:r w:rsidRPr="00B6151A">
        <w:t xml:space="preserve">. Chapitre </w:t>
      </w:r>
      <w:r>
        <w:t>1</w:t>
      </w:r>
      <w:r w:rsidRPr="00B6151A">
        <w:t xml:space="preserve">, pp. </w:t>
      </w:r>
      <w:r>
        <w:t>3-46</w:t>
      </w:r>
      <w:r w:rsidRPr="00B6151A">
        <w:t>. P</w:t>
      </w:r>
      <w:r w:rsidRPr="00B6151A">
        <w:t>a</w:t>
      </w:r>
      <w:r w:rsidRPr="00B6151A">
        <w:t>ris: Les Presses universitaires de Fra</w:t>
      </w:r>
      <w:r w:rsidRPr="00B6151A">
        <w:t>n</w:t>
      </w:r>
      <w:r w:rsidRPr="00B6151A">
        <w:t>ce, 1re édition, 1985, 723 pp.</w:t>
      </w:r>
    </w:p>
    <w:p w14:paraId="325AE4A3" w14:textId="77777777" w:rsidR="005F318D" w:rsidRPr="00547A81" w:rsidRDefault="005F318D" w:rsidP="005F318D">
      <w:pPr>
        <w:spacing w:before="120" w:after="120"/>
        <w:ind w:firstLine="0"/>
      </w:pPr>
      <w:r w:rsidRPr="00547A81">
        <w:br w:type="page"/>
      </w:r>
    </w:p>
    <w:p w14:paraId="640214C2" w14:textId="77777777" w:rsidR="005F318D" w:rsidRPr="00547A81" w:rsidRDefault="005F318D" w:rsidP="005F318D">
      <w:pPr>
        <w:jc w:val="both"/>
      </w:pPr>
    </w:p>
    <w:p w14:paraId="3EE3449F" w14:textId="77777777" w:rsidR="005F318D" w:rsidRPr="00547A81" w:rsidRDefault="005F318D" w:rsidP="005F318D">
      <w:pPr>
        <w:pStyle w:val="NormalWeb"/>
        <w:spacing w:beforeLines="0" w:before="2" w:afterLines="0" w:after="2"/>
        <w:jc w:val="both"/>
        <w:rPr>
          <w:rFonts w:ascii="Times New Roman" w:hAnsi="Times New Roman"/>
          <w:sz w:val="28"/>
        </w:rPr>
      </w:pPr>
      <w:r w:rsidRPr="00547A81">
        <w:rPr>
          <w:rFonts w:ascii="Times New Roman" w:hAnsi="Times New Roman"/>
          <w:b/>
          <w:sz w:val="28"/>
          <w:szCs w:val="19"/>
        </w:rPr>
        <w:t>Note pour la version numérique</w:t>
      </w:r>
      <w:r w:rsidRPr="00547A81">
        <w:rPr>
          <w:rFonts w:ascii="Times New Roman" w:hAnsi="Times New Roman"/>
          <w:sz w:val="28"/>
          <w:szCs w:val="19"/>
        </w:rPr>
        <w:t xml:space="preserve"> : </w:t>
      </w:r>
      <w:r w:rsidRPr="00547A81">
        <w:rPr>
          <w:rFonts w:ascii="Times New Roman" w:hAnsi="Times New Roman"/>
          <w:sz w:val="28"/>
        </w:rPr>
        <w:t>La numérotation entre crochets [] correspond à la pagination, en début de page, de l'édition d'origine num</w:t>
      </w:r>
      <w:r w:rsidRPr="00547A81">
        <w:rPr>
          <w:rFonts w:ascii="Times New Roman" w:hAnsi="Times New Roman"/>
          <w:sz w:val="28"/>
        </w:rPr>
        <w:t>é</w:t>
      </w:r>
      <w:r w:rsidRPr="00547A81">
        <w:rPr>
          <w:rFonts w:ascii="Times New Roman" w:hAnsi="Times New Roman"/>
          <w:sz w:val="28"/>
        </w:rPr>
        <w:t>risée. JMT.</w:t>
      </w:r>
    </w:p>
    <w:p w14:paraId="2FCC620D" w14:textId="77777777" w:rsidR="005F318D" w:rsidRPr="00547A81" w:rsidRDefault="005F318D" w:rsidP="005F318D">
      <w:pPr>
        <w:pStyle w:val="NormalWeb"/>
        <w:spacing w:beforeLines="0" w:before="2" w:afterLines="0" w:after="2"/>
        <w:jc w:val="both"/>
        <w:rPr>
          <w:rFonts w:ascii="Times New Roman" w:hAnsi="Times New Roman"/>
          <w:sz w:val="28"/>
        </w:rPr>
      </w:pPr>
    </w:p>
    <w:p w14:paraId="4EDA61D7" w14:textId="77777777" w:rsidR="005F318D" w:rsidRPr="00547A81" w:rsidRDefault="005F318D" w:rsidP="005F318D">
      <w:pPr>
        <w:pStyle w:val="NormalWeb"/>
        <w:spacing w:beforeLines="0" w:before="2" w:afterLines="0" w:after="2"/>
        <w:rPr>
          <w:rFonts w:ascii="Times New Roman" w:hAnsi="Times New Roman"/>
          <w:sz w:val="28"/>
        </w:rPr>
      </w:pPr>
      <w:r w:rsidRPr="00547A81">
        <w:rPr>
          <w:rFonts w:ascii="Times New Roman" w:hAnsi="Times New Roman"/>
          <w:sz w:val="28"/>
        </w:rPr>
        <w:t>Par exemple, [1] correspond au début de la page 1 de l’édition papier numérisée.</w:t>
      </w:r>
    </w:p>
    <w:p w14:paraId="2AE85C22" w14:textId="77777777" w:rsidR="005F318D" w:rsidRPr="00547A81" w:rsidRDefault="005F318D" w:rsidP="005F318D">
      <w:pPr>
        <w:jc w:val="both"/>
        <w:rPr>
          <w:szCs w:val="19"/>
        </w:rPr>
      </w:pPr>
    </w:p>
    <w:p w14:paraId="2F2354D3" w14:textId="77777777" w:rsidR="005F318D" w:rsidRPr="00547A81" w:rsidRDefault="005F318D" w:rsidP="005F318D">
      <w:pPr>
        <w:jc w:val="both"/>
        <w:rPr>
          <w:szCs w:val="19"/>
        </w:rPr>
      </w:pPr>
    </w:p>
    <w:p w14:paraId="7979FFA3" w14:textId="77777777" w:rsidR="005F318D" w:rsidRDefault="005F318D" w:rsidP="005F318D">
      <w:pPr>
        <w:pStyle w:val="p"/>
      </w:pPr>
      <w:r w:rsidRPr="00547A81">
        <w:br w:type="page"/>
      </w:r>
    </w:p>
    <w:p w14:paraId="5850FA03" w14:textId="77777777" w:rsidR="005F318D" w:rsidRPr="00547A81" w:rsidRDefault="005F318D" w:rsidP="005F318D">
      <w:pPr>
        <w:pStyle w:val="p"/>
      </w:pPr>
    </w:p>
    <w:p w14:paraId="35943136" w14:textId="77777777" w:rsidR="005F318D" w:rsidRPr="00547A81" w:rsidRDefault="005F318D" w:rsidP="005F318D">
      <w:pPr>
        <w:ind w:hanging="20"/>
        <w:jc w:val="center"/>
        <w:rPr>
          <w:b/>
          <w:sz w:val="24"/>
        </w:rPr>
      </w:pPr>
      <w:r w:rsidRPr="00547A81">
        <w:rPr>
          <w:b/>
          <w:sz w:val="24"/>
        </w:rPr>
        <w:t>TRAITÉ DE SCIENCE POLITIQUE.</w:t>
      </w:r>
    </w:p>
    <w:p w14:paraId="1130C295" w14:textId="77777777" w:rsidR="005F318D" w:rsidRPr="00547A81" w:rsidRDefault="005F318D" w:rsidP="005F318D">
      <w:pPr>
        <w:jc w:val="center"/>
        <w:rPr>
          <w:sz w:val="24"/>
        </w:rPr>
      </w:pPr>
      <w:r w:rsidRPr="00547A81">
        <w:rPr>
          <w:sz w:val="24"/>
        </w:rPr>
        <w:t>Tome I. La science politique, science sociale. L’ordre politique</w:t>
      </w:r>
    </w:p>
    <w:p w14:paraId="16A57911" w14:textId="77777777" w:rsidR="005F318D" w:rsidRPr="00547A81" w:rsidRDefault="005F318D" w:rsidP="005F318D">
      <w:pPr>
        <w:pStyle w:val="planchest"/>
      </w:pPr>
      <w:bookmarkStart w:id="0" w:name="sommaire"/>
      <w:r>
        <w:t>Sommaire</w:t>
      </w:r>
    </w:p>
    <w:bookmarkEnd w:id="0"/>
    <w:p w14:paraId="652237B9" w14:textId="77777777" w:rsidR="005F318D" w:rsidRPr="00547A81" w:rsidRDefault="005F318D" w:rsidP="005F318D">
      <w:pPr>
        <w:pStyle w:val="p"/>
      </w:pPr>
    </w:p>
    <w:p w14:paraId="6CC09709" w14:textId="77777777" w:rsidR="005F318D" w:rsidRPr="00547A81" w:rsidRDefault="005F318D" w:rsidP="005F318D">
      <w:pPr>
        <w:ind w:firstLine="0"/>
        <w:jc w:val="center"/>
        <w:rPr>
          <w:sz w:val="24"/>
        </w:rPr>
      </w:pPr>
      <w:r w:rsidRPr="00547A81">
        <w:rPr>
          <w:bCs/>
          <w:sz w:val="24"/>
        </w:rPr>
        <w:t>Chapitre I.</w:t>
      </w:r>
      <w:r w:rsidRPr="00547A81">
        <w:rPr>
          <w:bCs/>
          <w:sz w:val="24"/>
        </w:rPr>
        <w:br/>
      </w:r>
      <w:hyperlink w:anchor="Traite_t1_pt_1_chap_I" w:history="1">
        <w:r w:rsidRPr="00460D0E">
          <w:rPr>
            <w:rStyle w:val="Hyperlien"/>
            <w:b/>
            <w:bCs/>
            <w:sz w:val="24"/>
          </w:rPr>
          <w:t>Histoire de la science politique</w:t>
        </w:r>
      </w:hyperlink>
      <w:r w:rsidRPr="00547A81">
        <w:rPr>
          <w:bCs/>
          <w:sz w:val="24"/>
        </w:rPr>
        <w:t>,</w:t>
      </w:r>
      <w:r w:rsidRPr="00547A81">
        <w:rPr>
          <w:bCs/>
          <w:sz w:val="24"/>
        </w:rPr>
        <w:br/>
      </w:r>
      <w:r w:rsidRPr="00547A81">
        <w:rPr>
          <w:i/>
          <w:iCs/>
          <w:sz w:val="24"/>
        </w:rPr>
        <w:t xml:space="preserve">par P. </w:t>
      </w:r>
      <w:r w:rsidRPr="00547A81">
        <w:rPr>
          <w:iCs/>
          <w:sz w:val="24"/>
        </w:rPr>
        <w:t>Favre [</w:t>
      </w:r>
      <w:r w:rsidRPr="00547A81">
        <w:rPr>
          <w:sz w:val="24"/>
        </w:rPr>
        <w:t>3]</w:t>
      </w:r>
    </w:p>
    <w:p w14:paraId="336F2483" w14:textId="77777777" w:rsidR="005F318D" w:rsidRPr="00547A81" w:rsidRDefault="005F318D" w:rsidP="005F318D">
      <w:pPr>
        <w:ind w:firstLine="0"/>
        <w:rPr>
          <w:i/>
          <w:iCs/>
          <w:sz w:val="24"/>
        </w:rPr>
      </w:pPr>
    </w:p>
    <w:p w14:paraId="49D89353" w14:textId="77777777" w:rsidR="005F318D" w:rsidRPr="00547A81" w:rsidRDefault="005F318D" w:rsidP="005F318D">
      <w:pPr>
        <w:ind w:left="1080" w:hanging="1080"/>
        <w:rPr>
          <w:sz w:val="24"/>
        </w:rPr>
      </w:pPr>
      <w:hyperlink w:anchor="Traite_t1_pt_1_chap_I_Sec_1" w:history="1">
        <w:r w:rsidRPr="00460D0E">
          <w:rPr>
            <w:rStyle w:val="Hyperlien"/>
            <w:i/>
            <w:iCs/>
            <w:sz w:val="24"/>
          </w:rPr>
          <w:t xml:space="preserve">Section </w:t>
        </w:r>
        <w:r w:rsidRPr="00460D0E">
          <w:rPr>
            <w:rStyle w:val="Hyperlien"/>
            <w:bCs/>
            <w:i/>
            <w:iCs/>
            <w:sz w:val="24"/>
          </w:rPr>
          <w:t>1</w:t>
        </w:r>
      </w:hyperlink>
      <w:r w:rsidRPr="00547A81">
        <w:rPr>
          <w:bCs/>
          <w:i/>
          <w:iCs/>
          <w:sz w:val="24"/>
        </w:rPr>
        <w:t>.</w:t>
      </w:r>
      <w:r w:rsidRPr="00547A81">
        <w:rPr>
          <w:bCs/>
          <w:i/>
          <w:iCs/>
          <w:sz w:val="24"/>
        </w:rPr>
        <w:tab/>
        <w:t xml:space="preserve">Les conditions d’apparition de la science politique au </w:t>
      </w:r>
      <w:r w:rsidRPr="00547A81">
        <w:rPr>
          <w:bCs/>
          <w:i/>
          <w:iCs/>
          <w:smallCaps/>
          <w:sz w:val="24"/>
          <w:szCs w:val="18"/>
        </w:rPr>
        <w:t>xix</w:t>
      </w:r>
      <w:r w:rsidRPr="00547A81">
        <w:rPr>
          <w:bCs/>
          <w:i/>
          <w:iCs/>
          <w:sz w:val="24"/>
          <w:vertAlign w:val="superscript"/>
        </w:rPr>
        <w:t>e</w:t>
      </w:r>
      <w:r w:rsidRPr="00547A81">
        <w:rPr>
          <w:bCs/>
          <w:i/>
          <w:iCs/>
          <w:sz w:val="24"/>
        </w:rPr>
        <w:t xml:space="preserve"> siècle</w:t>
      </w:r>
      <w:r w:rsidRPr="00547A81">
        <w:rPr>
          <w:bCs/>
          <w:iCs/>
          <w:sz w:val="24"/>
        </w:rPr>
        <w:t xml:space="preserve"> [7]</w:t>
      </w:r>
    </w:p>
    <w:p w14:paraId="1498B9E9" w14:textId="77777777" w:rsidR="005F318D" w:rsidRPr="00547A81" w:rsidRDefault="005F318D" w:rsidP="005F318D">
      <w:pPr>
        <w:ind w:left="720" w:hanging="360"/>
        <w:rPr>
          <w:sz w:val="24"/>
        </w:rPr>
      </w:pPr>
      <w:r w:rsidRPr="00547A81">
        <w:rPr>
          <w:bCs/>
          <w:i/>
          <w:iCs/>
          <w:sz w:val="24"/>
        </w:rPr>
        <w:t>A.</w:t>
      </w:r>
      <w:r w:rsidRPr="00547A81">
        <w:rPr>
          <w:bCs/>
          <w:i/>
          <w:iCs/>
          <w:sz w:val="24"/>
        </w:rPr>
        <w:tab/>
      </w:r>
      <w:r w:rsidRPr="00547A81">
        <w:rPr>
          <w:i/>
          <w:iCs/>
          <w:sz w:val="24"/>
        </w:rPr>
        <w:t>Les conditions d’apparition des sciences sociales</w:t>
      </w:r>
      <w:r w:rsidRPr="00547A81">
        <w:rPr>
          <w:iCs/>
          <w:sz w:val="24"/>
        </w:rPr>
        <w:t xml:space="preserve"> [</w:t>
      </w:r>
      <w:r w:rsidRPr="00547A81">
        <w:rPr>
          <w:sz w:val="24"/>
        </w:rPr>
        <w:t>8]</w:t>
      </w:r>
    </w:p>
    <w:p w14:paraId="4220E28E" w14:textId="77777777" w:rsidR="005F318D" w:rsidRPr="00547A81" w:rsidRDefault="005F318D" w:rsidP="005F318D">
      <w:pPr>
        <w:ind w:left="720" w:hanging="360"/>
        <w:rPr>
          <w:sz w:val="24"/>
        </w:rPr>
      </w:pPr>
      <w:r w:rsidRPr="00547A81">
        <w:rPr>
          <w:i/>
          <w:iCs/>
          <w:sz w:val="24"/>
        </w:rPr>
        <w:t>B.</w:t>
      </w:r>
      <w:r w:rsidRPr="00547A81">
        <w:rPr>
          <w:i/>
          <w:iCs/>
          <w:sz w:val="24"/>
        </w:rPr>
        <w:tab/>
        <w:t>Les conditions propres à la science politique</w:t>
      </w:r>
      <w:r w:rsidRPr="00547A81">
        <w:rPr>
          <w:iCs/>
          <w:sz w:val="24"/>
        </w:rPr>
        <w:t xml:space="preserve"> [</w:t>
      </w:r>
      <w:r w:rsidRPr="00547A81">
        <w:rPr>
          <w:sz w:val="24"/>
        </w:rPr>
        <w:t>10]</w:t>
      </w:r>
    </w:p>
    <w:p w14:paraId="02A0434C" w14:textId="77777777" w:rsidR="005F318D" w:rsidRPr="00547A81" w:rsidRDefault="005F318D" w:rsidP="005F318D">
      <w:pPr>
        <w:ind w:left="1080" w:hanging="1080"/>
        <w:rPr>
          <w:i/>
          <w:iCs/>
          <w:sz w:val="24"/>
        </w:rPr>
      </w:pPr>
    </w:p>
    <w:p w14:paraId="594268B0" w14:textId="77777777" w:rsidR="005F318D" w:rsidRPr="00547A81" w:rsidRDefault="005F318D" w:rsidP="005F318D">
      <w:pPr>
        <w:ind w:left="1080" w:hanging="1080"/>
        <w:rPr>
          <w:sz w:val="24"/>
        </w:rPr>
      </w:pPr>
      <w:hyperlink w:anchor="Traite_t1_pt_1_chap_I_Sec_2" w:history="1">
        <w:r w:rsidRPr="006B1719">
          <w:rPr>
            <w:rStyle w:val="Hyperlien"/>
            <w:i/>
            <w:iCs/>
            <w:sz w:val="24"/>
          </w:rPr>
          <w:t>Section 2</w:t>
        </w:r>
      </w:hyperlink>
      <w:r w:rsidRPr="00547A81">
        <w:rPr>
          <w:i/>
          <w:iCs/>
          <w:sz w:val="24"/>
        </w:rPr>
        <w:t>.</w:t>
      </w:r>
      <w:r w:rsidRPr="00547A81">
        <w:rPr>
          <w:i/>
          <w:iCs/>
          <w:sz w:val="24"/>
        </w:rPr>
        <w:tab/>
      </w:r>
      <w:r w:rsidRPr="00547A81">
        <w:rPr>
          <w:bCs/>
          <w:i/>
          <w:iCs/>
          <w:sz w:val="24"/>
        </w:rPr>
        <w:t>La spécificité des histoires nationales de la science pol</w:t>
      </w:r>
      <w:r w:rsidRPr="00547A81">
        <w:rPr>
          <w:bCs/>
          <w:i/>
          <w:iCs/>
          <w:sz w:val="24"/>
        </w:rPr>
        <w:t>i</w:t>
      </w:r>
      <w:r w:rsidRPr="00547A81">
        <w:rPr>
          <w:bCs/>
          <w:i/>
          <w:iCs/>
          <w:sz w:val="24"/>
        </w:rPr>
        <w:t>tique</w:t>
      </w:r>
      <w:r w:rsidRPr="00547A81">
        <w:rPr>
          <w:bCs/>
          <w:iCs/>
          <w:sz w:val="24"/>
        </w:rPr>
        <w:t xml:space="preserve"> [</w:t>
      </w:r>
      <w:r w:rsidRPr="00547A81">
        <w:rPr>
          <w:bCs/>
          <w:sz w:val="24"/>
        </w:rPr>
        <w:t>17]</w:t>
      </w:r>
    </w:p>
    <w:p w14:paraId="63B71CFA" w14:textId="77777777" w:rsidR="005F318D" w:rsidRPr="00547A81" w:rsidRDefault="005F318D" w:rsidP="005F318D">
      <w:pPr>
        <w:ind w:left="720" w:hanging="360"/>
        <w:rPr>
          <w:sz w:val="24"/>
        </w:rPr>
      </w:pPr>
      <w:r w:rsidRPr="00547A81">
        <w:rPr>
          <w:sz w:val="24"/>
        </w:rPr>
        <w:t>1.</w:t>
      </w:r>
      <w:r w:rsidRPr="00547A81">
        <w:rPr>
          <w:sz w:val="24"/>
        </w:rPr>
        <w:tab/>
      </w:r>
      <w:hyperlink w:anchor="Traite_t1_pt_1_chap_I_Sec_2_1" w:history="1">
        <w:r w:rsidRPr="006B1719">
          <w:rPr>
            <w:rStyle w:val="Hyperlien"/>
            <w:sz w:val="24"/>
          </w:rPr>
          <w:t>États-Unis</w:t>
        </w:r>
      </w:hyperlink>
      <w:r w:rsidRPr="00547A81">
        <w:rPr>
          <w:sz w:val="24"/>
        </w:rPr>
        <w:t xml:space="preserve"> [18]</w:t>
      </w:r>
    </w:p>
    <w:p w14:paraId="02DF8907" w14:textId="77777777" w:rsidR="005F318D" w:rsidRPr="00547A81" w:rsidRDefault="005F318D" w:rsidP="005F318D">
      <w:pPr>
        <w:ind w:left="720" w:hanging="360"/>
        <w:rPr>
          <w:sz w:val="24"/>
        </w:rPr>
      </w:pPr>
      <w:r w:rsidRPr="00547A81">
        <w:rPr>
          <w:sz w:val="24"/>
        </w:rPr>
        <w:t>2.</w:t>
      </w:r>
      <w:r w:rsidRPr="00547A81">
        <w:rPr>
          <w:sz w:val="24"/>
        </w:rPr>
        <w:tab/>
      </w:r>
      <w:hyperlink w:anchor="Traite_t1_pt_1_chap_I_Sec_2_2" w:history="1">
        <w:r w:rsidRPr="006B1719">
          <w:rPr>
            <w:rStyle w:val="Hyperlien"/>
            <w:sz w:val="24"/>
          </w:rPr>
          <w:t>Angleterre</w:t>
        </w:r>
      </w:hyperlink>
      <w:r w:rsidRPr="00547A81">
        <w:rPr>
          <w:sz w:val="24"/>
        </w:rPr>
        <w:t xml:space="preserve"> [21]</w:t>
      </w:r>
    </w:p>
    <w:p w14:paraId="54987BBA" w14:textId="77777777" w:rsidR="005F318D" w:rsidRPr="00547A81" w:rsidRDefault="005F318D" w:rsidP="005F318D">
      <w:pPr>
        <w:ind w:left="720" w:hanging="360"/>
        <w:rPr>
          <w:sz w:val="24"/>
        </w:rPr>
      </w:pPr>
      <w:r w:rsidRPr="00547A81">
        <w:rPr>
          <w:sz w:val="24"/>
        </w:rPr>
        <w:t>3.</w:t>
      </w:r>
      <w:r w:rsidRPr="00547A81">
        <w:rPr>
          <w:sz w:val="24"/>
        </w:rPr>
        <w:tab/>
      </w:r>
      <w:hyperlink w:anchor="Traite_t1_pt_1_chap_I_Sec_2_3" w:history="1">
        <w:r w:rsidRPr="006B1719">
          <w:rPr>
            <w:rStyle w:val="Hyperlien"/>
            <w:sz w:val="24"/>
          </w:rPr>
          <w:t>Allemagne</w:t>
        </w:r>
      </w:hyperlink>
      <w:r w:rsidRPr="00547A81">
        <w:rPr>
          <w:sz w:val="24"/>
        </w:rPr>
        <w:t xml:space="preserve"> [22]</w:t>
      </w:r>
    </w:p>
    <w:p w14:paraId="78CF7286" w14:textId="77777777" w:rsidR="005F318D" w:rsidRPr="00547A81" w:rsidRDefault="005F318D" w:rsidP="005F318D">
      <w:pPr>
        <w:ind w:left="720" w:hanging="360"/>
        <w:rPr>
          <w:sz w:val="24"/>
        </w:rPr>
      </w:pPr>
      <w:r w:rsidRPr="00547A81">
        <w:rPr>
          <w:sz w:val="24"/>
        </w:rPr>
        <w:t>4.</w:t>
      </w:r>
      <w:r w:rsidRPr="00547A81">
        <w:rPr>
          <w:sz w:val="24"/>
        </w:rPr>
        <w:tab/>
      </w:r>
      <w:hyperlink w:anchor="Traite_t1_pt_1_chap_I_Sec_2_4" w:history="1">
        <w:r w:rsidRPr="006B1719">
          <w:rPr>
            <w:rStyle w:val="Hyperlien"/>
            <w:sz w:val="24"/>
          </w:rPr>
          <w:t>Espagne</w:t>
        </w:r>
      </w:hyperlink>
      <w:r w:rsidRPr="00547A81">
        <w:rPr>
          <w:sz w:val="24"/>
        </w:rPr>
        <w:t xml:space="preserve"> [25]</w:t>
      </w:r>
    </w:p>
    <w:p w14:paraId="49697B5C" w14:textId="77777777" w:rsidR="005F318D" w:rsidRPr="00547A81" w:rsidRDefault="005F318D" w:rsidP="005F318D">
      <w:pPr>
        <w:ind w:left="720" w:hanging="360"/>
        <w:rPr>
          <w:sz w:val="24"/>
        </w:rPr>
      </w:pPr>
      <w:r w:rsidRPr="00547A81">
        <w:rPr>
          <w:sz w:val="24"/>
        </w:rPr>
        <w:t>5.</w:t>
      </w:r>
      <w:r w:rsidRPr="00547A81">
        <w:rPr>
          <w:sz w:val="24"/>
        </w:rPr>
        <w:tab/>
      </w:r>
      <w:hyperlink w:anchor="Traite_t1_pt_1_chap_I_Sec_2_5" w:history="1">
        <w:r w:rsidRPr="006B1719">
          <w:rPr>
            <w:rStyle w:val="Hyperlien"/>
            <w:sz w:val="24"/>
          </w:rPr>
          <w:t>Italie</w:t>
        </w:r>
      </w:hyperlink>
      <w:r w:rsidRPr="00547A81">
        <w:rPr>
          <w:sz w:val="24"/>
        </w:rPr>
        <w:t xml:space="preserve"> [26]</w:t>
      </w:r>
    </w:p>
    <w:p w14:paraId="6EAE5BD9" w14:textId="77777777" w:rsidR="005F318D" w:rsidRPr="00547A81" w:rsidRDefault="005F318D" w:rsidP="005F318D">
      <w:pPr>
        <w:ind w:left="720" w:hanging="360"/>
        <w:rPr>
          <w:sz w:val="24"/>
        </w:rPr>
      </w:pPr>
      <w:r w:rsidRPr="00547A81">
        <w:rPr>
          <w:sz w:val="24"/>
        </w:rPr>
        <w:t>6.</w:t>
      </w:r>
      <w:r w:rsidRPr="00547A81">
        <w:rPr>
          <w:sz w:val="24"/>
        </w:rPr>
        <w:tab/>
      </w:r>
      <w:hyperlink w:anchor="Traite_t1_pt_1_chap_I_Sec_2_6" w:history="1">
        <w:r w:rsidRPr="006B1719">
          <w:rPr>
            <w:rStyle w:val="Hyperlien"/>
            <w:sz w:val="24"/>
          </w:rPr>
          <w:t>Après 1945</w:t>
        </w:r>
      </w:hyperlink>
      <w:r w:rsidRPr="00547A81">
        <w:rPr>
          <w:sz w:val="24"/>
        </w:rPr>
        <w:t>… [27]</w:t>
      </w:r>
    </w:p>
    <w:p w14:paraId="32069576" w14:textId="77777777" w:rsidR="005F318D" w:rsidRPr="00547A81" w:rsidRDefault="005F318D" w:rsidP="005F318D">
      <w:pPr>
        <w:ind w:left="1080" w:hanging="1080"/>
        <w:rPr>
          <w:sz w:val="24"/>
        </w:rPr>
      </w:pPr>
    </w:p>
    <w:p w14:paraId="41A08CA2" w14:textId="77777777" w:rsidR="005F318D" w:rsidRPr="00547A81" w:rsidRDefault="005F318D" w:rsidP="005F318D">
      <w:pPr>
        <w:ind w:left="1080" w:hanging="1080"/>
        <w:rPr>
          <w:sz w:val="24"/>
        </w:rPr>
      </w:pPr>
      <w:hyperlink w:anchor="Traite_t1_pt_1_chap_I_Sec_3" w:history="1">
        <w:r w:rsidRPr="006B1719">
          <w:rPr>
            <w:rStyle w:val="Hyperlien"/>
            <w:i/>
            <w:iCs/>
            <w:sz w:val="24"/>
          </w:rPr>
          <w:t>Section 3</w:t>
        </w:r>
      </w:hyperlink>
      <w:r w:rsidRPr="00547A81">
        <w:rPr>
          <w:i/>
          <w:iCs/>
          <w:sz w:val="24"/>
        </w:rPr>
        <w:t>.</w:t>
      </w:r>
      <w:r w:rsidRPr="00547A81">
        <w:rPr>
          <w:i/>
          <w:iCs/>
          <w:sz w:val="24"/>
        </w:rPr>
        <w:tab/>
      </w:r>
      <w:r w:rsidRPr="00547A81">
        <w:rPr>
          <w:bCs/>
          <w:i/>
          <w:iCs/>
          <w:sz w:val="24"/>
        </w:rPr>
        <w:t>Histoire de la science politique en France</w:t>
      </w:r>
      <w:r w:rsidRPr="00547A81">
        <w:rPr>
          <w:bCs/>
          <w:iCs/>
          <w:sz w:val="24"/>
        </w:rPr>
        <w:t xml:space="preserve"> [</w:t>
      </w:r>
      <w:r w:rsidRPr="00547A81">
        <w:rPr>
          <w:bCs/>
          <w:sz w:val="24"/>
        </w:rPr>
        <w:t>28]</w:t>
      </w:r>
    </w:p>
    <w:p w14:paraId="4740089B" w14:textId="77777777" w:rsidR="005F318D" w:rsidRPr="00547A81" w:rsidRDefault="005F318D" w:rsidP="005F318D">
      <w:pPr>
        <w:ind w:left="1080" w:hanging="1080"/>
        <w:rPr>
          <w:sz w:val="24"/>
        </w:rPr>
      </w:pPr>
      <w:hyperlink w:anchor="Traite_t1_pt_1_chap_I_biblio" w:history="1">
        <w:r w:rsidRPr="006B1719">
          <w:rPr>
            <w:rStyle w:val="Hyperlien"/>
            <w:i/>
            <w:iCs/>
            <w:sz w:val="24"/>
          </w:rPr>
          <w:t>Bibliographie</w:t>
        </w:r>
      </w:hyperlink>
      <w:r w:rsidRPr="00547A81">
        <w:rPr>
          <w:i/>
          <w:iCs/>
          <w:sz w:val="24"/>
        </w:rPr>
        <w:t xml:space="preserve"> </w:t>
      </w:r>
      <w:r w:rsidRPr="00547A81">
        <w:rPr>
          <w:iCs/>
          <w:sz w:val="24"/>
        </w:rPr>
        <w:t>[</w:t>
      </w:r>
      <w:r w:rsidRPr="00547A81">
        <w:rPr>
          <w:sz w:val="24"/>
        </w:rPr>
        <w:t>41]</w:t>
      </w:r>
    </w:p>
    <w:p w14:paraId="7E96EF68" w14:textId="77777777" w:rsidR="005F318D" w:rsidRPr="00547A81" w:rsidRDefault="005F318D" w:rsidP="005F318D">
      <w:pPr>
        <w:ind w:firstLine="0"/>
        <w:rPr>
          <w:sz w:val="24"/>
        </w:rPr>
      </w:pPr>
    </w:p>
    <w:p w14:paraId="7F6B6575" w14:textId="77777777" w:rsidR="005F318D" w:rsidRPr="00547A81" w:rsidRDefault="005F318D" w:rsidP="005F318D">
      <w:pPr>
        <w:ind w:firstLine="0"/>
        <w:jc w:val="both"/>
        <w:rPr>
          <w:i/>
          <w:iCs/>
          <w:sz w:val="24"/>
        </w:rPr>
      </w:pPr>
    </w:p>
    <w:p w14:paraId="5620434C" w14:textId="77777777" w:rsidR="005F318D" w:rsidRPr="00547A81" w:rsidRDefault="005F318D" w:rsidP="005F318D">
      <w:pPr>
        <w:pStyle w:val="p"/>
      </w:pPr>
      <w:r>
        <w:br w:type="page"/>
      </w:r>
      <w:r w:rsidRPr="00547A81">
        <w:lastRenderedPageBreak/>
        <w:t>[3]</w:t>
      </w:r>
    </w:p>
    <w:p w14:paraId="2EC295F3" w14:textId="77777777" w:rsidR="005F318D" w:rsidRPr="00547A81" w:rsidRDefault="005F318D" w:rsidP="005F318D">
      <w:pPr>
        <w:jc w:val="both"/>
      </w:pPr>
    </w:p>
    <w:p w14:paraId="79FF4EDC" w14:textId="77777777" w:rsidR="005F318D" w:rsidRPr="00547A81" w:rsidRDefault="005F318D" w:rsidP="005F318D">
      <w:pPr>
        <w:jc w:val="both"/>
      </w:pPr>
    </w:p>
    <w:p w14:paraId="528147FB" w14:textId="77777777" w:rsidR="005F318D" w:rsidRPr="00547A81" w:rsidRDefault="005F318D" w:rsidP="005F318D">
      <w:pPr>
        <w:ind w:hanging="20"/>
        <w:jc w:val="center"/>
        <w:rPr>
          <w:b/>
          <w:sz w:val="24"/>
        </w:rPr>
      </w:pPr>
      <w:bookmarkStart w:id="1" w:name="Traite_t1_pt_1_chap_I"/>
      <w:r w:rsidRPr="00547A81">
        <w:rPr>
          <w:b/>
          <w:sz w:val="24"/>
        </w:rPr>
        <w:t>TRAITÉ DE SCIENCE POLITIQUE.</w:t>
      </w:r>
    </w:p>
    <w:p w14:paraId="44B33DFA" w14:textId="77777777" w:rsidR="005F318D" w:rsidRPr="00547A81" w:rsidRDefault="005F318D" w:rsidP="005F318D">
      <w:pPr>
        <w:jc w:val="center"/>
        <w:rPr>
          <w:sz w:val="24"/>
        </w:rPr>
      </w:pPr>
      <w:r w:rsidRPr="00547A81">
        <w:rPr>
          <w:sz w:val="24"/>
        </w:rPr>
        <w:t>Tome I. La science politique, science sociale. L’ordre politique</w:t>
      </w:r>
    </w:p>
    <w:p w14:paraId="2B5D78D6" w14:textId="77777777" w:rsidR="005F318D" w:rsidRPr="00547A81" w:rsidRDefault="005F318D" w:rsidP="005F318D">
      <w:pPr>
        <w:spacing w:after="120"/>
        <w:ind w:firstLine="0"/>
        <w:jc w:val="center"/>
        <w:rPr>
          <w:color w:val="000080"/>
          <w:sz w:val="24"/>
        </w:rPr>
      </w:pPr>
      <w:r w:rsidRPr="00547A81">
        <w:rPr>
          <w:color w:val="000080"/>
          <w:sz w:val="24"/>
        </w:rPr>
        <w:t>PREMIÈRE PARTIE</w:t>
      </w:r>
    </w:p>
    <w:p w14:paraId="3BF17B7D" w14:textId="77777777" w:rsidR="005F318D" w:rsidRPr="00547A81" w:rsidRDefault="005F318D" w:rsidP="005F318D">
      <w:pPr>
        <w:pStyle w:val="Titreniveau1"/>
      </w:pPr>
      <w:r w:rsidRPr="00547A81">
        <w:t>Chapitre I</w:t>
      </w:r>
    </w:p>
    <w:p w14:paraId="3A1B4AC5" w14:textId="77777777" w:rsidR="005F318D" w:rsidRPr="00547A81" w:rsidRDefault="005F318D" w:rsidP="005F318D">
      <w:pPr>
        <w:jc w:val="both"/>
        <w:rPr>
          <w:szCs w:val="36"/>
        </w:rPr>
      </w:pPr>
    </w:p>
    <w:p w14:paraId="441031AC" w14:textId="77777777" w:rsidR="005F318D" w:rsidRPr="00547A81" w:rsidRDefault="005F318D" w:rsidP="005F318D">
      <w:pPr>
        <w:pStyle w:val="Titreniveau2"/>
      </w:pPr>
      <w:r w:rsidRPr="00547A81">
        <w:t>“Histoire de la science politique”</w:t>
      </w:r>
    </w:p>
    <w:bookmarkEnd w:id="1"/>
    <w:p w14:paraId="3C4E5F9D" w14:textId="77777777" w:rsidR="005F318D" w:rsidRPr="00547A81" w:rsidRDefault="005F318D" w:rsidP="005F318D">
      <w:pPr>
        <w:jc w:val="both"/>
        <w:rPr>
          <w:szCs w:val="36"/>
        </w:rPr>
      </w:pPr>
    </w:p>
    <w:p w14:paraId="25B6D27E" w14:textId="77777777" w:rsidR="005F318D" w:rsidRPr="00547A81" w:rsidRDefault="005F318D" w:rsidP="005F318D">
      <w:pPr>
        <w:pStyle w:val="suite"/>
      </w:pPr>
      <w:r w:rsidRPr="00547A81">
        <w:t>Par Pierre FAVRE</w:t>
      </w:r>
    </w:p>
    <w:p w14:paraId="71B5F80C" w14:textId="77777777" w:rsidR="005F318D" w:rsidRPr="00547A81" w:rsidRDefault="005F318D" w:rsidP="005F318D">
      <w:pPr>
        <w:jc w:val="both"/>
      </w:pPr>
    </w:p>
    <w:p w14:paraId="6CF9E11D" w14:textId="77777777" w:rsidR="005F318D" w:rsidRPr="00547A81" w:rsidRDefault="005F318D" w:rsidP="005F318D">
      <w:pPr>
        <w:jc w:val="both"/>
      </w:pPr>
    </w:p>
    <w:p w14:paraId="493E0002" w14:textId="77777777" w:rsidR="005F318D" w:rsidRPr="00547A81" w:rsidRDefault="005F318D" w:rsidP="005F318D">
      <w:pPr>
        <w:jc w:val="both"/>
      </w:pPr>
    </w:p>
    <w:p w14:paraId="6A932AE9" w14:textId="77777777" w:rsidR="005F318D" w:rsidRPr="00547A81" w:rsidRDefault="005F318D" w:rsidP="005F318D">
      <w:pPr>
        <w:ind w:right="90" w:firstLine="0"/>
        <w:jc w:val="both"/>
        <w:rPr>
          <w:sz w:val="20"/>
        </w:rPr>
      </w:pPr>
      <w:hyperlink w:anchor="sommaire" w:history="1">
        <w:r w:rsidRPr="00547A81">
          <w:rPr>
            <w:rStyle w:val="Hyperlien"/>
            <w:sz w:val="20"/>
          </w:rPr>
          <w:t>Retour au s</w:t>
        </w:r>
        <w:r w:rsidRPr="00547A81">
          <w:rPr>
            <w:rStyle w:val="Hyperlien"/>
            <w:sz w:val="20"/>
          </w:rPr>
          <w:t>o</w:t>
        </w:r>
        <w:r w:rsidRPr="00547A81">
          <w:rPr>
            <w:rStyle w:val="Hyperlien"/>
            <w:sz w:val="20"/>
          </w:rPr>
          <w:t>mmaire</w:t>
        </w:r>
      </w:hyperlink>
    </w:p>
    <w:p w14:paraId="2AE212D9" w14:textId="77777777" w:rsidR="005F318D" w:rsidRPr="00547A81" w:rsidRDefault="005F318D" w:rsidP="005F318D">
      <w:pPr>
        <w:spacing w:before="120" w:after="120"/>
        <w:jc w:val="both"/>
      </w:pPr>
      <w:r w:rsidRPr="00547A81">
        <w:t>Donner, dans un des premiers chapitres d’un Traité de science p</w:t>
      </w:r>
      <w:r w:rsidRPr="00547A81">
        <w:t>o</w:t>
      </w:r>
      <w:r w:rsidRPr="00547A81">
        <w:t>lit</w:t>
      </w:r>
      <w:r w:rsidRPr="00547A81">
        <w:t>i</w:t>
      </w:r>
      <w:r w:rsidRPr="00547A81">
        <w:t>que, des éléments d’une histoire de la science politique exige que soit préalablement tranchée la question de l’objet d’une telle histoire, sans dissimuler l’enjeu que cette question comporte quant à la défin</w:t>
      </w:r>
      <w:r w:rsidRPr="00547A81">
        <w:t>i</w:t>
      </w:r>
      <w:r w:rsidRPr="00547A81">
        <w:t>tion de ce que peut être une science du politique. Concrètement, cet enjeu se man</w:t>
      </w:r>
      <w:r w:rsidRPr="00547A81">
        <w:t>i</w:t>
      </w:r>
      <w:r w:rsidRPr="00547A81">
        <w:t>feste dès lors qu’on doit choisir la période que l’historique couvrira : faut-il opter pour la très longue durée et rendre compte d’œuvres comme celles d’Aristote, de Machiavel, de Bodin, de Montesquieu, de John Stuart Mill, de Tocqueville, en examinant leur apport à l’étude politique ? Faut-il s’arrêter à la très courte péri</w:t>
      </w:r>
      <w:r w:rsidRPr="00547A81">
        <w:t>o</w:t>
      </w:r>
      <w:r w:rsidRPr="00547A81">
        <w:t>de qui a vu la mise au point et l’utilisation des instruments modernes d’analyse politique, la géographie électorale, les sondages, l’étude st</w:t>
      </w:r>
      <w:r w:rsidRPr="00547A81">
        <w:t>a</w:t>
      </w:r>
      <w:r w:rsidRPr="00547A81">
        <w:t>tistique des parlementaires, etc., et donc choisir comme œuvres fond</w:t>
      </w:r>
      <w:r w:rsidRPr="00547A81">
        <w:t>a</w:t>
      </w:r>
      <w:r w:rsidRPr="00547A81">
        <w:t>trices celles d’André Siegfried (1913), de Merriam et Gosnell (1924) ou de J. F. S. Ross (1943) ? On s’arrêtera dans ce chapitre à la période durant laquelle existent simultanément des institutions de discussion et de transmission d’une science du politique et des travaux de science politique qui tendent à se conformer aux critères modernes de la scie</w:t>
      </w:r>
      <w:r w:rsidRPr="00547A81">
        <w:t>n</w:t>
      </w:r>
      <w:r w:rsidRPr="00547A81">
        <w:t>tificité. Cela engage à présenter un siècle d’histoire, puisqu’une première et indiscutable vague institutionnelle et intellectue</w:t>
      </w:r>
      <w:r w:rsidRPr="00547A81">
        <w:t>l</w:t>
      </w:r>
      <w:r w:rsidRPr="00547A81">
        <w:t xml:space="preserve">le s’observe dans le dernier tiers du </w:t>
      </w:r>
      <w:r w:rsidRPr="00547A81">
        <w:rPr>
          <w:smallCaps/>
        </w:rPr>
        <w:t>xix</w:t>
      </w:r>
      <w:r w:rsidRPr="00547A81">
        <w:rPr>
          <w:vertAlign w:val="superscript"/>
        </w:rPr>
        <w:t>e</w:t>
      </w:r>
      <w:r w:rsidRPr="00547A81">
        <w:t xml:space="preserve"> siècle, avec une étonnante s</w:t>
      </w:r>
      <w:r w:rsidRPr="00547A81">
        <w:t>i</w:t>
      </w:r>
      <w:r w:rsidRPr="00547A81">
        <w:t xml:space="preserve">multanéité dans les grands États occidentaux. Quelques </w:t>
      </w:r>
      <w:r w:rsidRPr="00547A81">
        <w:lastRenderedPageBreak/>
        <w:t>dates repères l’établissent : en 1871, fondation de l’École libre des Sciences polit</w:t>
      </w:r>
      <w:r w:rsidRPr="00547A81">
        <w:t>i</w:t>
      </w:r>
      <w:r w:rsidRPr="00547A81">
        <w:t>ques à Paris ; en 1875, création, sur le modèle de la précédente, de la Scuola « Cesare Alfieri » di Scienze Sociali de Florence ; en 1880, création de la School of Political Science de Columbia, et en 1886, la même année donc, lancement de la revue américaine Political Science Quarterly et de la revue française Annales de l’École libre des Scie</w:t>
      </w:r>
      <w:r w:rsidRPr="00547A81">
        <w:t>n</w:t>
      </w:r>
      <w:r w:rsidRPr="00547A81">
        <w:t>ces politiques. Puis ce sera, en 1895, l’organisation de la London School of Economics and Political Science et en 1903 la fondation de l’American Political Science Association. Quant aux auteurs, il suffit certainement de citer, pour m</w:t>
      </w:r>
      <w:r w:rsidRPr="00547A81">
        <w:t>é</w:t>
      </w:r>
      <w:r w:rsidRPr="00547A81">
        <w:t>moire, von Stein, Tönnies, Jellinek, Weber, Mosca, Brice, Pollock, Goodnow, Burgess, Wilson, Wi</w:t>
      </w:r>
      <w:r w:rsidRPr="00547A81">
        <w:t>l</w:t>
      </w:r>
      <w:r w:rsidRPr="00547A81">
        <w:t>loughby, Posada (pour ne pas citer d’auteurs français) qui tous p</w:t>
      </w:r>
      <w:r w:rsidRPr="00547A81">
        <w:t>u</w:t>
      </w:r>
      <w:r w:rsidRPr="00547A81">
        <w:t>blient au moins une partie de leurs travaux avant 1900.</w:t>
      </w:r>
    </w:p>
    <w:p w14:paraId="3DF9DF61" w14:textId="77777777" w:rsidR="005F318D" w:rsidRPr="00547A81" w:rsidRDefault="005F318D" w:rsidP="005F318D">
      <w:pPr>
        <w:spacing w:before="120" w:after="120"/>
        <w:jc w:val="both"/>
      </w:pPr>
      <w:r w:rsidRPr="00547A81">
        <w:rPr>
          <w:bCs/>
          <w:szCs w:val="16"/>
        </w:rPr>
        <w:t>[4]</w:t>
      </w:r>
    </w:p>
    <w:p w14:paraId="35FB7032" w14:textId="77777777" w:rsidR="005F318D" w:rsidRPr="00547A81" w:rsidRDefault="005F318D" w:rsidP="005F318D">
      <w:pPr>
        <w:spacing w:before="120" w:after="120"/>
        <w:jc w:val="both"/>
      </w:pPr>
      <w:r w:rsidRPr="00547A81">
        <w:rPr>
          <w:szCs w:val="18"/>
        </w:rPr>
        <w:t>Le parti pris ici de situer dans les années 1870-1900 l’apparition de la science politique comme discipline doit être plus amplement just</w:t>
      </w:r>
      <w:r w:rsidRPr="00547A81">
        <w:rPr>
          <w:szCs w:val="18"/>
        </w:rPr>
        <w:t>i</w:t>
      </w:r>
      <w:r w:rsidRPr="00547A81">
        <w:rPr>
          <w:szCs w:val="18"/>
        </w:rPr>
        <w:t>fié. Et d’autant plus que ce parti en implique un autre, qui permet de dire dans le même temps comment on opère la sélection des instit</w:t>
      </w:r>
      <w:r w:rsidRPr="00547A81">
        <w:rPr>
          <w:szCs w:val="18"/>
        </w:rPr>
        <w:t>u</w:t>
      </w:r>
      <w:r w:rsidRPr="00547A81">
        <w:rPr>
          <w:szCs w:val="18"/>
        </w:rPr>
        <w:t>tions et des recherches qu’on rattache à la science politique (en e</w:t>
      </w:r>
      <w:r w:rsidRPr="00547A81">
        <w:rPr>
          <w:szCs w:val="18"/>
        </w:rPr>
        <w:t>x</w:t>
      </w:r>
      <w:r w:rsidRPr="00547A81">
        <w:rPr>
          <w:szCs w:val="18"/>
        </w:rPr>
        <w:t>cluant du même coup les œuvres appartenant à l’économie, à la soci</w:t>
      </w:r>
      <w:r w:rsidRPr="00547A81">
        <w:rPr>
          <w:szCs w:val="18"/>
        </w:rPr>
        <w:t>o</w:t>
      </w:r>
      <w:r w:rsidRPr="00547A81">
        <w:rPr>
          <w:szCs w:val="18"/>
        </w:rPr>
        <w:t>logie, au droit, à l’histoire, à la psychologie…). La question est diff</w:t>
      </w:r>
      <w:r w:rsidRPr="00547A81">
        <w:rPr>
          <w:szCs w:val="18"/>
        </w:rPr>
        <w:t>i</w:t>
      </w:r>
      <w:r w:rsidRPr="00547A81">
        <w:rPr>
          <w:szCs w:val="18"/>
        </w:rPr>
        <w:t>cile et ses implications sont nombreuses : on y consacrera le premier développement de ce chapitre.</w:t>
      </w:r>
    </w:p>
    <w:p w14:paraId="0A0BED7B" w14:textId="77777777" w:rsidR="005F318D" w:rsidRPr="00547A81" w:rsidRDefault="005F318D" w:rsidP="005F318D">
      <w:pPr>
        <w:spacing w:before="120" w:after="120"/>
        <w:jc w:val="both"/>
        <w:rPr>
          <w:szCs w:val="18"/>
        </w:rPr>
      </w:pPr>
    </w:p>
    <w:p w14:paraId="06A24DD2" w14:textId="77777777" w:rsidR="005F318D" w:rsidRPr="00547A81" w:rsidRDefault="005F318D" w:rsidP="005F318D">
      <w:pPr>
        <w:pStyle w:val="a"/>
      </w:pPr>
      <w:r w:rsidRPr="00547A81">
        <w:t>Qu’est-ce que faire l’histoire</w:t>
      </w:r>
      <w:r w:rsidRPr="00547A81">
        <w:br/>
        <w:t>d’une discipline scientifique ?</w:t>
      </w:r>
    </w:p>
    <w:p w14:paraId="1B90255E" w14:textId="77777777" w:rsidR="005F318D" w:rsidRPr="00547A81" w:rsidRDefault="005F318D" w:rsidP="005F318D">
      <w:pPr>
        <w:spacing w:before="120" w:after="120"/>
        <w:jc w:val="both"/>
        <w:rPr>
          <w:szCs w:val="18"/>
        </w:rPr>
      </w:pPr>
    </w:p>
    <w:p w14:paraId="03F643D8" w14:textId="77777777" w:rsidR="005F318D" w:rsidRPr="00547A81" w:rsidRDefault="005F318D" w:rsidP="005F318D">
      <w:pPr>
        <w:spacing w:before="120" w:after="120"/>
        <w:jc w:val="both"/>
      </w:pPr>
      <w:r w:rsidRPr="00547A81">
        <w:rPr>
          <w:szCs w:val="18"/>
        </w:rPr>
        <w:t>La réponse à une telle question serait simple si deux problèmes étaient résolus : d’une part, celui de la démarcation entre science et non-science, pour parler comme Popper ; d’autre part, celui de la sp</w:t>
      </w:r>
      <w:r w:rsidRPr="00547A81">
        <w:rPr>
          <w:szCs w:val="18"/>
        </w:rPr>
        <w:t>é</w:t>
      </w:r>
      <w:r w:rsidRPr="00547A81">
        <w:rPr>
          <w:szCs w:val="18"/>
        </w:rPr>
        <w:t>cificité de l’objet politique – la science politique étant alors par défin</w:t>
      </w:r>
      <w:r w:rsidRPr="00547A81">
        <w:rPr>
          <w:szCs w:val="18"/>
        </w:rPr>
        <w:t>i</w:t>
      </w:r>
      <w:r w:rsidRPr="00547A81">
        <w:rPr>
          <w:szCs w:val="18"/>
        </w:rPr>
        <w:t>tion la science du p</w:t>
      </w:r>
      <w:r w:rsidRPr="00547A81">
        <w:rPr>
          <w:szCs w:val="18"/>
        </w:rPr>
        <w:t>o</w:t>
      </w:r>
      <w:r w:rsidRPr="00547A81">
        <w:rPr>
          <w:szCs w:val="18"/>
        </w:rPr>
        <w:t>litique – ou celui de la spécificité de l’approche « politologique ». Si ces conditions étaient remplies, on saurait imm</w:t>
      </w:r>
      <w:r w:rsidRPr="00547A81">
        <w:rPr>
          <w:szCs w:val="18"/>
        </w:rPr>
        <w:t>é</w:t>
      </w:r>
      <w:r w:rsidRPr="00547A81">
        <w:rPr>
          <w:szCs w:val="18"/>
        </w:rPr>
        <w:t>diatement, aussi bien pour l’époque présente que pour le passé, disti</w:t>
      </w:r>
      <w:r w:rsidRPr="00547A81">
        <w:rPr>
          <w:szCs w:val="18"/>
        </w:rPr>
        <w:t>n</w:t>
      </w:r>
      <w:r w:rsidRPr="00547A81">
        <w:rPr>
          <w:szCs w:val="18"/>
        </w:rPr>
        <w:t>guer une recherche ou un e</w:t>
      </w:r>
      <w:r w:rsidRPr="00547A81">
        <w:rPr>
          <w:szCs w:val="18"/>
        </w:rPr>
        <w:t>n</w:t>
      </w:r>
      <w:r w:rsidRPr="00547A81">
        <w:rPr>
          <w:szCs w:val="18"/>
        </w:rPr>
        <w:t xml:space="preserve">seignement de science politique d’une </w:t>
      </w:r>
      <w:r w:rsidRPr="00547A81">
        <w:rPr>
          <w:szCs w:val="18"/>
        </w:rPr>
        <w:lastRenderedPageBreak/>
        <w:t>recherche ou d’un enseignement voisin de philosophie politique ou d’histoire. Mais ce n’est évidemment pas le cas, et aucune histoire d’une discipline scientifique – puisque aussi bien il s’agit de « discipline » en dépit de ce que ce concept a de conte</w:t>
      </w:r>
      <w:r w:rsidRPr="00547A81">
        <w:rPr>
          <w:szCs w:val="18"/>
        </w:rPr>
        <w:t>s</w:t>
      </w:r>
      <w:r w:rsidRPr="00547A81">
        <w:rPr>
          <w:szCs w:val="18"/>
        </w:rPr>
        <w:t>table puisqu’il suppose figées les divisions fluctuantes du champ scient</w:t>
      </w:r>
      <w:r w:rsidRPr="00547A81">
        <w:rPr>
          <w:szCs w:val="18"/>
        </w:rPr>
        <w:t>i</w:t>
      </w:r>
      <w:r w:rsidRPr="00547A81">
        <w:rPr>
          <w:szCs w:val="18"/>
        </w:rPr>
        <w:t>fique (Favre, 1980) – ne peut éviter d’être confrontée à chaque instant à la difficile décision de devoir retenir ou rejeter de son investigation tel livre ou telle institution.</w:t>
      </w:r>
    </w:p>
    <w:p w14:paraId="19956DE4" w14:textId="77777777" w:rsidR="005F318D" w:rsidRPr="00547A81" w:rsidRDefault="005F318D" w:rsidP="005F318D">
      <w:pPr>
        <w:spacing w:before="120" w:after="120"/>
        <w:jc w:val="both"/>
      </w:pPr>
      <w:r w:rsidRPr="00547A81">
        <w:rPr>
          <w:szCs w:val="18"/>
        </w:rPr>
        <w:t>Précisons la difficulté. Il est pour la période très contemporaine à peu près possible de dire ce qu’est la science politique comme disc</w:t>
      </w:r>
      <w:r w:rsidRPr="00547A81">
        <w:rPr>
          <w:szCs w:val="18"/>
        </w:rPr>
        <w:t>i</w:t>
      </w:r>
      <w:r w:rsidRPr="00547A81">
        <w:rPr>
          <w:szCs w:val="18"/>
        </w:rPr>
        <w:t>pline. Il y a en effet une série de critères sociaux dont l’application est à peu près convergente et qui permettent de circonscrire grosso modo une comm</w:t>
      </w:r>
      <w:r w:rsidRPr="00547A81">
        <w:rPr>
          <w:szCs w:val="18"/>
        </w:rPr>
        <w:t>u</w:t>
      </w:r>
      <w:r w:rsidRPr="00547A81">
        <w:rPr>
          <w:szCs w:val="18"/>
        </w:rPr>
        <w:t>nauté savante et un terrain d’investigation. Ces critères, classiques, sont : 1) l’existence d’une dénomination revendiquée en commun ; 2) l’accord sur le fait qu’une série d’objets d’étude est du ressort plus spécifique de la discipline : sur ces objets, un ensemble de chercheurs se voient reco</w:t>
      </w:r>
      <w:r w:rsidRPr="00547A81">
        <w:rPr>
          <w:szCs w:val="18"/>
        </w:rPr>
        <w:t>n</w:t>
      </w:r>
      <w:r w:rsidRPr="00547A81">
        <w:rPr>
          <w:szCs w:val="18"/>
        </w:rPr>
        <w:t>naître parfois un quasi-monopole, parfois, une certaine priorité, parfois enfin la copropriété ; 3) l’existence d’institutions d’enseignement et de recherches assurées de la durée et reçues comme légitimes ; 4) l’existence de supports propres de la di</w:t>
      </w:r>
      <w:r w:rsidRPr="00547A81">
        <w:rPr>
          <w:szCs w:val="18"/>
        </w:rPr>
        <w:t>f</w:t>
      </w:r>
      <w:r w:rsidRPr="00547A81">
        <w:rPr>
          <w:szCs w:val="18"/>
        </w:rPr>
        <w:t>fusion et de la reproduction des résultats de la recherche (revues, m</w:t>
      </w:r>
      <w:r w:rsidRPr="00547A81">
        <w:rPr>
          <w:szCs w:val="18"/>
        </w:rPr>
        <w:t>a</w:t>
      </w:r>
      <w:r w:rsidRPr="00547A81">
        <w:rPr>
          <w:szCs w:val="18"/>
        </w:rPr>
        <w:t>nuels, colloques…).</w:t>
      </w:r>
    </w:p>
    <w:p w14:paraId="14A5950E" w14:textId="77777777" w:rsidR="005F318D" w:rsidRPr="00547A81" w:rsidRDefault="005F318D" w:rsidP="005F318D">
      <w:pPr>
        <w:spacing w:before="120" w:after="120"/>
        <w:jc w:val="both"/>
      </w:pPr>
      <w:r w:rsidRPr="00547A81">
        <w:rPr>
          <w:szCs w:val="18"/>
        </w:rPr>
        <w:t>Mais une telle suite globalement convergente de critères n’existe que lorsque la discipline est définitivement constituée comme disc</w:t>
      </w:r>
      <w:r w:rsidRPr="00547A81">
        <w:rPr>
          <w:szCs w:val="18"/>
        </w:rPr>
        <w:t>i</w:t>
      </w:r>
      <w:r w:rsidRPr="00547A81">
        <w:rPr>
          <w:szCs w:val="18"/>
        </w:rPr>
        <w:t>pline scientifique, comme c’est le cas aujourd’hui à peu près partout dans le monde pour la science politique, par suite d’ailleurs en partie d’un effet de diffusion international (Andrews, 1983). Avant cette percée définitive, les critères ne s’appliquent pas, ou reçoivent des réponses négatives ou sont divergents, et donc on ne sait pas et on ne peut rigoureusement s</w:t>
      </w:r>
      <w:r w:rsidRPr="00547A81">
        <w:rPr>
          <w:szCs w:val="18"/>
        </w:rPr>
        <w:t>a</w:t>
      </w:r>
      <w:r w:rsidRPr="00547A81">
        <w:rPr>
          <w:szCs w:val="18"/>
        </w:rPr>
        <w:t xml:space="preserve">voir ce qu’il faut appeler « science politique ». Le découpage du savoir, la classification des disciplines (problème lancinant constamment posé et reposé au </w:t>
      </w:r>
      <w:r w:rsidRPr="00547A81">
        <w:rPr>
          <w:smallCaps/>
          <w:szCs w:val="18"/>
        </w:rPr>
        <w:t>xix</w:t>
      </w:r>
      <w:r w:rsidRPr="00547A81">
        <w:rPr>
          <w:szCs w:val="18"/>
          <w:vertAlign w:val="superscript"/>
        </w:rPr>
        <w:t>e</w:t>
      </w:r>
      <w:r w:rsidRPr="00547A81">
        <w:rPr>
          <w:szCs w:val="18"/>
        </w:rPr>
        <w:t xml:space="preserve"> siècle) ne sont pas comparables à ce qu’ils sont a</w:t>
      </w:r>
      <w:r w:rsidRPr="00547A81">
        <w:rPr>
          <w:szCs w:val="18"/>
        </w:rPr>
        <w:t>u</w:t>
      </w:r>
      <w:r w:rsidRPr="00547A81">
        <w:rPr>
          <w:szCs w:val="18"/>
        </w:rPr>
        <w:t>jourd’hui, les mots mêmes n’ont pas le même sens, et tel peut par exe</w:t>
      </w:r>
      <w:r w:rsidRPr="00547A81">
        <w:rPr>
          <w:szCs w:val="18"/>
        </w:rPr>
        <w:t>m</w:t>
      </w:r>
      <w:r w:rsidRPr="00547A81">
        <w:rPr>
          <w:szCs w:val="18"/>
        </w:rPr>
        <w:t>ple se considérer et être considéré comme</w:t>
      </w:r>
      <w:r>
        <w:rPr>
          <w:szCs w:val="18"/>
        </w:rPr>
        <w:t xml:space="preserve"> </w:t>
      </w:r>
      <w:r w:rsidRPr="00547A81">
        <w:t>[5]</w:t>
      </w:r>
      <w:r>
        <w:t xml:space="preserve"> </w:t>
      </w:r>
      <w:r w:rsidRPr="00547A81">
        <w:rPr>
          <w:szCs w:val="18"/>
        </w:rPr>
        <w:t>philosophe social, économiste et sociologue sans que ces termes se différencient réellement. Le risque alors est de se laisser a</w:t>
      </w:r>
      <w:r w:rsidRPr="00547A81">
        <w:rPr>
          <w:szCs w:val="18"/>
        </w:rPr>
        <w:t>l</w:t>
      </w:r>
      <w:r w:rsidRPr="00547A81">
        <w:rPr>
          <w:szCs w:val="18"/>
        </w:rPr>
        <w:t>ler à une hi</w:t>
      </w:r>
      <w:r w:rsidRPr="00547A81">
        <w:rPr>
          <w:szCs w:val="18"/>
        </w:rPr>
        <w:t>s</w:t>
      </w:r>
      <w:r w:rsidRPr="00547A81">
        <w:rPr>
          <w:szCs w:val="18"/>
        </w:rPr>
        <w:t xml:space="preserve">toire récurrente de la discipline, et de chercher dans le passé ce qui« ressemble » à la science politique d’aujourd’hui. À </w:t>
      </w:r>
      <w:r w:rsidRPr="00547A81">
        <w:rPr>
          <w:szCs w:val="18"/>
        </w:rPr>
        <w:lastRenderedPageBreak/>
        <w:t>chercher ainsi, on trouvera évidemment dans l’histoire la même scie</w:t>
      </w:r>
      <w:r w:rsidRPr="00547A81">
        <w:rPr>
          <w:szCs w:val="18"/>
        </w:rPr>
        <w:t>n</w:t>
      </w:r>
      <w:r w:rsidRPr="00547A81">
        <w:rPr>
          <w:szCs w:val="18"/>
        </w:rPr>
        <w:t>ce politique qu’aujourd’hui, mais pré-scientifique ou incomplète ou prémonitoire et l’on succombera à tous les dangers de l’anachronisme (Canguilhem, 1968). Il faut y prendre garde : l’histoire récurrente est la méthode propre à l’histoire des sciences lorsqu’elle fait l’histoire d’un objet (le concept de réflexe, la propagation thermique dans les solides, la classification p</w:t>
      </w:r>
      <w:r w:rsidRPr="00547A81">
        <w:rPr>
          <w:szCs w:val="18"/>
        </w:rPr>
        <w:t>é</w:t>
      </w:r>
      <w:r w:rsidRPr="00547A81">
        <w:rPr>
          <w:szCs w:val="18"/>
        </w:rPr>
        <w:t>riodique des éléments). S’agissant d’une discipline, l’histoire récurrente (bien qu’on ne puisse y échapper tot</w:t>
      </w:r>
      <w:r w:rsidRPr="00547A81">
        <w:rPr>
          <w:szCs w:val="18"/>
        </w:rPr>
        <w:t>a</w:t>
      </w:r>
      <w:r w:rsidRPr="00547A81">
        <w:rPr>
          <w:szCs w:val="18"/>
        </w:rPr>
        <w:t>lement) est un obstacle au déchi</w:t>
      </w:r>
      <w:r w:rsidRPr="00547A81">
        <w:rPr>
          <w:szCs w:val="18"/>
        </w:rPr>
        <w:t>f</w:t>
      </w:r>
      <w:r w:rsidRPr="00547A81">
        <w:rPr>
          <w:szCs w:val="18"/>
        </w:rPr>
        <w:t>frement du passé.</w:t>
      </w:r>
    </w:p>
    <w:p w14:paraId="2F53E9AB" w14:textId="77777777" w:rsidR="005F318D" w:rsidRPr="00547A81" w:rsidRDefault="005F318D" w:rsidP="005F318D">
      <w:pPr>
        <w:spacing w:before="120" w:after="120"/>
        <w:jc w:val="both"/>
      </w:pPr>
      <w:r w:rsidRPr="00547A81">
        <w:rPr>
          <w:szCs w:val="18"/>
        </w:rPr>
        <w:t xml:space="preserve">Le fait déterminant est là : la science politique d’aujourd’hui </w:t>
      </w:r>
      <w:r w:rsidRPr="008E53CF">
        <w:rPr>
          <w:i/>
          <w:szCs w:val="18"/>
        </w:rPr>
        <w:t>n’a pas été produite seulement</w:t>
      </w:r>
      <w:r w:rsidRPr="00547A81">
        <w:rPr>
          <w:szCs w:val="18"/>
        </w:rPr>
        <w:t xml:space="preserve"> par la science politique du passé, et la science politique du passé n’a pas produit seulement la science polit</w:t>
      </w:r>
      <w:r w:rsidRPr="00547A81">
        <w:rPr>
          <w:szCs w:val="18"/>
        </w:rPr>
        <w:t>i</w:t>
      </w:r>
      <w:r w:rsidRPr="00547A81">
        <w:rPr>
          <w:szCs w:val="18"/>
        </w:rPr>
        <w:t>que d’aujourd’hui.</w:t>
      </w:r>
    </w:p>
    <w:p w14:paraId="413805B6" w14:textId="77777777" w:rsidR="005F318D" w:rsidRPr="00547A81" w:rsidRDefault="005F318D" w:rsidP="005F318D">
      <w:pPr>
        <w:spacing w:before="120" w:after="120"/>
        <w:jc w:val="both"/>
      </w:pPr>
      <w:r w:rsidRPr="00547A81">
        <w:rPr>
          <w:szCs w:val="18"/>
        </w:rPr>
        <w:t>Il faut en fait considérer un ensemble de relations beaucoup plus co</w:t>
      </w:r>
      <w:r w:rsidRPr="00547A81">
        <w:rPr>
          <w:szCs w:val="18"/>
        </w:rPr>
        <w:t>m</w:t>
      </w:r>
      <w:r w:rsidRPr="00547A81">
        <w:rPr>
          <w:szCs w:val="18"/>
        </w:rPr>
        <w:t>plexes. 1) Bien évidemment, il y a une science politique du passé (pour fixer les idées : Janet, Sorel, Siegfried) qui a produit la science politique d’aujourd’hui. 2) Mais il y a des sciences politiques du passé – qui étaient nommées, qui étaient perçues comme sciences politiques – qui ont pr</w:t>
      </w:r>
      <w:r w:rsidRPr="00547A81">
        <w:rPr>
          <w:szCs w:val="18"/>
        </w:rPr>
        <w:t>o</w:t>
      </w:r>
      <w:r w:rsidRPr="00547A81">
        <w:rPr>
          <w:szCs w:val="18"/>
        </w:rPr>
        <w:t>duit autre chose que la science politique. Deux exemples. La science p</w:t>
      </w:r>
      <w:r w:rsidRPr="00547A81">
        <w:rPr>
          <w:szCs w:val="18"/>
        </w:rPr>
        <w:t>o</w:t>
      </w:r>
      <w:r w:rsidRPr="00547A81">
        <w:rPr>
          <w:szCs w:val="18"/>
        </w:rPr>
        <w:t>litique telle que la conçoivent des hommes comme Le Bon, Fouillée (</w:t>
      </w:r>
      <w:r w:rsidRPr="008E53CF">
        <w:rPr>
          <w:i/>
          <w:szCs w:val="18"/>
        </w:rPr>
        <w:t>Psychologie du peuple français</w:t>
      </w:r>
      <w:r w:rsidRPr="00547A81">
        <w:rPr>
          <w:szCs w:val="18"/>
        </w:rPr>
        <w:t>, 1898 </w:t>
      </w:r>
      <w:r>
        <w:rPr>
          <w:rStyle w:val="Appelnotedebasdep"/>
          <w:szCs w:val="18"/>
        </w:rPr>
        <w:footnoteReference w:id="1"/>
      </w:r>
      <w:r w:rsidRPr="00547A81">
        <w:rPr>
          <w:szCs w:val="18"/>
        </w:rPr>
        <w:t>), Boutmy dans ses œuvres tardives (</w:t>
      </w:r>
      <w:r w:rsidRPr="008E53CF">
        <w:rPr>
          <w:i/>
          <w:szCs w:val="18"/>
        </w:rPr>
        <w:t>Essai d’une psychologie politique du peuple a</w:t>
      </w:r>
      <w:r w:rsidRPr="008E53CF">
        <w:rPr>
          <w:i/>
          <w:szCs w:val="18"/>
        </w:rPr>
        <w:t>n</w:t>
      </w:r>
      <w:r w:rsidRPr="008E53CF">
        <w:rPr>
          <w:i/>
          <w:szCs w:val="18"/>
        </w:rPr>
        <w:t xml:space="preserve">glais au </w:t>
      </w:r>
      <w:r w:rsidRPr="008E53CF">
        <w:rPr>
          <w:i/>
          <w:smallCaps/>
          <w:szCs w:val="18"/>
        </w:rPr>
        <w:t>XIX</w:t>
      </w:r>
      <w:r w:rsidRPr="008E53CF">
        <w:rPr>
          <w:i/>
          <w:szCs w:val="18"/>
          <w:vertAlign w:val="superscript"/>
        </w:rPr>
        <w:t>e</w:t>
      </w:r>
      <w:r w:rsidRPr="008E53CF">
        <w:rPr>
          <w:i/>
          <w:szCs w:val="18"/>
        </w:rPr>
        <w:t xml:space="preserve"> si</w:t>
      </w:r>
      <w:r w:rsidRPr="008E53CF">
        <w:rPr>
          <w:i/>
          <w:szCs w:val="18"/>
        </w:rPr>
        <w:t>è</w:t>
      </w:r>
      <w:r w:rsidRPr="008E53CF">
        <w:rPr>
          <w:i/>
          <w:szCs w:val="18"/>
        </w:rPr>
        <w:t>cle</w:t>
      </w:r>
      <w:r w:rsidRPr="00547A81">
        <w:rPr>
          <w:szCs w:val="18"/>
        </w:rPr>
        <w:t>, 1901) est à l’origine d’une pratique théorique qui n’est plus guère reconnue comme science : la psychologie des pe</w:t>
      </w:r>
      <w:r w:rsidRPr="00547A81">
        <w:rPr>
          <w:szCs w:val="18"/>
        </w:rPr>
        <w:t>u</w:t>
      </w:r>
      <w:r w:rsidRPr="00547A81">
        <w:rPr>
          <w:szCs w:val="18"/>
        </w:rPr>
        <w:t>ples. Autre exemple : la science politique telle qu’elle est perçue et dénommée à un certain m</w:t>
      </w:r>
      <w:r w:rsidRPr="00547A81">
        <w:rPr>
          <w:szCs w:val="18"/>
        </w:rPr>
        <w:t>o</w:t>
      </w:r>
      <w:r w:rsidRPr="00547A81">
        <w:rPr>
          <w:szCs w:val="18"/>
        </w:rPr>
        <w:t xml:space="preserve">ment par les juristes français de la fin du </w:t>
      </w:r>
      <w:r w:rsidRPr="00547A81">
        <w:rPr>
          <w:smallCaps/>
          <w:szCs w:val="18"/>
        </w:rPr>
        <w:t>xix</w:t>
      </w:r>
      <w:r w:rsidRPr="00547A81">
        <w:rPr>
          <w:szCs w:val="18"/>
          <w:vertAlign w:val="superscript"/>
        </w:rPr>
        <w:t>e</w:t>
      </w:r>
      <w:r w:rsidRPr="00547A81">
        <w:rPr>
          <w:szCs w:val="18"/>
        </w:rPr>
        <w:t xml:space="preserve"> siècle ne produit que subs</w:t>
      </w:r>
      <w:r w:rsidRPr="00547A81">
        <w:rPr>
          <w:szCs w:val="18"/>
        </w:rPr>
        <w:t>i</w:t>
      </w:r>
      <w:r w:rsidRPr="00547A81">
        <w:rPr>
          <w:szCs w:val="18"/>
        </w:rPr>
        <w:t>diairement la science politique car elle produit le droit public. Cette science politique là comprend en effet le droit administratif, les finances publiques, le droit constitutionnel et le droit international. 3) Il y a enfin des sciences qui ne sont pas reçues comme sciences politiques et qui r</w:t>
      </w:r>
      <w:r w:rsidRPr="00547A81">
        <w:rPr>
          <w:szCs w:val="18"/>
        </w:rPr>
        <w:t>e</w:t>
      </w:r>
      <w:r w:rsidRPr="00547A81">
        <w:rPr>
          <w:szCs w:val="18"/>
        </w:rPr>
        <w:t xml:space="preserve">vendiquent hautement une autre </w:t>
      </w:r>
      <w:r w:rsidRPr="00547A81">
        <w:rPr>
          <w:szCs w:val="18"/>
        </w:rPr>
        <w:lastRenderedPageBreak/>
        <w:t>appellation, mais qui n’en produisent pas moins la science politique d’aujourd’hui. C’est le cas de l’économie (un économiste aussi a</w:t>
      </w:r>
      <w:r w:rsidRPr="00547A81">
        <w:rPr>
          <w:szCs w:val="18"/>
        </w:rPr>
        <w:t>u</w:t>
      </w:r>
      <w:r w:rsidRPr="00547A81">
        <w:rPr>
          <w:szCs w:val="18"/>
        </w:rPr>
        <w:t>thentiquement économiste et aussi célèbre que Paul Leroy-Beaulieu écrit un livre sur la guerre, un livre sur l’État, et le pr</w:t>
      </w:r>
      <w:r w:rsidRPr="00547A81">
        <w:rPr>
          <w:szCs w:val="18"/>
        </w:rPr>
        <w:t>e</w:t>
      </w:r>
      <w:r w:rsidRPr="00547A81">
        <w:rPr>
          <w:szCs w:val="18"/>
        </w:rPr>
        <w:t>mier grand livre français sur la colonisation). C’est le cas de la sociologie (Durkheim ne fait pas de science politique et se méfie des sciences polit</w:t>
      </w:r>
      <w:r w:rsidRPr="00547A81">
        <w:rPr>
          <w:szCs w:val="18"/>
        </w:rPr>
        <w:t>i</w:t>
      </w:r>
      <w:r w:rsidRPr="00547A81">
        <w:rPr>
          <w:szCs w:val="18"/>
        </w:rPr>
        <w:t>ques, il produit néanmoins en partie la science politique d’aujourd’hui – L</w:t>
      </w:r>
      <w:r w:rsidRPr="00547A81">
        <w:rPr>
          <w:szCs w:val="18"/>
        </w:rPr>
        <w:t>a</w:t>
      </w:r>
      <w:r w:rsidRPr="00547A81">
        <w:rPr>
          <w:szCs w:val="18"/>
        </w:rPr>
        <w:t>croix, 1981). On ne peut donc résoudre la difficulté de savoir de quoi l’on doit parler lorsqu’on fait l’histoire d’une discipline qu’en en a</w:t>
      </w:r>
      <w:r w:rsidRPr="00547A81">
        <w:rPr>
          <w:szCs w:val="18"/>
        </w:rPr>
        <w:t>p</w:t>
      </w:r>
      <w:r w:rsidRPr="00547A81">
        <w:rPr>
          <w:szCs w:val="18"/>
        </w:rPr>
        <w:t>pelant à une suite de spécifications emboîtées.</w:t>
      </w:r>
    </w:p>
    <w:p w14:paraId="1D3FE0A0" w14:textId="77777777" w:rsidR="005F318D" w:rsidRPr="00547A81" w:rsidRDefault="005F318D" w:rsidP="005F318D">
      <w:pPr>
        <w:spacing w:before="120" w:after="120"/>
        <w:jc w:val="both"/>
      </w:pPr>
      <w:r w:rsidRPr="00547A81">
        <w:rPr>
          <w:szCs w:val="18"/>
        </w:rPr>
        <w:t>D’une part, on devra prendre en compte, à titre de première défin</w:t>
      </w:r>
      <w:r w:rsidRPr="00547A81">
        <w:rPr>
          <w:szCs w:val="18"/>
        </w:rPr>
        <w:t>i</w:t>
      </w:r>
      <w:r w:rsidRPr="00547A81">
        <w:rPr>
          <w:szCs w:val="18"/>
        </w:rPr>
        <w:t>tion, le pur critère formel et dire qu’appartient à la science politique à un ce</w:t>
      </w:r>
      <w:r w:rsidRPr="00547A81">
        <w:rPr>
          <w:szCs w:val="18"/>
        </w:rPr>
        <w:t>r</w:t>
      </w:r>
      <w:r w:rsidRPr="00547A81">
        <w:rPr>
          <w:szCs w:val="18"/>
        </w:rPr>
        <w:t>tain moment ce qui s’appelle « science politique » et dont il est établi que la dénomination est reçue</w:t>
      </w:r>
      <w:r>
        <w:rPr>
          <w:szCs w:val="18"/>
        </w:rPr>
        <w:t xml:space="preserve"> </w:t>
      </w:r>
      <w:r w:rsidRPr="00547A81">
        <w:rPr>
          <w:szCs w:val="18"/>
        </w:rPr>
        <w:t>[6]</w:t>
      </w:r>
      <w:r>
        <w:rPr>
          <w:szCs w:val="18"/>
        </w:rPr>
        <w:t xml:space="preserve"> </w:t>
      </w:r>
      <w:r w:rsidRPr="00547A81">
        <w:rPr>
          <w:szCs w:val="18"/>
        </w:rPr>
        <w:t>et employée de manière co</w:t>
      </w:r>
      <w:r w:rsidRPr="00547A81">
        <w:rPr>
          <w:szCs w:val="18"/>
        </w:rPr>
        <w:t>u</w:t>
      </w:r>
      <w:r w:rsidRPr="00547A81">
        <w:rPr>
          <w:szCs w:val="18"/>
        </w:rPr>
        <w:t>rante. On aura donc affaire à une succe</w:t>
      </w:r>
      <w:r w:rsidRPr="00547A81">
        <w:rPr>
          <w:szCs w:val="18"/>
        </w:rPr>
        <w:t>s</w:t>
      </w:r>
      <w:r w:rsidRPr="00547A81">
        <w:rPr>
          <w:szCs w:val="18"/>
        </w:rPr>
        <w:t xml:space="preserve">sion ininterrompue et assez hétérogène de références : ainsi, pour la France, de l’Académie des Sciences morales et politiques à l’École libre des Sciences politiques, des </w:t>
      </w:r>
      <w:r w:rsidRPr="008E53CF">
        <w:rPr>
          <w:i/>
          <w:szCs w:val="18"/>
        </w:rPr>
        <w:t>Principes de la science politique</w:t>
      </w:r>
      <w:r w:rsidRPr="00547A81">
        <w:rPr>
          <w:szCs w:val="18"/>
        </w:rPr>
        <w:t xml:space="preserve"> d’Esquirou de Parieu (1870) au doctorat es sciences politiques et éc</w:t>
      </w:r>
      <w:r w:rsidRPr="00547A81">
        <w:rPr>
          <w:szCs w:val="18"/>
        </w:rPr>
        <w:t>o</w:t>
      </w:r>
      <w:r w:rsidRPr="00547A81">
        <w:rPr>
          <w:szCs w:val="18"/>
        </w:rPr>
        <w:t>nomiques (1895), de l’agrégation de science politique (1971) aux « sciences du p</w:t>
      </w:r>
      <w:r w:rsidRPr="00547A81">
        <w:rPr>
          <w:szCs w:val="18"/>
        </w:rPr>
        <w:t>o</w:t>
      </w:r>
      <w:r w:rsidRPr="00547A81">
        <w:rPr>
          <w:szCs w:val="18"/>
        </w:rPr>
        <w:t xml:space="preserve">litique », nouvelle commission 38, </w:t>
      </w:r>
      <w:r w:rsidRPr="00547A81">
        <w:rPr>
          <w:smallCaps/>
          <w:szCs w:val="18"/>
        </w:rPr>
        <w:t xml:space="preserve">cnrs </w:t>
      </w:r>
      <w:r w:rsidRPr="00547A81">
        <w:rPr>
          <w:szCs w:val="18"/>
        </w:rPr>
        <w:t>(1983)…</w:t>
      </w:r>
    </w:p>
    <w:p w14:paraId="369914DF" w14:textId="77777777" w:rsidR="005F318D" w:rsidRPr="00547A81" w:rsidRDefault="005F318D" w:rsidP="005F318D">
      <w:pPr>
        <w:spacing w:before="120" w:after="120"/>
        <w:jc w:val="both"/>
      </w:pPr>
      <w:r w:rsidRPr="00547A81">
        <w:rPr>
          <w:szCs w:val="18"/>
        </w:rPr>
        <w:t>Mais si l’on s’en tient à la définition formelle, la science politique prend une extension considérable et perd toute spécificité (on sait que R. Derathé peut en 1950 intituler son livre J</w:t>
      </w:r>
      <w:r w:rsidRPr="008E53CF">
        <w:rPr>
          <w:i/>
          <w:szCs w:val="18"/>
        </w:rPr>
        <w:t>.-J. Rousseau et la science politique de son temps</w:t>
      </w:r>
      <w:r w:rsidRPr="00547A81">
        <w:rPr>
          <w:szCs w:val="18"/>
        </w:rPr>
        <w:t>). C’est qu’en s’en tenant à une définition pr</w:t>
      </w:r>
      <w:r w:rsidRPr="00547A81">
        <w:rPr>
          <w:szCs w:val="18"/>
        </w:rPr>
        <w:t>é</w:t>
      </w:r>
      <w:r w:rsidRPr="00547A81">
        <w:rPr>
          <w:szCs w:val="18"/>
        </w:rPr>
        <w:t>alable purement nominale on jette par-dessus bord les impératifs de la définition moderne de la science. Et ces impératifs imposent à leur tour une double spécification. La science est une activité sociale et son fonctionnement met en œuvre une série de mécanismes sociaux : constitution d’une communauté scientifique, « institutionnalisation de la science » (Sal</w:t>
      </w:r>
      <w:r w:rsidRPr="00547A81">
        <w:rPr>
          <w:szCs w:val="18"/>
        </w:rPr>
        <w:t>o</w:t>
      </w:r>
      <w:r w:rsidRPr="00547A81">
        <w:rPr>
          <w:szCs w:val="18"/>
        </w:rPr>
        <w:t>mon-Bayet, 1978), mécanismes d’apprentissage et de sélection des s</w:t>
      </w:r>
      <w:r w:rsidRPr="00547A81">
        <w:rPr>
          <w:szCs w:val="18"/>
        </w:rPr>
        <w:t>a</w:t>
      </w:r>
      <w:r w:rsidRPr="00547A81">
        <w:rPr>
          <w:szCs w:val="18"/>
        </w:rPr>
        <w:t>vants, mécanismes de légitimation… La sociologie de la science permet de préciser le rôle et l’importance de chacun de ces éléments, sans le</w:t>
      </w:r>
      <w:r w:rsidRPr="00547A81">
        <w:rPr>
          <w:szCs w:val="18"/>
        </w:rPr>
        <w:t>s</w:t>
      </w:r>
      <w:r w:rsidRPr="00547A81">
        <w:rPr>
          <w:szCs w:val="18"/>
        </w:rPr>
        <w:t>quels il peut peut-être y avoir, momentanément, science, mais pas disc</w:t>
      </w:r>
      <w:r w:rsidRPr="00547A81">
        <w:rPr>
          <w:szCs w:val="18"/>
        </w:rPr>
        <w:t>i</w:t>
      </w:r>
      <w:r w:rsidRPr="00547A81">
        <w:rPr>
          <w:szCs w:val="18"/>
        </w:rPr>
        <w:t>pline scientifique puisque ni réelle cumulativité ni tests effectifs des énoncés scientifiques. C’est dire déjà que la science se définit tout autant par la manière dont sont affrontés les cr</w:t>
      </w:r>
      <w:r w:rsidRPr="00547A81">
        <w:rPr>
          <w:szCs w:val="18"/>
        </w:rPr>
        <w:t>i</w:t>
      </w:r>
      <w:r w:rsidRPr="00547A81">
        <w:rPr>
          <w:szCs w:val="18"/>
        </w:rPr>
        <w:t xml:space="preserve">tères de scientificité. On sait quels sont les débats sur les critères de </w:t>
      </w:r>
      <w:r w:rsidRPr="00547A81">
        <w:rPr>
          <w:szCs w:val="18"/>
        </w:rPr>
        <w:lastRenderedPageBreak/>
        <w:t>scientificité dans les sciences (L</w:t>
      </w:r>
      <w:r w:rsidRPr="00547A81">
        <w:rPr>
          <w:szCs w:val="18"/>
        </w:rPr>
        <w:t>a</w:t>
      </w:r>
      <w:r w:rsidRPr="00547A81">
        <w:rPr>
          <w:szCs w:val="18"/>
        </w:rPr>
        <w:t>drière, 1978). Sans entrer dans cette discussion, qui n’a pas sa place ici, il suffit d’observer qu’il y a a</w:t>
      </w:r>
      <w:r w:rsidRPr="00547A81">
        <w:rPr>
          <w:szCs w:val="18"/>
        </w:rPr>
        <w:t>u</w:t>
      </w:r>
      <w:r w:rsidRPr="00547A81">
        <w:rPr>
          <w:szCs w:val="18"/>
        </w:rPr>
        <w:t>jourd’hui un large accord sur ce qu’est la méthodologie scientifique (qu’on compare par exemple Russo, 1983 et Bunge, 1983) et qu’on peut sans risque définir la scientificité par la po</w:t>
      </w:r>
      <w:r w:rsidRPr="00547A81">
        <w:rPr>
          <w:szCs w:val="18"/>
        </w:rPr>
        <w:t>s</w:t>
      </w:r>
      <w:r w:rsidRPr="00547A81">
        <w:rPr>
          <w:szCs w:val="18"/>
        </w:rPr>
        <w:t>sibilité de réitération, à des fins de vérification, de la démonstration conduite, cette possibil</w:t>
      </w:r>
      <w:r w:rsidRPr="00547A81">
        <w:rPr>
          <w:szCs w:val="18"/>
        </w:rPr>
        <w:t>i</w:t>
      </w:r>
      <w:r w:rsidRPr="00547A81">
        <w:rPr>
          <w:szCs w:val="18"/>
        </w:rPr>
        <w:t>té étant inscrite dès sa réalisation dans la reche</w:t>
      </w:r>
      <w:r w:rsidRPr="00547A81">
        <w:rPr>
          <w:szCs w:val="18"/>
        </w:rPr>
        <w:t>r</w:t>
      </w:r>
      <w:r w:rsidRPr="00547A81">
        <w:rPr>
          <w:szCs w:val="18"/>
        </w:rPr>
        <w:t>che puisque celle-ci doit être construite comme vérifiable. On voit qu’un tel critère de scientificité implique l’existence d’une communauté scient</w:t>
      </w:r>
      <w:r w:rsidRPr="00547A81">
        <w:rPr>
          <w:szCs w:val="18"/>
        </w:rPr>
        <w:t>i</w:t>
      </w:r>
      <w:r w:rsidRPr="00547A81">
        <w:rPr>
          <w:szCs w:val="18"/>
        </w:rPr>
        <w:t>fique et que donc les dimensions institutionnelles et méthodologiques de la science sont deux aspects qui ne peuvent être disjoints.</w:t>
      </w:r>
    </w:p>
    <w:p w14:paraId="29C27213" w14:textId="77777777" w:rsidR="005F318D" w:rsidRPr="00547A81" w:rsidRDefault="005F318D" w:rsidP="005F318D">
      <w:pPr>
        <w:spacing w:before="120" w:after="120"/>
        <w:jc w:val="both"/>
      </w:pPr>
      <w:r w:rsidRPr="00547A81">
        <w:rPr>
          <w:szCs w:val="18"/>
        </w:rPr>
        <w:t>Le double critère retenu pour définir une discipline scientifique – scientificité de la démarche par rapport à des normes habituellement r</w:t>
      </w:r>
      <w:r w:rsidRPr="00547A81">
        <w:rPr>
          <w:szCs w:val="18"/>
        </w:rPr>
        <w:t>e</w:t>
      </w:r>
      <w:r w:rsidRPr="00547A81">
        <w:rPr>
          <w:szCs w:val="18"/>
        </w:rPr>
        <w:t>connues, existence d’une communauté scientifique insérée dans des c</w:t>
      </w:r>
      <w:r w:rsidRPr="00547A81">
        <w:rPr>
          <w:szCs w:val="18"/>
        </w:rPr>
        <w:t>a</w:t>
      </w:r>
      <w:r w:rsidRPr="00547A81">
        <w:rPr>
          <w:szCs w:val="18"/>
        </w:rPr>
        <w:t>dres institutionnels – contient en lui-même la réponse à la question très débattue, et que nous avons rappelée, de la date à partir de laque</w:t>
      </w:r>
      <w:r w:rsidRPr="00547A81">
        <w:rPr>
          <w:szCs w:val="18"/>
        </w:rPr>
        <w:t>l</w:t>
      </w:r>
      <w:r w:rsidRPr="00547A81">
        <w:rPr>
          <w:szCs w:val="18"/>
        </w:rPr>
        <w:t>le on peut parler de« science politique ». Ce n’est évidemment ni d</w:t>
      </w:r>
      <w:r w:rsidRPr="00547A81">
        <w:rPr>
          <w:szCs w:val="18"/>
        </w:rPr>
        <w:t>u</w:t>
      </w:r>
      <w:r w:rsidRPr="00547A81">
        <w:rPr>
          <w:szCs w:val="18"/>
        </w:rPr>
        <w:t>rant l’Antiquité malgré l’existence éclatante d’une « visée épistém</w:t>
      </w:r>
      <w:r w:rsidRPr="00547A81">
        <w:rPr>
          <w:szCs w:val="18"/>
        </w:rPr>
        <w:t>i</w:t>
      </w:r>
      <w:r w:rsidRPr="00547A81">
        <w:rPr>
          <w:szCs w:val="18"/>
        </w:rPr>
        <w:t>que » (S</w:t>
      </w:r>
      <w:r w:rsidRPr="00547A81">
        <w:rPr>
          <w:szCs w:val="18"/>
        </w:rPr>
        <w:t>a</w:t>
      </w:r>
      <w:r w:rsidRPr="00547A81">
        <w:rPr>
          <w:szCs w:val="18"/>
        </w:rPr>
        <w:t>lomon, Bayet, 1975) chez les plus grands auteurs, ni pendant la Renai</w:t>
      </w:r>
      <w:r w:rsidRPr="00547A81">
        <w:rPr>
          <w:szCs w:val="18"/>
        </w:rPr>
        <w:t>s</w:t>
      </w:r>
      <w:r w:rsidRPr="00547A81">
        <w:rPr>
          <w:szCs w:val="18"/>
        </w:rPr>
        <w:t xml:space="preserve">sance italienne malgré Machiavel, ni au </w:t>
      </w:r>
      <w:r w:rsidRPr="00547A81">
        <w:rPr>
          <w:smallCaps/>
          <w:szCs w:val="18"/>
        </w:rPr>
        <w:t>xviii</w:t>
      </w:r>
      <w:r w:rsidRPr="00547A81">
        <w:rPr>
          <w:szCs w:val="18"/>
          <w:vertAlign w:val="superscript"/>
        </w:rPr>
        <w:t>e</w:t>
      </w:r>
      <w:r w:rsidRPr="00547A81">
        <w:rPr>
          <w:szCs w:val="18"/>
        </w:rPr>
        <w:t xml:space="preserve"> en dépit de l’œuvre de Hobbes, ni un siècle plus tard avec Montesquieu et surtout Condorcet (le plus « politiste » des auteurs du siècle des Lumières), que la science politique en tant que discipline (avec sa quête de résu</w:t>
      </w:r>
      <w:r w:rsidRPr="00547A81">
        <w:rPr>
          <w:szCs w:val="18"/>
        </w:rPr>
        <w:t>l</w:t>
      </w:r>
      <w:r w:rsidRPr="00547A81">
        <w:rPr>
          <w:szCs w:val="18"/>
        </w:rPr>
        <w:t>tats contrôlables et ses institutions) est constituée. C’est dire qu’il ne s’agira en aucune façon de faire dans ces pages une« archéologie » du savoir politique dans le sens que donne à ce terme Michel Foucault (1962, 1969) : au-delà des rythmes balisés et des correspondances tranquilles de l’histoire des sciences et des idées, de l’évolution polit</w:t>
      </w:r>
      <w:r w:rsidRPr="00547A81">
        <w:rPr>
          <w:szCs w:val="18"/>
        </w:rPr>
        <w:t>i</w:t>
      </w:r>
      <w:r w:rsidRPr="00547A81">
        <w:rPr>
          <w:szCs w:val="18"/>
        </w:rPr>
        <w:t>que, du développement économique, il s’agirait de</w:t>
      </w:r>
      <w:r>
        <w:rPr>
          <w:szCs w:val="18"/>
        </w:rPr>
        <w:t xml:space="preserve"> </w:t>
      </w:r>
      <w:r w:rsidRPr="00547A81">
        <w:t>[7]</w:t>
      </w:r>
      <w:r>
        <w:t xml:space="preserve"> </w:t>
      </w:r>
      <w:r w:rsidRPr="00547A81">
        <w:rPr>
          <w:szCs w:val="18"/>
        </w:rPr>
        <w:t>rechercher les ruptures de sens aujourd’hui négligées et les remani</w:t>
      </w:r>
      <w:r w:rsidRPr="00547A81">
        <w:rPr>
          <w:szCs w:val="18"/>
        </w:rPr>
        <w:t>e</w:t>
      </w:r>
      <w:r w:rsidRPr="00547A81">
        <w:rPr>
          <w:szCs w:val="18"/>
        </w:rPr>
        <w:t>ments fondateurs inaperçus, de rendre compte des discours dans un en-deçà de l’opposition science-non-science. Certes, cette arché</w:t>
      </w:r>
      <w:r w:rsidRPr="00547A81">
        <w:rPr>
          <w:szCs w:val="18"/>
        </w:rPr>
        <w:t>o</w:t>
      </w:r>
      <w:r w:rsidRPr="00547A81">
        <w:rPr>
          <w:szCs w:val="18"/>
        </w:rPr>
        <w:t>logie, il faudra l’écrire un jour (et l’on n’est pas sans matériaux pour le faire), mais il nous a semblé qu’il importait plus ici de rapporter les événements qui constituèrent l’histoire immédiate de cette discipline qu’est a</w:t>
      </w:r>
      <w:r w:rsidRPr="00547A81">
        <w:rPr>
          <w:szCs w:val="18"/>
        </w:rPr>
        <w:t>u</w:t>
      </w:r>
      <w:r w:rsidRPr="00547A81">
        <w:rPr>
          <w:szCs w:val="18"/>
        </w:rPr>
        <w:t>jourd’hui la science politique, d’enregistrer les étapes d’une histoire r</w:t>
      </w:r>
      <w:r w:rsidRPr="00547A81">
        <w:rPr>
          <w:szCs w:val="18"/>
        </w:rPr>
        <w:t>é</w:t>
      </w:r>
      <w:r w:rsidRPr="00547A81">
        <w:rPr>
          <w:szCs w:val="18"/>
        </w:rPr>
        <w:t xml:space="preserve">cente rarement narrée, en ne mentionnant que brièvement ce que fut la mutation épistémique antérieure. Pas davantage nous ne </w:t>
      </w:r>
      <w:r w:rsidRPr="00547A81">
        <w:rPr>
          <w:szCs w:val="18"/>
        </w:rPr>
        <w:lastRenderedPageBreak/>
        <w:t>propos</w:t>
      </w:r>
      <w:r w:rsidRPr="00547A81">
        <w:rPr>
          <w:szCs w:val="18"/>
        </w:rPr>
        <w:t>e</w:t>
      </w:r>
      <w:r w:rsidRPr="00547A81">
        <w:rPr>
          <w:szCs w:val="18"/>
        </w:rPr>
        <w:t>rons une généalogie de la science politique. Il va certes de soi que tout écrivain politique a, dans le passé, décrit des situations, pr</w:t>
      </w:r>
      <w:r w:rsidRPr="00547A81">
        <w:rPr>
          <w:szCs w:val="18"/>
        </w:rPr>
        <w:t>o</w:t>
      </w:r>
      <w:r w:rsidRPr="00547A81">
        <w:rPr>
          <w:szCs w:val="18"/>
        </w:rPr>
        <w:t>posé des modèles, avancé des propositions dont la science politique actuelle fait usage (de Thucydide à Clausewitz, de Machiavel à To</w:t>
      </w:r>
      <w:r w:rsidRPr="00547A81">
        <w:rPr>
          <w:szCs w:val="18"/>
        </w:rPr>
        <w:t>c</w:t>
      </w:r>
      <w:r w:rsidRPr="00547A81">
        <w:rPr>
          <w:szCs w:val="18"/>
        </w:rPr>
        <w:t>queville, mais devraient aussi être retenus de multiples auteurs m</w:t>
      </w:r>
      <w:r w:rsidRPr="00547A81">
        <w:rPr>
          <w:szCs w:val="18"/>
        </w:rPr>
        <w:t>i</w:t>
      </w:r>
      <w:r w:rsidRPr="00547A81">
        <w:rPr>
          <w:szCs w:val="18"/>
        </w:rPr>
        <w:t>neurs dont l’apport est cristallisé de temps à autre dans des œuvres promises à plus de célébrité). Mais un tel exposé généalogique, outre qu’il serait sans limites, ne peut prendre place dans l’histoire d’une discipline scientifique définie par les instit</w:t>
      </w:r>
      <w:r w:rsidRPr="00547A81">
        <w:rPr>
          <w:szCs w:val="18"/>
        </w:rPr>
        <w:t>u</w:t>
      </w:r>
      <w:r w:rsidRPr="00547A81">
        <w:rPr>
          <w:szCs w:val="18"/>
        </w:rPr>
        <w:t>tions qui y existent et les normes qui y sont respectées. Pour un objet donné (la théorie des jeux, la strat</w:t>
      </w:r>
      <w:r w:rsidRPr="00547A81">
        <w:rPr>
          <w:szCs w:val="18"/>
        </w:rPr>
        <w:t>é</w:t>
      </w:r>
      <w:r w:rsidRPr="00547A81">
        <w:rPr>
          <w:szCs w:val="18"/>
        </w:rPr>
        <w:t>gie, la dissuasion…) on peut examiner ce qui, dans les doctr</w:t>
      </w:r>
      <w:r w:rsidRPr="00547A81">
        <w:rPr>
          <w:szCs w:val="18"/>
        </w:rPr>
        <w:t>i</w:t>
      </w:r>
      <w:r w:rsidRPr="00547A81">
        <w:rPr>
          <w:szCs w:val="18"/>
        </w:rPr>
        <w:t>nes du passé, a contribué à faire surgir les concepts actuels, à leur donner sens : l’entreprise est légitime, quoiqu’elle puisse être mystif</w:t>
      </w:r>
      <w:r w:rsidRPr="00547A81">
        <w:rPr>
          <w:szCs w:val="18"/>
        </w:rPr>
        <w:t>i</w:t>
      </w:r>
      <w:r w:rsidRPr="00547A81">
        <w:rPr>
          <w:szCs w:val="18"/>
        </w:rPr>
        <w:t>catrice (cf. par exemple les critiques de L. Althusser, 1965). Elle ne nous semble pas devoir être retenue pour une science dans sa t</w:t>
      </w:r>
      <w:r w:rsidRPr="00547A81">
        <w:rPr>
          <w:szCs w:val="18"/>
        </w:rPr>
        <w:t>o</w:t>
      </w:r>
      <w:r w:rsidRPr="00547A81">
        <w:rPr>
          <w:szCs w:val="18"/>
        </w:rPr>
        <w:t>talité, qui a emprise sur une collection d’objets, et pour laquelle donc les« précurseurs » pourraient être désignés par centaines (de statut di</w:t>
      </w:r>
      <w:r w:rsidRPr="00547A81">
        <w:rPr>
          <w:szCs w:val="18"/>
        </w:rPr>
        <w:t>f</w:t>
      </w:r>
      <w:r w:rsidRPr="00547A81">
        <w:rPr>
          <w:szCs w:val="18"/>
        </w:rPr>
        <w:t>f</w:t>
      </w:r>
      <w:r w:rsidRPr="00547A81">
        <w:rPr>
          <w:szCs w:val="18"/>
        </w:rPr>
        <w:t>é</w:t>
      </w:r>
      <w:r w:rsidRPr="00547A81">
        <w:rPr>
          <w:szCs w:val="18"/>
        </w:rPr>
        <w:t xml:space="preserve">rent, il est vrai). Dans les pays du monde les plus développés, c’est donc toujours dans le dernier tiers du </w:t>
      </w:r>
      <w:r w:rsidRPr="00547A81">
        <w:rPr>
          <w:smallCaps/>
          <w:szCs w:val="18"/>
        </w:rPr>
        <w:t>xix</w:t>
      </w:r>
      <w:r w:rsidRPr="00547A81">
        <w:rPr>
          <w:szCs w:val="18"/>
          <w:vertAlign w:val="superscript"/>
        </w:rPr>
        <w:t>e</w:t>
      </w:r>
      <w:r w:rsidRPr="00547A81">
        <w:rPr>
          <w:szCs w:val="18"/>
        </w:rPr>
        <w:t xml:space="preserve"> siècle qu’une science pol</w:t>
      </w:r>
      <w:r w:rsidRPr="00547A81">
        <w:rPr>
          <w:szCs w:val="18"/>
        </w:rPr>
        <w:t>i</w:t>
      </w:r>
      <w:r w:rsidRPr="00547A81">
        <w:rPr>
          <w:szCs w:val="18"/>
        </w:rPr>
        <w:t>tique initiale, selon les critères que nous avons retenus, fait son app</w:t>
      </w:r>
      <w:r w:rsidRPr="00547A81">
        <w:rPr>
          <w:szCs w:val="18"/>
        </w:rPr>
        <w:t>a</w:t>
      </w:r>
      <w:r w:rsidRPr="00547A81">
        <w:rPr>
          <w:szCs w:val="18"/>
        </w:rPr>
        <w:t>rition. Cette simultanéité, on en dira dans la section 2 de ce chapitre à la fois la réalité et les limites, et on montrera qu’elle n’interdit pas e</w:t>
      </w:r>
      <w:r w:rsidRPr="00547A81">
        <w:rPr>
          <w:szCs w:val="18"/>
        </w:rPr>
        <w:t>n</w:t>
      </w:r>
      <w:r w:rsidRPr="00547A81">
        <w:rPr>
          <w:szCs w:val="18"/>
        </w:rPr>
        <w:t>suite bien des sing</w:t>
      </w:r>
      <w:r w:rsidRPr="00547A81">
        <w:rPr>
          <w:szCs w:val="18"/>
        </w:rPr>
        <w:t>u</w:t>
      </w:r>
      <w:r w:rsidRPr="00547A81">
        <w:rPr>
          <w:szCs w:val="18"/>
        </w:rPr>
        <w:t>larités dans le développement de la discipline dans chaque pays (la se</w:t>
      </w:r>
      <w:r w:rsidRPr="00547A81">
        <w:rPr>
          <w:szCs w:val="18"/>
        </w:rPr>
        <w:t>c</w:t>
      </w:r>
      <w:r w:rsidRPr="00547A81">
        <w:rPr>
          <w:szCs w:val="18"/>
        </w:rPr>
        <w:t xml:space="preserve">tion 3 sera quant à elle consacrée exclusivement à l’histoire de la science politique en France). Mais l’existence même de cette simultanéité donne à penser qu’il y a des origines communes à l’émergence d’une science politique à la fin du </w:t>
      </w:r>
      <w:r w:rsidRPr="00547A81">
        <w:rPr>
          <w:smallCaps/>
          <w:szCs w:val="18"/>
        </w:rPr>
        <w:t>xix</w:t>
      </w:r>
      <w:r w:rsidRPr="00547A81">
        <w:rPr>
          <w:szCs w:val="18"/>
          <w:vertAlign w:val="superscript"/>
        </w:rPr>
        <w:t>e</w:t>
      </w:r>
      <w:r w:rsidRPr="00547A81">
        <w:rPr>
          <w:szCs w:val="18"/>
        </w:rPr>
        <w:t xml:space="preserve"> siècle dans les pays occidentaux. Il fallait que certaines conditions d’apparition de la discipline soient remplies : c’est à l’examen de ces conditions qu’une première section doit être consacrée.</w:t>
      </w:r>
    </w:p>
    <w:p w14:paraId="239F0C2F" w14:textId="77777777" w:rsidR="005F318D" w:rsidRPr="00547A81" w:rsidRDefault="005F318D" w:rsidP="005F318D">
      <w:pPr>
        <w:spacing w:before="120" w:after="120"/>
        <w:jc w:val="both"/>
        <w:rPr>
          <w:szCs w:val="22"/>
        </w:rPr>
      </w:pPr>
      <w:r>
        <w:rPr>
          <w:szCs w:val="22"/>
        </w:rPr>
        <w:br w:type="page"/>
      </w:r>
    </w:p>
    <w:p w14:paraId="27A33347" w14:textId="77777777" w:rsidR="005F318D" w:rsidRPr="00547A81" w:rsidRDefault="005F318D" w:rsidP="005F318D">
      <w:pPr>
        <w:pStyle w:val="planchest"/>
      </w:pPr>
      <w:bookmarkStart w:id="2" w:name="Traite_t1_pt_1_chap_I_Sec_1"/>
      <w:r w:rsidRPr="00547A81">
        <w:t>Section 1</w:t>
      </w:r>
    </w:p>
    <w:p w14:paraId="3AF2FA38" w14:textId="77777777" w:rsidR="005F318D" w:rsidRPr="008D23FB" w:rsidRDefault="005F318D" w:rsidP="005F318D">
      <w:pPr>
        <w:pStyle w:val="planchest0"/>
      </w:pPr>
      <w:r w:rsidRPr="008D23FB">
        <w:t>Les conditions d’apparition</w:t>
      </w:r>
      <w:r w:rsidRPr="008D23FB">
        <w:br/>
        <w:t>de la science politique au XIX</w:t>
      </w:r>
      <w:r w:rsidRPr="008D23FB">
        <w:rPr>
          <w:vertAlign w:val="superscript"/>
        </w:rPr>
        <w:t>e</w:t>
      </w:r>
      <w:r w:rsidRPr="008D23FB">
        <w:t xml:space="preserve"> siècle</w:t>
      </w:r>
    </w:p>
    <w:bookmarkEnd w:id="2"/>
    <w:p w14:paraId="1675FE81" w14:textId="77777777" w:rsidR="005F318D" w:rsidRPr="00547A81" w:rsidRDefault="005F318D" w:rsidP="005F318D">
      <w:pPr>
        <w:spacing w:before="120" w:after="120"/>
        <w:jc w:val="both"/>
        <w:rPr>
          <w:szCs w:val="18"/>
        </w:rPr>
      </w:pPr>
    </w:p>
    <w:p w14:paraId="47B14B44"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77A15694" w14:textId="77777777" w:rsidR="005F318D" w:rsidRPr="00547A81" w:rsidRDefault="005F318D" w:rsidP="005F318D">
      <w:pPr>
        <w:spacing w:before="120" w:after="120"/>
        <w:jc w:val="both"/>
      </w:pPr>
      <w:r w:rsidRPr="00547A81">
        <w:rPr>
          <w:szCs w:val="18"/>
        </w:rPr>
        <w:t>La science politique est l’une des sciences sociales qui apparai</w:t>
      </w:r>
      <w:r w:rsidRPr="00547A81">
        <w:rPr>
          <w:szCs w:val="18"/>
        </w:rPr>
        <w:t>s</w:t>
      </w:r>
      <w:r w:rsidRPr="00547A81">
        <w:rPr>
          <w:szCs w:val="18"/>
        </w:rPr>
        <w:t xml:space="preserve">sent au </w:t>
      </w:r>
      <w:r w:rsidRPr="00547A81">
        <w:rPr>
          <w:smallCaps/>
          <w:szCs w:val="18"/>
        </w:rPr>
        <w:t>xix</w:t>
      </w:r>
      <w:r w:rsidRPr="00547A81">
        <w:rPr>
          <w:szCs w:val="18"/>
          <w:vertAlign w:val="superscript"/>
        </w:rPr>
        <w:t>e</w:t>
      </w:r>
      <w:r w:rsidRPr="00547A81">
        <w:rPr>
          <w:szCs w:val="18"/>
        </w:rPr>
        <w:t xml:space="preserve"> siècle : des conditions d’ordre général ont en effet permis la naissa</w:t>
      </w:r>
      <w:r w:rsidRPr="00547A81">
        <w:rPr>
          <w:szCs w:val="18"/>
        </w:rPr>
        <w:t>n</w:t>
      </w:r>
      <w:r w:rsidRPr="00547A81">
        <w:rPr>
          <w:szCs w:val="18"/>
        </w:rPr>
        <w:t>ce des sciences sociales tout au long du siècle, et la science politique en est tributaire comme les autres. On</w:t>
      </w:r>
      <w:r>
        <w:rPr>
          <w:szCs w:val="18"/>
        </w:rPr>
        <w:t xml:space="preserve"> </w:t>
      </w:r>
      <w:r w:rsidRPr="00547A81">
        <w:rPr>
          <w:bCs/>
          <w:szCs w:val="16"/>
        </w:rPr>
        <w:t>[8]</w:t>
      </w:r>
      <w:r>
        <w:rPr>
          <w:bCs/>
          <w:szCs w:val="16"/>
        </w:rPr>
        <w:t xml:space="preserve"> </w:t>
      </w:r>
      <w:r w:rsidRPr="00547A81">
        <w:t>les étudiera en premier lieu. Mais il existe également des conditions spécifiques pr</w:t>
      </w:r>
      <w:r w:rsidRPr="00547A81">
        <w:t>o</w:t>
      </w:r>
      <w:r w:rsidRPr="00547A81">
        <w:t>pres à la seule science politique : elles nous arrêteront e</w:t>
      </w:r>
      <w:r w:rsidRPr="00547A81">
        <w:t>n</w:t>
      </w:r>
      <w:r w:rsidRPr="00547A81">
        <w:t>suite plus longuement.</w:t>
      </w:r>
    </w:p>
    <w:p w14:paraId="038354AB" w14:textId="77777777" w:rsidR="005F318D" w:rsidRPr="00547A81" w:rsidRDefault="005F318D" w:rsidP="005F318D">
      <w:pPr>
        <w:spacing w:before="120" w:after="120"/>
        <w:jc w:val="both"/>
      </w:pPr>
    </w:p>
    <w:p w14:paraId="6053E2FC" w14:textId="77777777" w:rsidR="005F318D" w:rsidRPr="00547A81" w:rsidRDefault="005F318D" w:rsidP="005F318D">
      <w:pPr>
        <w:pStyle w:val="b"/>
      </w:pPr>
      <w:r w:rsidRPr="00547A81">
        <w:t>A. LES CONDITIONS D’APPARITION</w:t>
      </w:r>
      <w:r>
        <w:br/>
      </w:r>
      <w:r w:rsidRPr="00547A81">
        <w:t>DES SCIENCES SOCIALES</w:t>
      </w:r>
    </w:p>
    <w:p w14:paraId="0D37C69A" w14:textId="77777777" w:rsidR="005F318D" w:rsidRPr="00547A81" w:rsidRDefault="005F318D" w:rsidP="005F318D">
      <w:pPr>
        <w:spacing w:before="120" w:after="120"/>
        <w:jc w:val="both"/>
      </w:pPr>
    </w:p>
    <w:p w14:paraId="2FCAA863" w14:textId="77777777" w:rsidR="005F318D" w:rsidRPr="00547A81" w:rsidRDefault="005F318D" w:rsidP="005F318D">
      <w:pPr>
        <w:spacing w:before="120" w:after="120"/>
        <w:jc w:val="both"/>
      </w:pPr>
      <w:r w:rsidRPr="00547A81">
        <w:t>L’essor des sciences sociales en tant que nouvelles disciplines scient</w:t>
      </w:r>
      <w:r w:rsidRPr="00547A81">
        <w:t>i</w:t>
      </w:r>
      <w:r w:rsidRPr="00547A81">
        <w:t xml:space="preserve">fiques tout au long du </w:t>
      </w:r>
      <w:r w:rsidRPr="00547A81">
        <w:rPr>
          <w:smallCaps/>
        </w:rPr>
        <w:t>xix</w:t>
      </w:r>
      <w:r w:rsidRPr="00547A81">
        <w:rPr>
          <w:vertAlign w:val="superscript"/>
        </w:rPr>
        <w:t>e</w:t>
      </w:r>
      <w:r w:rsidRPr="00547A81">
        <w:t xml:space="preserve"> siècle – qu’il s’agisse de l’histoire, de l’économie, de la psychologie, de l’anthropologie, de la géographie h</w:t>
      </w:r>
      <w:r w:rsidRPr="00547A81">
        <w:t>u</w:t>
      </w:r>
      <w:r w:rsidRPr="00547A81">
        <w:t>maine, de la science politique – tient à un ensemble de causes qu’on ne saurait détailler ici. Il suffit de recenser pour mémoire les grands ordres de déterminations dont l’effet peut être au moins conjecturé, même si chacun d’eux demanderait à être exactement mesuré et art</w:t>
      </w:r>
      <w:r w:rsidRPr="00547A81">
        <w:t>i</w:t>
      </w:r>
      <w:r w:rsidRPr="00547A81">
        <w:t>culé. On en retiendra quatre.</w:t>
      </w:r>
    </w:p>
    <w:p w14:paraId="0CAA986A" w14:textId="77777777" w:rsidR="005F318D" w:rsidRPr="00547A81" w:rsidRDefault="005F318D" w:rsidP="005F318D">
      <w:pPr>
        <w:spacing w:before="120" w:after="120"/>
        <w:jc w:val="both"/>
      </w:pPr>
      <w:r w:rsidRPr="00547A81">
        <w:t>1.</w:t>
      </w:r>
      <w:r>
        <w:t xml:space="preserve"> </w:t>
      </w:r>
      <w:r w:rsidRPr="00547A81">
        <w:t>Parce qu’elle change le monde et parce qu’elle change l’appréhension du monde, la révolution industrielle contribue à rendre différente la réflexion sur les sociétés humaines. La standardisation des produits, le développement des nouvelles technologies, le ra</w:t>
      </w:r>
      <w:r w:rsidRPr="00547A81">
        <w:t>c</w:t>
      </w:r>
      <w:r w:rsidRPr="00547A81">
        <w:t>courciss</w:t>
      </w:r>
      <w:r w:rsidRPr="00547A81">
        <w:t>e</w:t>
      </w:r>
      <w:r w:rsidRPr="00547A81">
        <w:t>ment des distances par le progrès des moyens de transport, l’exploitation de la terre entière en même temps que l’apparition de nouveaux modes d’encadrement des populations, l’ouverture des fro</w:t>
      </w:r>
      <w:r w:rsidRPr="00547A81">
        <w:t>n</w:t>
      </w:r>
      <w:r w:rsidRPr="00547A81">
        <w:t>tières et la confrontation des productions nationales (la première e</w:t>
      </w:r>
      <w:r w:rsidRPr="00547A81">
        <w:t>x</w:t>
      </w:r>
      <w:r w:rsidRPr="00547A81">
        <w:t xml:space="preserve">position universelle – celle du Crystal Palace – se tient à Londres en </w:t>
      </w:r>
      <w:r w:rsidRPr="00547A81">
        <w:lastRenderedPageBreak/>
        <w:t>1851) tout à la fois focalisent l’attention sur de nouveaux objets et f</w:t>
      </w:r>
      <w:r w:rsidRPr="00547A81">
        <w:t>a</w:t>
      </w:r>
      <w:r w:rsidRPr="00547A81">
        <w:t>vorisent l’apparition d’un autre regard, lui aussi plus apte à compter, à comparer, à explorer. La produ</w:t>
      </w:r>
      <w:r w:rsidRPr="00547A81">
        <w:t>c</w:t>
      </w:r>
      <w:r w:rsidRPr="00547A81">
        <w:t>tion à grande échelle, une division du travail sans cesse plus poussée, la progressive concentration indu</w:t>
      </w:r>
      <w:r w:rsidRPr="00547A81">
        <w:t>s</w:t>
      </w:r>
      <w:r w:rsidRPr="00547A81">
        <w:t>trielle, la croissance des centres urbains, l’exploitation des ouvriers sont grosses de la « question sociale » et très tôt de l’interrogation s</w:t>
      </w:r>
      <w:r w:rsidRPr="00547A81">
        <w:t>o</w:t>
      </w:r>
      <w:r w:rsidRPr="00547A81">
        <w:t>ciale et de l’enquête sociale (qu’elles soient à fins « réactionnaires » comme en France celle de Le Play ou à fins révol</w:t>
      </w:r>
      <w:r w:rsidRPr="00547A81">
        <w:t>u</w:t>
      </w:r>
      <w:r w:rsidRPr="00547A81">
        <w:t>tionnaires comme en Angleterre celle d’Engels).</w:t>
      </w:r>
    </w:p>
    <w:p w14:paraId="07A5C1B3" w14:textId="77777777" w:rsidR="005F318D" w:rsidRPr="00547A81" w:rsidRDefault="005F318D" w:rsidP="005F318D">
      <w:pPr>
        <w:spacing w:before="120" w:after="120"/>
        <w:jc w:val="both"/>
      </w:pPr>
      <w:r w:rsidRPr="00547A81">
        <w:t>Encore reste-t-il une difficulté : la révolution industrielle, à quel m</w:t>
      </w:r>
      <w:r w:rsidRPr="00547A81">
        <w:t>o</w:t>
      </w:r>
      <w:r w:rsidRPr="00547A81">
        <w:t>ment donne-t-elle son plein effet ? La réponse est riche d’enseignements pour l’histoire des sciences sociales, puisque les hi</w:t>
      </w:r>
      <w:r w:rsidRPr="00547A81">
        <w:t>s</w:t>
      </w:r>
      <w:r w:rsidRPr="00547A81">
        <w:t>toriens tendent maintenant à situer plus tardivement la révolution i</w:t>
      </w:r>
      <w:r w:rsidRPr="00547A81">
        <w:t>n</w:t>
      </w:r>
      <w:r w:rsidRPr="00547A81">
        <w:t>dustrielle, et à estimer que ce n’est réellement que vers 1870 que se situe, tant pour le mouvement ouvrier que pour la mutation économ</w:t>
      </w:r>
      <w:r w:rsidRPr="00547A81">
        <w:t>i</w:t>
      </w:r>
      <w:r w:rsidRPr="00547A81">
        <w:t>que, la rupture décisive (date sy</w:t>
      </w:r>
      <w:r w:rsidRPr="00547A81">
        <w:t>m</w:t>
      </w:r>
      <w:r w:rsidRPr="00547A81">
        <w:t>bolique : les premiers gratte-ciel s’édifient aux États-Unis dans les années 1875-1880). À ce compte, triomphe de la révolution industrielle et inst</w:t>
      </w:r>
      <w:r w:rsidRPr="00547A81">
        <w:t>i</w:t>
      </w:r>
      <w:r w:rsidRPr="00547A81">
        <w:t>tutionnalisation définitive des principales sciences sociales ne sont plus guère séparés que par le temps d’une génération.</w:t>
      </w:r>
    </w:p>
    <w:p w14:paraId="7D04A36D" w14:textId="77777777" w:rsidR="005F318D" w:rsidRPr="00547A81" w:rsidRDefault="005F318D" w:rsidP="005F318D">
      <w:pPr>
        <w:spacing w:before="120" w:after="120"/>
        <w:jc w:val="both"/>
      </w:pPr>
      <w:r w:rsidRPr="00547A81">
        <w:t>2.</w:t>
      </w:r>
      <w:r>
        <w:t xml:space="preserve"> </w:t>
      </w:r>
      <w:r w:rsidRPr="00547A81">
        <w:t>Le long surgissement de l’individualisme (au sens le plus large de valorisation de l’individu comme être indépendant) était ensuite une condition nécessaire à l’apparition des sciences sociales, et cela essentiellement de deux points de vue. D’une part, les individus pe</w:t>
      </w:r>
      <w:r w:rsidRPr="00547A81">
        <w:t>u</w:t>
      </w:r>
      <w:r w:rsidRPr="00547A81">
        <w:t>vent déso</w:t>
      </w:r>
      <w:r w:rsidRPr="00547A81">
        <w:t>r</w:t>
      </w:r>
      <w:r w:rsidRPr="00547A81">
        <w:t>mais se penser en retrait du monde social et donc estimer pouvoir l’observer « comme une chose ». De surcroît, c’est avec l’individualisme que se fait plus systématique la nécessité du « projet créateur » individuel, par lequel « l’intellectuel » a à cœur de se réal</w:t>
      </w:r>
      <w:r w:rsidRPr="00547A81">
        <w:t>i</w:t>
      </w:r>
      <w:r w:rsidRPr="00547A81">
        <w:t>ser dans une œuvre – recherche,</w:t>
      </w:r>
      <w:r>
        <w:t xml:space="preserve"> </w:t>
      </w:r>
      <w:r w:rsidRPr="00547A81">
        <w:t>[9]</w:t>
      </w:r>
      <w:r>
        <w:t xml:space="preserve"> </w:t>
      </w:r>
      <w:r w:rsidRPr="00547A81">
        <w:t>livre, cours – qu’il veut croire i</w:t>
      </w:r>
      <w:r w:rsidRPr="00547A81">
        <w:t>n</w:t>
      </w:r>
      <w:r w:rsidRPr="00547A81">
        <w:t>dépendante de la pression des insta</w:t>
      </w:r>
      <w:r w:rsidRPr="00547A81">
        <w:t>n</w:t>
      </w:r>
      <w:r w:rsidRPr="00547A81">
        <w:t>ces sociales. D’autre part, et comme en reflet, l’individualisme contribue à la différenciation des rôles et des espaces, différenciation tout autant nécessaire à la const</w:t>
      </w:r>
      <w:r w:rsidRPr="00547A81">
        <w:t>i</w:t>
      </w:r>
      <w:r w:rsidRPr="00547A81">
        <w:t>tution des sciences sociales. L’individu doit pouvoir être individualisé par l’observateur pour d</w:t>
      </w:r>
      <w:r w:rsidRPr="00547A81">
        <w:t>e</w:t>
      </w:r>
      <w:r w:rsidRPr="00547A81">
        <w:t xml:space="preserve">venir objet de science, et il le sera d’autant mieux qu’il se pensera et se proclamera lui-même comme individu, doté de rôles qui peuvent à leur tour être distingués (le consommateur, le producteur, l’électeur, le croyant, le militant…). Dans le même temps, l’autonomisation d’un « espace public » distinct de la sphère </w:t>
      </w:r>
      <w:r w:rsidRPr="00547A81">
        <w:lastRenderedPageBreak/>
        <w:t>privée, dont Habermas (1978) montre combien il apparaît plein</w:t>
      </w:r>
      <w:r w:rsidRPr="00547A81">
        <w:t>e</w:t>
      </w:r>
      <w:r w:rsidRPr="00547A81">
        <w:t xml:space="preserve">ment avec la société bourgeoise (de même que l’individualisme naît au </w:t>
      </w:r>
      <w:r w:rsidRPr="00547A81">
        <w:rPr>
          <w:smallCaps/>
        </w:rPr>
        <w:t>xvii</w:t>
      </w:r>
      <w:r w:rsidRPr="00547A81">
        <w:rPr>
          <w:vertAlign w:val="superscript"/>
        </w:rPr>
        <w:t>e</w:t>
      </w:r>
      <w:r w:rsidRPr="00547A81">
        <w:t xml:space="preserve"> siècle du rejet par les théoriciens anglais de la tradition chrétie</w:t>
      </w:r>
      <w:r w:rsidRPr="00547A81">
        <w:t>n</w:t>
      </w:r>
      <w:r w:rsidRPr="00547A81">
        <w:t>ne – Macpherson, 1971), autoris</w:t>
      </w:r>
      <w:r w:rsidRPr="00547A81">
        <w:t>e</w:t>
      </w:r>
      <w:r w:rsidRPr="00547A81">
        <w:t>ra les économistes, les sociologues, les politistes à en traiter de mani</w:t>
      </w:r>
      <w:r w:rsidRPr="00547A81">
        <w:t>è</w:t>
      </w:r>
      <w:r w:rsidRPr="00547A81">
        <w:t>re tout aussi autonome.</w:t>
      </w:r>
    </w:p>
    <w:p w14:paraId="35FE7DAA" w14:textId="77777777" w:rsidR="005F318D" w:rsidRPr="00547A81" w:rsidRDefault="005F318D" w:rsidP="005F318D">
      <w:pPr>
        <w:spacing w:before="120" w:after="120"/>
        <w:jc w:val="both"/>
      </w:pPr>
      <w:r w:rsidRPr="00547A81">
        <w:t>3. La valorisation de la science et une précision croissante dans la conception d’une scientificité minimum ne pouvaient pas ne pas pr</w:t>
      </w:r>
      <w:r w:rsidRPr="00547A81">
        <w:t>o</w:t>
      </w:r>
      <w:r w:rsidRPr="00547A81">
        <w:t>gre</w:t>
      </w:r>
      <w:r w:rsidRPr="00547A81">
        <w:t>s</w:t>
      </w:r>
      <w:r w:rsidRPr="00547A81">
        <w:t>sivement s’étendre aux études sociales. L’introduction de la science, au sens moderne, dans l’analyse sociale est très lente, puisque les précurseurs en sont évidemment Hobbes et Locke, que les physi</w:t>
      </w:r>
      <w:r w:rsidRPr="00547A81">
        <w:t>o</w:t>
      </w:r>
      <w:r w:rsidRPr="00547A81">
        <w:t xml:space="preserve">crates ensuite sont les premiers à constituer une véritable École autour de l’idée d’une nécessaire scientifisation des études sociales, qu’enfin la plupart des théoriciens du </w:t>
      </w:r>
      <w:r w:rsidRPr="00547A81">
        <w:rPr>
          <w:smallCaps/>
        </w:rPr>
        <w:t>xix</w:t>
      </w:r>
      <w:r w:rsidRPr="00547A81">
        <w:rPr>
          <w:vertAlign w:val="superscript"/>
        </w:rPr>
        <w:t>e</w:t>
      </w:r>
      <w:r w:rsidRPr="00547A81">
        <w:t xml:space="preserve"> siècle se donnent pour scientifiques (et pas seulement, bien évidemment, Auguste Comte, qui popularise la formule ambiguë du positivisme). Mais le plus important est que, dès le début du </w:t>
      </w:r>
      <w:r w:rsidRPr="00547A81">
        <w:rPr>
          <w:smallCaps/>
        </w:rPr>
        <w:t>xix</w:t>
      </w:r>
      <w:r w:rsidRPr="00547A81">
        <w:rPr>
          <w:vertAlign w:val="superscript"/>
        </w:rPr>
        <w:t>e</w:t>
      </w:r>
      <w:r w:rsidRPr="00547A81">
        <w:t>, la conception même de ce que doit être la science se précise progressivement dans un sens qui devient de plus en plus pr</w:t>
      </w:r>
      <w:r w:rsidRPr="00547A81">
        <w:t>o</w:t>
      </w:r>
      <w:r w:rsidRPr="00547A81">
        <w:t>che du sens actuel : étude des faits, observations scrupuleuses, reche</w:t>
      </w:r>
      <w:r w:rsidRPr="00547A81">
        <w:t>r</w:t>
      </w:r>
      <w:r w:rsidRPr="00547A81">
        <w:t>che des relations de ca</w:t>
      </w:r>
      <w:r w:rsidRPr="00547A81">
        <w:t>u</w:t>
      </w:r>
      <w:r w:rsidRPr="00547A81">
        <w:t>se à effet, mise à jour de lois. Qu’on parle de« science expérimentale », ou comme Auguste Comte de « physique sociale », n’importe pas ici : en un siècle, l’idée d’une m</w:t>
      </w:r>
      <w:r w:rsidRPr="00547A81">
        <w:t>é</w:t>
      </w:r>
      <w:r w:rsidRPr="00547A81">
        <w:t>thode scientifique et l’idée qu’on puisse appl</w:t>
      </w:r>
      <w:r w:rsidRPr="00547A81">
        <w:t>i</w:t>
      </w:r>
      <w:r w:rsidRPr="00547A81">
        <w:t>quer cette méthode à l’homme et aux hommes se sont rencontrées et i</w:t>
      </w:r>
      <w:r w:rsidRPr="00547A81">
        <w:t>m</w:t>
      </w:r>
      <w:r w:rsidRPr="00547A81">
        <w:t>posées. Au bout du chemin, tous les territoires sociaux allaient y être soumis.</w:t>
      </w:r>
    </w:p>
    <w:p w14:paraId="7F27C057" w14:textId="77777777" w:rsidR="005F318D" w:rsidRPr="00547A81" w:rsidRDefault="005F318D" w:rsidP="005F318D">
      <w:pPr>
        <w:spacing w:before="120" w:after="120"/>
        <w:jc w:val="both"/>
      </w:pPr>
      <w:r w:rsidRPr="00547A81">
        <w:t>4. Enfin, la morphologie de la classe particulière des producteurs et des consommateurs de sciences humaines se modifie considérabl</w:t>
      </w:r>
      <w:r w:rsidRPr="00547A81">
        <w:t>e</w:t>
      </w:r>
      <w:r w:rsidRPr="00547A81">
        <w:t xml:space="preserve">ment dans le dernier tiers du </w:t>
      </w:r>
      <w:r w:rsidRPr="00547A81">
        <w:rPr>
          <w:smallCaps/>
        </w:rPr>
        <w:t>xix</w:t>
      </w:r>
      <w:r w:rsidRPr="00547A81">
        <w:rPr>
          <w:vertAlign w:val="superscript"/>
        </w:rPr>
        <w:t>e</w:t>
      </w:r>
      <w:r w:rsidRPr="00547A81">
        <w:t xml:space="preserve"> siècle, notamment du fait de l’émergence de l’Université moderne (pour la France, cf. Weitz, 1983 ; pour les États-Unis, Veysey, 1965). Le nombre des professeurs ou candidats professeurs augmente, provoquant l’engagement d’un processus de saturation du champ des recherches, avec donc tendance à produire des études de plus en plus spécialisées, apparition d’une concurrence pour la découverte de nouveaux secteurs de la connai</w:t>
      </w:r>
      <w:r w:rsidRPr="00547A81">
        <w:t>s</w:t>
      </w:r>
      <w:r w:rsidRPr="00547A81">
        <w:t xml:space="preserve">sance ou de nouveaux modes d’investigation. Dans le même temps, l’évolution du niveau scolaire moyen de la population, l’apparition de possibilités nouvelles de tirages nombreux et rapides de livres, la mise en place d’une véritable édition universitaire, de collections, de revues (les figures importantes que sont le directeur de revue et le directeur </w:t>
      </w:r>
      <w:r w:rsidRPr="00547A81">
        <w:lastRenderedPageBreak/>
        <w:t>de collection apparaissent à la fin du siècle) poussent évidemment à la diversification et à la multiplication des disciplines et donc à l’investissement des domaines de recherches encore en friche.</w:t>
      </w:r>
    </w:p>
    <w:p w14:paraId="330AC4CA" w14:textId="77777777" w:rsidR="005F318D" w:rsidRPr="00547A81" w:rsidRDefault="005F318D" w:rsidP="005F318D">
      <w:pPr>
        <w:spacing w:before="120" w:after="120"/>
        <w:jc w:val="both"/>
      </w:pPr>
      <w:r w:rsidRPr="00547A81">
        <w:rPr>
          <w:szCs w:val="16"/>
        </w:rPr>
        <w:t>[10]</w:t>
      </w:r>
    </w:p>
    <w:p w14:paraId="3F2C4489" w14:textId="77777777" w:rsidR="005F318D" w:rsidRPr="00547A81" w:rsidRDefault="005F318D" w:rsidP="005F318D">
      <w:pPr>
        <w:spacing w:before="120" w:after="120"/>
        <w:jc w:val="both"/>
        <w:rPr>
          <w:szCs w:val="18"/>
        </w:rPr>
      </w:pPr>
    </w:p>
    <w:p w14:paraId="204E1CBB" w14:textId="77777777" w:rsidR="005F318D" w:rsidRPr="00547A81" w:rsidRDefault="005F318D" w:rsidP="005F318D">
      <w:pPr>
        <w:pStyle w:val="b"/>
      </w:pPr>
      <w:r w:rsidRPr="00547A81">
        <w:t>B. LES CONDITIO</w:t>
      </w:r>
      <w:r>
        <w:t>NS PROPRES</w:t>
      </w:r>
      <w:r>
        <w:br/>
      </w:r>
      <w:r w:rsidRPr="00547A81">
        <w:t>À LA SCIENCE POLITIQUE</w:t>
      </w:r>
    </w:p>
    <w:p w14:paraId="6FB0E70E" w14:textId="77777777" w:rsidR="005F318D" w:rsidRPr="00547A81" w:rsidRDefault="005F318D" w:rsidP="005F318D">
      <w:pPr>
        <w:spacing w:before="120" w:after="120"/>
        <w:jc w:val="both"/>
        <w:rPr>
          <w:szCs w:val="18"/>
        </w:rPr>
      </w:pPr>
    </w:p>
    <w:p w14:paraId="709CFBF8" w14:textId="77777777" w:rsidR="005F318D" w:rsidRPr="00547A81" w:rsidRDefault="005F318D" w:rsidP="005F318D">
      <w:pPr>
        <w:spacing w:before="120" w:after="120"/>
        <w:jc w:val="both"/>
      </w:pPr>
      <w:r w:rsidRPr="00547A81">
        <w:rPr>
          <w:szCs w:val="18"/>
        </w:rPr>
        <w:t>Ces conditions d’apparition des sciences sociales, qu’on vient très sommairement de désigner, étant remplies, cette science sociale part</w:t>
      </w:r>
      <w:r w:rsidRPr="00547A81">
        <w:rPr>
          <w:szCs w:val="18"/>
        </w:rPr>
        <w:t>i</w:t>
      </w:r>
      <w:r w:rsidRPr="00547A81">
        <w:rPr>
          <w:szCs w:val="18"/>
        </w:rPr>
        <w:t>c</w:t>
      </w:r>
      <w:r w:rsidRPr="00547A81">
        <w:rPr>
          <w:szCs w:val="18"/>
        </w:rPr>
        <w:t>u</w:t>
      </w:r>
      <w:r w:rsidRPr="00547A81">
        <w:rPr>
          <w:szCs w:val="18"/>
        </w:rPr>
        <w:t>lière qu’est la science du politique devait normalement surgir au milieu de ses compagnes. Des conditions particulières devaient c</w:t>
      </w:r>
      <w:r w:rsidRPr="00547A81">
        <w:rPr>
          <w:szCs w:val="18"/>
        </w:rPr>
        <w:t>e</w:t>
      </w:r>
      <w:r w:rsidRPr="00547A81">
        <w:rPr>
          <w:szCs w:val="18"/>
        </w:rPr>
        <w:t>pendant se réaliser pour qu’émerge la science politique (chacune des sciences soci</w:t>
      </w:r>
      <w:r w:rsidRPr="00547A81">
        <w:rPr>
          <w:szCs w:val="18"/>
        </w:rPr>
        <w:t>a</w:t>
      </w:r>
      <w:r w:rsidRPr="00547A81">
        <w:rPr>
          <w:szCs w:val="18"/>
        </w:rPr>
        <w:t>les étant soumise pour son compte à des conditions d’émergence propres qui s’ajoutent aux conditions générales, en fac</w:t>
      </w:r>
      <w:r w:rsidRPr="00547A81">
        <w:rPr>
          <w:szCs w:val="18"/>
        </w:rPr>
        <w:t>i</w:t>
      </w:r>
      <w:r w:rsidRPr="00547A81">
        <w:rPr>
          <w:szCs w:val="18"/>
        </w:rPr>
        <w:t>litent ou en perturbent le jeu). Ces données propres doivent être rega</w:t>
      </w:r>
      <w:r w:rsidRPr="00547A81">
        <w:rPr>
          <w:szCs w:val="18"/>
        </w:rPr>
        <w:t>r</w:t>
      </w:r>
      <w:r w:rsidRPr="00547A81">
        <w:rPr>
          <w:szCs w:val="18"/>
        </w:rPr>
        <w:t>dées de près, car même si elles ne sont pas nécessairement les plus importantes, elles permettent de comprendre ce que seront les partic</w:t>
      </w:r>
      <w:r w:rsidRPr="00547A81">
        <w:rPr>
          <w:szCs w:val="18"/>
        </w:rPr>
        <w:t>u</w:t>
      </w:r>
      <w:r w:rsidRPr="00547A81">
        <w:rPr>
          <w:szCs w:val="18"/>
        </w:rPr>
        <w:t>larités du destin de la discipline. En a</w:t>
      </w:r>
      <w:r w:rsidRPr="00547A81">
        <w:rPr>
          <w:szCs w:val="18"/>
        </w:rPr>
        <w:t>c</w:t>
      </w:r>
      <w:r w:rsidRPr="00547A81">
        <w:rPr>
          <w:szCs w:val="18"/>
        </w:rPr>
        <w:t>ceptant une part d’arbitraire (elle apparaîtra au lecteur), on distinguera trois conditions.</w:t>
      </w:r>
    </w:p>
    <w:p w14:paraId="517B4AE9" w14:textId="77777777" w:rsidR="005F318D" w:rsidRPr="00547A81" w:rsidRDefault="005F318D" w:rsidP="005F318D">
      <w:pPr>
        <w:spacing w:before="120" w:after="120"/>
        <w:jc w:val="both"/>
      </w:pPr>
      <w:r w:rsidRPr="00547A81">
        <w:rPr>
          <w:szCs w:val="18"/>
        </w:rPr>
        <w:t>1. La condition la plus apparente est relative à la catégorie même de politique. Pour qu’une science sociale puisse se saisir d’objets, il est n</w:t>
      </w:r>
      <w:r w:rsidRPr="00547A81">
        <w:rPr>
          <w:szCs w:val="18"/>
        </w:rPr>
        <w:t>é</w:t>
      </w:r>
      <w:r w:rsidRPr="00547A81">
        <w:rPr>
          <w:szCs w:val="18"/>
        </w:rPr>
        <w:t>cessaire que ces objets aient une autonomie suffisante pour qu’on puisse les penser comme propres à l’investigation scientifique. Dire ici ce qui a mis en route et entretenu le long processus d’autonomisation du politique dépasserait l’objectif de ces pages, montrer comme il y a eu interaction entre un objet devenant autonome et le savant délimitant son objet et re</w:t>
      </w:r>
      <w:r w:rsidRPr="00547A81">
        <w:rPr>
          <w:szCs w:val="18"/>
        </w:rPr>
        <w:t>n</w:t>
      </w:r>
      <w:r w:rsidRPr="00547A81">
        <w:rPr>
          <w:szCs w:val="18"/>
        </w:rPr>
        <w:t>forçant de ce fait son autonomie exigerait également des développements trop particuliers là où il i</w:t>
      </w:r>
      <w:r w:rsidRPr="00547A81">
        <w:rPr>
          <w:szCs w:val="18"/>
        </w:rPr>
        <w:t>m</w:t>
      </w:r>
      <w:r w:rsidRPr="00547A81">
        <w:rPr>
          <w:szCs w:val="18"/>
        </w:rPr>
        <w:t>porte seulement de donner quelques repères et d’ouvrir à quelques interrogations.</w:t>
      </w:r>
    </w:p>
    <w:p w14:paraId="01F5A331" w14:textId="77777777" w:rsidR="005F318D" w:rsidRPr="00547A81" w:rsidRDefault="005F318D" w:rsidP="005F318D">
      <w:pPr>
        <w:spacing w:before="120" w:after="120"/>
        <w:jc w:val="both"/>
      </w:pPr>
      <w:r w:rsidRPr="00547A81">
        <w:rPr>
          <w:szCs w:val="18"/>
        </w:rPr>
        <w:t>Situer chronologiquement les moments où se constituent les cat</w:t>
      </w:r>
      <w:r w:rsidRPr="00547A81">
        <w:rPr>
          <w:szCs w:val="18"/>
        </w:rPr>
        <w:t>é</w:t>
      </w:r>
      <w:r w:rsidRPr="00547A81">
        <w:rPr>
          <w:szCs w:val="18"/>
        </w:rPr>
        <w:t>gories actuelles de division de l’espace mental et social n’est génér</w:t>
      </w:r>
      <w:r w:rsidRPr="00547A81">
        <w:rPr>
          <w:szCs w:val="18"/>
        </w:rPr>
        <w:t>a</w:t>
      </w:r>
      <w:r w:rsidRPr="00547A81">
        <w:rPr>
          <w:szCs w:val="18"/>
        </w:rPr>
        <w:t>lement pas chose aisée. S’agissant de la division entre l’économique et le polit</w:t>
      </w:r>
      <w:r w:rsidRPr="00547A81">
        <w:rPr>
          <w:szCs w:val="18"/>
        </w:rPr>
        <w:t>i</w:t>
      </w:r>
      <w:r w:rsidRPr="00547A81">
        <w:rPr>
          <w:szCs w:val="18"/>
        </w:rPr>
        <w:t>que, on s’accorde à penser qu’une page est tournée en 1776 avec la par</w:t>
      </w:r>
      <w:r w:rsidRPr="00547A81">
        <w:rPr>
          <w:szCs w:val="18"/>
        </w:rPr>
        <w:t>u</w:t>
      </w:r>
      <w:r w:rsidRPr="00547A81">
        <w:rPr>
          <w:szCs w:val="18"/>
        </w:rPr>
        <w:t>tion de l’</w:t>
      </w:r>
      <w:hyperlink r:id="rId17" w:history="1">
        <w:r w:rsidRPr="008E53CF">
          <w:rPr>
            <w:rStyle w:val="Hyperlien"/>
            <w:i/>
            <w:szCs w:val="18"/>
          </w:rPr>
          <w:t xml:space="preserve">Enquête sur la nature et les causes de la richesse </w:t>
        </w:r>
        <w:r w:rsidRPr="008E53CF">
          <w:rPr>
            <w:rStyle w:val="Hyperlien"/>
            <w:i/>
            <w:szCs w:val="18"/>
          </w:rPr>
          <w:lastRenderedPageBreak/>
          <w:t>des nations</w:t>
        </w:r>
      </w:hyperlink>
      <w:r w:rsidRPr="008E53CF">
        <w:rPr>
          <w:i/>
          <w:szCs w:val="18"/>
        </w:rPr>
        <w:t xml:space="preserve"> </w:t>
      </w:r>
      <w:r w:rsidRPr="00547A81">
        <w:rPr>
          <w:szCs w:val="18"/>
        </w:rPr>
        <w:t>d’Adam Smith (Dumont, 1977). Mais un siècle sera enc</w:t>
      </w:r>
      <w:r w:rsidRPr="00547A81">
        <w:rPr>
          <w:szCs w:val="18"/>
        </w:rPr>
        <w:t>o</w:t>
      </w:r>
      <w:r w:rsidRPr="00547A81">
        <w:rPr>
          <w:szCs w:val="18"/>
        </w:rPr>
        <w:t>re nécessaire pour que l’économique cesse d’être une subdivision du politique, et encore cette séparation demeurera jusqu’à une date réce</w:t>
      </w:r>
      <w:r w:rsidRPr="00547A81">
        <w:rPr>
          <w:szCs w:val="18"/>
        </w:rPr>
        <w:t>n</w:t>
      </w:r>
      <w:r w:rsidRPr="00547A81">
        <w:rPr>
          <w:szCs w:val="18"/>
        </w:rPr>
        <w:t>te précaire et fluctuante (Le Van-Lesmesle, 1977, 1980). La sépar</w:t>
      </w:r>
      <w:r w:rsidRPr="00547A81">
        <w:rPr>
          <w:szCs w:val="18"/>
        </w:rPr>
        <w:t>a</w:t>
      </w:r>
      <w:r w:rsidRPr="00547A81">
        <w:rPr>
          <w:szCs w:val="18"/>
        </w:rPr>
        <w:t>tion de la catégorie m</w:t>
      </w:r>
      <w:r w:rsidRPr="00547A81">
        <w:rPr>
          <w:szCs w:val="18"/>
        </w:rPr>
        <w:t>o</w:t>
      </w:r>
      <w:r w:rsidRPr="00547A81">
        <w:rPr>
          <w:szCs w:val="18"/>
        </w:rPr>
        <w:t>rale et de la catégorie politique est encore plus lente : sans doute comme</w:t>
      </w:r>
      <w:r w:rsidRPr="00547A81">
        <w:rPr>
          <w:szCs w:val="18"/>
        </w:rPr>
        <w:t>n</w:t>
      </w:r>
      <w:r w:rsidRPr="00547A81">
        <w:rPr>
          <w:szCs w:val="18"/>
        </w:rPr>
        <w:t xml:space="preserve">ce-t-elle à partir du </w:t>
      </w:r>
      <w:r w:rsidRPr="00547A81">
        <w:rPr>
          <w:smallCaps/>
          <w:szCs w:val="18"/>
        </w:rPr>
        <w:t>xiii</w:t>
      </w:r>
      <w:r w:rsidRPr="00547A81">
        <w:rPr>
          <w:szCs w:val="18"/>
          <w:vertAlign w:val="superscript"/>
        </w:rPr>
        <w:t>e</w:t>
      </w:r>
      <w:r w:rsidRPr="00547A81">
        <w:rPr>
          <w:szCs w:val="18"/>
        </w:rPr>
        <w:t xml:space="preserve"> siècle (Dumont, 1965) lorsque la religion laisse s’éloigner le politique, probablement par le détour du droit. Ce</w:t>
      </w:r>
      <w:r w:rsidRPr="00547A81">
        <w:rPr>
          <w:szCs w:val="18"/>
        </w:rPr>
        <w:t>t</w:t>
      </w:r>
      <w:r w:rsidRPr="00547A81">
        <w:rPr>
          <w:szCs w:val="18"/>
        </w:rPr>
        <w:t xml:space="preserve">te séparation sera scandée, elle aussi, par des œuvres mémorables (Manent, 1977) – Machiavel, </w:t>
      </w:r>
      <w:hyperlink r:id="rId18" w:history="1">
        <w:r w:rsidRPr="008E53CF">
          <w:rPr>
            <w:rStyle w:val="Hyperlien"/>
            <w:i/>
            <w:szCs w:val="18"/>
          </w:rPr>
          <w:t>Le Prince </w:t>
        </w:r>
      </w:hyperlink>
      <w:r w:rsidRPr="00547A81">
        <w:rPr>
          <w:szCs w:val="18"/>
        </w:rPr>
        <w:t xml:space="preserve">; Hobbes, Le </w:t>
      </w:r>
      <w:hyperlink r:id="rId19" w:history="1">
        <w:r w:rsidRPr="008E53CF">
          <w:rPr>
            <w:rStyle w:val="Hyperlien"/>
            <w:i/>
            <w:szCs w:val="18"/>
          </w:rPr>
          <w:t>Léviathan</w:t>
        </w:r>
      </w:hyperlink>
      <w:r w:rsidRPr="00547A81">
        <w:rPr>
          <w:szCs w:val="18"/>
        </w:rPr>
        <w:t xml:space="preserve">… – mais n’apparaîtra en toute clarté qu’au </w:t>
      </w:r>
      <w:r w:rsidRPr="00547A81">
        <w:rPr>
          <w:smallCaps/>
          <w:szCs w:val="18"/>
        </w:rPr>
        <w:t>xix</w:t>
      </w:r>
      <w:r w:rsidRPr="00547A81">
        <w:rPr>
          <w:szCs w:val="18"/>
          <w:vertAlign w:val="superscript"/>
        </w:rPr>
        <w:t>e</w:t>
      </w:r>
      <w:r w:rsidRPr="00547A81">
        <w:rPr>
          <w:szCs w:val="18"/>
        </w:rPr>
        <w:t xml:space="preserve"> siècle. Il appartient à H</w:t>
      </w:r>
      <w:r w:rsidRPr="00547A81">
        <w:rPr>
          <w:szCs w:val="18"/>
        </w:rPr>
        <w:t>e</w:t>
      </w:r>
      <w:r w:rsidRPr="00547A81">
        <w:rPr>
          <w:szCs w:val="18"/>
        </w:rPr>
        <w:t>gel, on le sait, d’élaborer la première théorie moderne de l’État distinct de la soci</w:t>
      </w:r>
      <w:r w:rsidRPr="00547A81">
        <w:rPr>
          <w:szCs w:val="18"/>
        </w:rPr>
        <w:t>é</w:t>
      </w:r>
      <w:r w:rsidRPr="00547A81">
        <w:rPr>
          <w:szCs w:val="18"/>
        </w:rPr>
        <w:t>té civile, et même transcendant la société civile pui</w:t>
      </w:r>
      <w:r w:rsidRPr="00547A81">
        <w:rPr>
          <w:szCs w:val="18"/>
        </w:rPr>
        <w:t>s</w:t>
      </w:r>
      <w:r w:rsidRPr="00547A81">
        <w:rPr>
          <w:szCs w:val="18"/>
        </w:rPr>
        <w:t>que devant résoudre rationnellement les antinomies entre l’individuel et le collectif. Hegel f</w:t>
      </w:r>
      <w:r w:rsidRPr="00547A81">
        <w:rPr>
          <w:szCs w:val="18"/>
        </w:rPr>
        <w:t>e</w:t>
      </w:r>
      <w:r w:rsidRPr="00547A81">
        <w:rPr>
          <w:szCs w:val="18"/>
        </w:rPr>
        <w:t>ra du domaine politique un espace à la fois a</w:t>
      </w:r>
      <w:r w:rsidRPr="00547A81">
        <w:rPr>
          <w:szCs w:val="18"/>
        </w:rPr>
        <w:t>u</w:t>
      </w:r>
      <w:r w:rsidRPr="00547A81">
        <w:rPr>
          <w:szCs w:val="18"/>
        </w:rPr>
        <w:t>tonome, primordial, et où la raison trouve à s’appliquer (Principes de la philosophie du droit, 1821) : il rend ainsi légitime l’investigation du politique par la science (comme il permettra à la théorie marxienne de trouver un fondement dans une Crit</w:t>
      </w:r>
      <w:r w:rsidRPr="00547A81">
        <w:rPr>
          <w:szCs w:val="18"/>
        </w:rPr>
        <w:t>i</w:t>
      </w:r>
      <w:r w:rsidRPr="00547A81">
        <w:rPr>
          <w:szCs w:val="18"/>
        </w:rPr>
        <w:t>que de la philosophie de l’État de Hegel qui est aussi « critique de l’essence p</w:t>
      </w:r>
      <w:r w:rsidRPr="00547A81">
        <w:rPr>
          <w:szCs w:val="18"/>
        </w:rPr>
        <w:t>o</w:t>
      </w:r>
      <w:r w:rsidRPr="00547A81">
        <w:rPr>
          <w:szCs w:val="18"/>
        </w:rPr>
        <w:t>litique » ; Henry, 1976). Il ne faudrait cependant pas croire que le p</w:t>
      </w:r>
      <w:r w:rsidRPr="00547A81">
        <w:rPr>
          <w:szCs w:val="18"/>
        </w:rPr>
        <w:t>o</w:t>
      </w:r>
      <w:r w:rsidRPr="00547A81">
        <w:rPr>
          <w:szCs w:val="18"/>
        </w:rPr>
        <w:t>litique ne s’individualise que dans ces scissions, d’avec la mor</w:t>
      </w:r>
      <w:r w:rsidRPr="00547A81">
        <w:rPr>
          <w:szCs w:val="18"/>
        </w:rPr>
        <w:t>a</w:t>
      </w:r>
      <w:r w:rsidRPr="00547A81">
        <w:rPr>
          <w:szCs w:val="18"/>
        </w:rPr>
        <w:t>le, d’avec l’économique, d’avec la société civile. En réalité,</w:t>
      </w:r>
      <w:r>
        <w:rPr>
          <w:szCs w:val="18"/>
        </w:rPr>
        <w:t xml:space="preserve"> </w:t>
      </w:r>
      <w:r w:rsidRPr="00547A81">
        <w:t>[11]</w:t>
      </w:r>
      <w:r>
        <w:t xml:space="preserve"> </w:t>
      </w:r>
      <w:r w:rsidRPr="00547A81">
        <w:rPr>
          <w:szCs w:val="18"/>
        </w:rPr>
        <w:t>c’est une multitude de catégories qui disloquent en ces temps la connai</w:t>
      </w:r>
      <w:r w:rsidRPr="00547A81">
        <w:rPr>
          <w:szCs w:val="18"/>
        </w:rPr>
        <w:t>s</w:t>
      </w:r>
      <w:r w:rsidRPr="00547A81">
        <w:rPr>
          <w:szCs w:val="18"/>
        </w:rPr>
        <w:t>sance : la catégorie du « diplomatique » (la politique extérie</w:t>
      </w:r>
      <w:r w:rsidRPr="00547A81">
        <w:rPr>
          <w:szCs w:val="18"/>
        </w:rPr>
        <w:t>u</w:t>
      </w:r>
      <w:r w:rsidRPr="00547A81">
        <w:rPr>
          <w:szCs w:val="18"/>
        </w:rPr>
        <w:t xml:space="preserve">re) se constitue assez tôt, et le processus est achevé au </w:t>
      </w:r>
      <w:r w:rsidRPr="00547A81">
        <w:rPr>
          <w:smallCaps/>
          <w:szCs w:val="18"/>
        </w:rPr>
        <w:t>xviii</w:t>
      </w:r>
      <w:r w:rsidRPr="00547A81">
        <w:rPr>
          <w:szCs w:val="18"/>
          <w:vertAlign w:val="superscript"/>
        </w:rPr>
        <w:t>e</w:t>
      </w:r>
      <w:r w:rsidRPr="00547A81">
        <w:rPr>
          <w:szCs w:val="18"/>
        </w:rPr>
        <w:t>. La cat</w:t>
      </w:r>
      <w:r w:rsidRPr="00547A81">
        <w:rPr>
          <w:szCs w:val="18"/>
        </w:rPr>
        <w:t>é</w:t>
      </w:r>
      <w:r w:rsidRPr="00547A81">
        <w:rPr>
          <w:szCs w:val="18"/>
        </w:rPr>
        <w:t xml:space="preserve">gorie de l’ « administratif », au sens actuel, se construit également tout au long du </w:t>
      </w:r>
      <w:r w:rsidRPr="00547A81">
        <w:rPr>
          <w:smallCaps/>
          <w:szCs w:val="18"/>
        </w:rPr>
        <w:t>xix</w:t>
      </w:r>
      <w:r w:rsidRPr="00547A81">
        <w:rPr>
          <w:szCs w:val="18"/>
          <w:vertAlign w:val="superscript"/>
        </w:rPr>
        <w:t>e</w:t>
      </w:r>
      <w:r w:rsidRPr="00547A81">
        <w:rPr>
          <w:szCs w:val="18"/>
        </w:rPr>
        <w:t xml:space="preserve"> siècle, pour entretenir avec le politique un rapport co</w:t>
      </w:r>
      <w:r w:rsidRPr="00547A81">
        <w:rPr>
          <w:szCs w:val="18"/>
        </w:rPr>
        <w:t>m</w:t>
      </w:r>
      <w:r w:rsidRPr="00547A81">
        <w:rPr>
          <w:szCs w:val="18"/>
        </w:rPr>
        <w:t>plexe et ambigu. Et il faudrait y ajouter – mais ce serait d’autres hi</w:t>
      </w:r>
      <w:r w:rsidRPr="00547A81">
        <w:rPr>
          <w:szCs w:val="18"/>
        </w:rPr>
        <w:t>s</w:t>
      </w:r>
      <w:r w:rsidRPr="00547A81">
        <w:rPr>
          <w:szCs w:val="18"/>
        </w:rPr>
        <w:t>toires – le social, le psychologique, etc.</w:t>
      </w:r>
    </w:p>
    <w:p w14:paraId="47823A69" w14:textId="77777777" w:rsidR="005F318D" w:rsidRPr="00547A81" w:rsidRDefault="005F318D" w:rsidP="005F318D">
      <w:pPr>
        <w:spacing w:before="120" w:after="120"/>
        <w:jc w:val="both"/>
      </w:pPr>
      <w:r w:rsidRPr="00547A81">
        <w:rPr>
          <w:szCs w:val="18"/>
        </w:rPr>
        <w:t>Nulle part n’apparaît mieux que dans le langage la trace d’une telle autonomisation du politique (Damamme, 1982). Très longtemps, la politique est perçue comme un art – celui de bien gouverner en ass</w:t>
      </w:r>
      <w:r w:rsidRPr="00547A81">
        <w:rPr>
          <w:szCs w:val="18"/>
        </w:rPr>
        <w:t>u</w:t>
      </w:r>
      <w:r w:rsidRPr="00547A81">
        <w:rPr>
          <w:szCs w:val="18"/>
        </w:rPr>
        <w:t>rant le bien public –, comme un savoir-faire, comme une pratique r</w:t>
      </w:r>
      <w:r w:rsidRPr="00547A81">
        <w:rPr>
          <w:szCs w:val="18"/>
        </w:rPr>
        <w:t>é</w:t>
      </w:r>
      <w:r w:rsidRPr="00547A81">
        <w:rPr>
          <w:szCs w:val="18"/>
        </w:rPr>
        <w:t>clamant prudence, morale, logique, savoir historique et savoir juri</w:t>
      </w:r>
      <w:r w:rsidRPr="00547A81">
        <w:rPr>
          <w:szCs w:val="18"/>
        </w:rPr>
        <w:t>s</w:t>
      </w:r>
      <w:r w:rsidRPr="00547A81">
        <w:rPr>
          <w:szCs w:val="18"/>
        </w:rPr>
        <w:t xml:space="preserve">prudentiel. La science du politique est donc multiple et par exemple au </w:t>
      </w:r>
      <w:r w:rsidRPr="00547A81">
        <w:rPr>
          <w:smallCaps/>
          <w:szCs w:val="18"/>
        </w:rPr>
        <w:t>xviii</w:t>
      </w:r>
      <w:r w:rsidRPr="00547A81">
        <w:rPr>
          <w:szCs w:val="18"/>
          <w:vertAlign w:val="superscript"/>
        </w:rPr>
        <w:t>e</w:t>
      </w:r>
      <w:r w:rsidRPr="00547A81">
        <w:rPr>
          <w:szCs w:val="18"/>
        </w:rPr>
        <w:t xml:space="preserve"> siècle, selon les auteurs, cette science est aussi bien la scie</w:t>
      </w:r>
      <w:r w:rsidRPr="00547A81">
        <w:rPr>
          <w:szCs w:val="18"/>
        </w:rPr>
        <w:t>n</w:t>
      </w:r>
      <w:r w:rsidRPr="00547A81">
        <w:rPr>
          <w:szCs w:val="18"/>
        </w:rPr>
        <w:t>ce de l’homme civil, la science sociale (toutes deux prises comme concernant la conduite civ</w:t>
      </w:r>
      <w:r w:rsidRPr="00547A81">
        <w:rPr>
          <w:szCs w:val="18"/>
        </w:rPr>
        <w:t>i</w:t>
      </w:r>
      <w:r w:rsidRPr="00547A81">
        <w:rPr>
          <w:szCs w:val="18"/>
        </w:rPr>
        <w:t>que, morale, politique, écono</w:t>
      </w:r>
      <w:r w:rsidRPr="00547A81">
        <w:rPr>
          <w:szCs w:val="18"/>
        </w:rPr>
        <w:lastRenderedPageBreak/>
        <w:t>mique) ou le droit naturel, ou encore le droit public parfois désigné comme « jurisprudence politique ». On peut le supposer : à terminologie aussi flottante, concept non individualisé. Le concept commence à se préc</w:t>
      </w:r>
      <w:r w:rsidRPr="00547A81">
        <w:rPr>
          <w:szCs w:val="18"/>
        </w:rPr>
        <w:t>i</w:t>
      </w:r>
      <w:r w:rsidRPr="00547A81">
        <w:rPr>
          <w:szCs w:val="18"/>
        </w:rPr>
        <w:t xml:space="preserve">ser dans la première moitié du </w:t>
      </w:r>
      <w:r w:rsidRPr="00547A81">
        <w:rPr>
          <w:smallCaps/>
          <w:szCs w:val="18"/>
        </w:rPr>
        <w:t>xix</w:t>
      </w:r>
      <w:r w:rsidRPr="00547A81">
        <w:rPr>
          <w:szCs w:val="18"/>
          <w:vertAlign w:val="superscript"/>
        </w:rPr>
        <w:t>e</w:t>
      </w:r>
      <w:r w:rsidRPr="00547A81">
        <w:rPr>
          <w:szCs w:val="18"/>
        </w:rPr>
        <w:t xml:space="preserve"> siècle, où la diversité se limite à deux sens. Selon l’un des usages, la science p</w:t>
      </w:r>
      <w:r w:rsidRPr="00547A81">
        <w:rPr>
          <w:szCs w:val="18"/>
        </w:rPr>
        <w:t>o</w:t>
      </w:r>
      <w:r w:rsidRPr="00547A81">
        <w:rPr>
          <w:szCs w:val="18"/>
        </w:rPr>
        <w:t>litique se réduit à la seule étude des institutions politiques ou à celle des rapports entre le gouvernement et le peuple (qu’on nomme souvent « droit politique »). L’usage le plus fréquent reste cependant celui par l</w:t>
      </w:r>
      <w:r w:rsidRPr="00547A81">
        <w:rPr>
          <w:szCs w:val="18"/>
        </w:rPr>
        <w:t>e</w:t>
      </w:r>
      <w:r w:rsidRPr="00547A81">
        <w:rPr>
          <w:szCs w:val="18"/>
        </w:rPr>
        <w:t>quel la science politique, jointe à la science morale (les fameuses « sciences morales et politiques »), perd toute spécificité pour recouvrir toutes les scie</w:t>
      </w:r>
      <w:r w:rsidRPr="00547A81">
        <w:rPr>
          <w:szCs w:val="18"/>
        </w:rPr>
        <w:t>n</w:t>
      </w:r>
      <w:r w:rsidRPr="00547A81">
        <w:rPr>
          <w:szCs w:val="18"/>
        </w:rPr>
        <w:t xml:space="preserve">ces humaines émergentes, de la psychologie à l’histoire, en même temps que la philosophie et la morale. À la fin du </w:t>
      </w:r>
      <w:r w:rsidRPr="00547A81">
        <w:rPr>
          <w:smallCaps/>
          <w:szCs w:val="18"/>
        </w:rPr>
        <w:t>xix</w:t>
      </w:r>
      <w:r w:rsidRPr="00547A81">
        <w:rPr>
          <w:szCs w:val="18"/>
          <w:vertAlign w:val="superscript"/>
        </w:rPr>
        <w:t>e</w:t>
      </w:r>
      <w:r w:rsidRPr="00547A81">
        <w:rPr>
          <w:szCs w:val="18"/>
        </w:rPr>
        <w:t>, le sens de pol</w:t>
      </w:r>
      <w:r w:rsidRPr="00547A81">
        <w:rPr>
          <w:szCs w:val="18"/>
        </w:rPr>
        <w:t>i</w:t>
      </w:r>
      <w:r w:rsidRPr="00547A81">
        <w:rPr>
          <w:szCs w:val="18"/>
        </w:rPr>
        <w:t>tique et de science politique se stabilisera, ou du moins se placera e</w:t>
      </w:r>
      <w:r w:rsidRPr="00547A81">
        <w:rPr>
          <w:szCs w:val="18"/>
        </w:rPr>
        <w:t>n</w:t>
      </w:r>
      <w:r w:rsidRPr="00547A81">
        <w:rPr>
          <w:szCs w:val="18"/>
        </w:rPr>
        <w:t>tre des sens plus homogènes, dans lesquels le lecteur d’aujourd’hui n’a pas de mal à se mouvoir (Favre, 1983 b).</w:t>
      </w:r>
    </w:p>
    <w:p w14:paraId="6A079D0B" w14:textId="77777777" w:rsidR="005F318D" w:rsidRPr="00547A81" w:rsidRDefault="005F318D" w:rsidP="005F318D">
      <w:pPr>
        <w:spacing w:before="120" w:after="120"/>
        <w:jc w:val="both"/>
      </w:pPr>
      <w:r w:rsidRPr="00547A81">
        <w:rPr>
          <w:szCs w:val="18"/>
        </w:rPr>
        <w:t>Corrélativement, il est probable (mais l’établir par comparaisons hi</w:t>
      </w:r>
      <w:r w:rsidRPr="00547A81">
        <w:rPr>
          <w:szCs w:val="18"/>
        </w:rPr>
        <w:t>s</w:t>
      </w:r>
      <w:r w:rsidRPr="00547A81">
        <w:rPr>
          <w:szCs w:val="18"/>
        </w:rPr>
        <w:t xml:space="preserve">toriques n’irait pas de soi) que, dans cette même fin du </w:t>
      </w:r>
      <w:r w:rsidRPr="00547A81">
        <w:rPr>
          <w:smallCaps/>
          <w:szCs w:val="18"/>
        </w:rPr>
        <w:t>xix</w:t>
      </w:r>
      <w:r w:rsidRPr="00547A81">
        <w:rPr>
          <w:szCs w:val="18"/>
          <w:vertAlign w:val="superscript"/>
        </w:rPr>
        <w:t>e</w:t>
      </w:r>
      <w:r w:rsidRPr="00547A81">
        <w:rPr>
          <w:szCs w:val="18"/>
        </w:rPr>
        <w:t>, les doctrines politiques à la fois se diffusent plus largement et se disti</w:t>
      </w:r>
      <w:r w:rsidRPr="00547A81">
        <w:rPr>
          <w:szCs w:val="18"/>
        </w:rPr>
        <w:t>n</w:t>
      </w:r>
      <w:r w:rsidRPr="00547A81">
        <w:rPr>
          <w:szCs w:val="18"/>
        </w:rPr>
        <w:t>guent avec plus de netteté. Les programmes politiques sont plus tra</w:t>
      </w:r>
      <w:r w:rsidRPr="00547A81">
        <w:rPr>
          <w:szCs w:val="18"/>
        </w:rPr>
        <w:t>n</w:t>
      </w:r>
      <w:r w:rsidRPr="00547A81">
        <w:rPr>
          <w:szCs w:val="18"/>
        </w:rPr>
        <w:t>chés, plus apparents, repris par une presse dont le tirage n’a plus a</w:t>
      </w:r>
      <w:r w:rsidRPr="00547A81">
        <w:rPr>
          <w:szCs w:val="18"/>
        </w:rPr>
        <w:t>u</w:t>
      </w:r>
      <w:r w:rsidRPr="00547A81">
        <w:rPr>
          <w:szCs w:val="18"/>
        </w:rPr>
        <w:t>cune mesure avec celui du passé, et relayés par des institutions dont c’est la vocation exclusive, les partis politiques. De ce fait, l’univers de l’idéologie politique est plus structuré, les reliefs mieux accusés, on peut plus aisément s’y situer, et, en même temps, la séparation des jugements politiques et des jugements scientifiques devient un enjeu en même temps qu’un nouveau mode di</w:t>
      </w:r>
      <w:r w:rsidRPr="00547A81">
        <w:rPr>
          <w:szCs w:val="18"/>
        </w:rPr>
        <w:t>s</w:t>
      </w:r>
      <w:r w:rsidRPr="00547A81">
        <w:rPr>
          <w:szCs w:val="18"/>
        </w:rPr>
        <w:t>tinctif.</w:t>
      </w:r>
    </w:p>
    <w:p w14:paraId="4120AA1B" w14:textId="77777777" w:rsidR="005F318D" w:rsidRPr="00547A81" w:rsidRDefault="005F318D" w:rsidP="005F318D">
      <w:pPr>
        <w:spacing w:before="120" w:after="120"/>
        <w:jc w:val="both"/>
      </w:pPr>
      <w:r w:rsidRPr="00547A81">
        <w:rPr>
          <w:szCs w:val="18"/>
        </w:rPr>
        <w:t xml:space="preserve">La fin du </w:t>
      </w:r>
      <w:r w:rsidRPr="00547A81">
        <w:rPr>
          <w:smallCaps/>
          <w:szCs w:val="18"/>
        </w:rPr>
        <w:t>xix</w:t>
      </w:r>
      <w:r w:rsidRPr="00547A81">
        <w:rPr>
          <w:szCs w:val="18"/>
          <w:vertAlign w:val="superscript"/>
        </w:rPr>
        <w:t>e</w:t>
      </w:r>
      <w:r w:rsidRPr="00547A81">
        <w:rPr>
          <w:szCs w:val="18"/>
        </w:rPr>
        <w:t xml:space="preserve"> siècle voit donc s’achever – provisoirement – une période de division de l’espace de la représentation du monde social en multiples espaces autonomisés. Cela permet au politique </w:t>
      </w:r>
      <w:r w:rsidRPr="008E53CF">
        <w:rPr>
          <w:i/>
          <w:szCs w:val="18"/>
        </w:rPr>
        <w:t>d’apparaître</w:t>
      </w:r>
      <w:r w:rsidRPr="00547A81">
        <w:rPr>
          <w:szCs w:val="18"/>
        </w:rPr>
        <w:t xml:space="preserve"> comme un domaine séparé, susceptible donc d’être pris en charge par une science séparée, la science politique (la question de savoir si le politique est « réellement » autonomisé ne se pose év</w:t>
      </w:r>
      <w:r w:rsidRPr="00547A81">
        <w:rPr>
          <w:szCs w:val="18"/>
        </w:rPr>
        <w:t>i</w:t>
      </w:r>
      <w:r w:rsidRPr="00547A81">
        <w:rPr>
          <w:szCs w:val="18"/>
        </w:rPr>
        <w:t>demment pas ici).</w:t>
      </w:r>
    </w:p>
    <w:p w14:paraId="1D2A91FF" w14:textId="77777777" w:rsidR="005F318D" w:rsidRPr="00547A81" w:rsidRDefault="005F318D" w:rsidP="005F318D">
      <w:pPr>
        <w:spacing w:before="120" w:after="120"/>
        <w:jc w:val="both"/>
      </w:pPr>
      <w:r w:rsidRPr="00547A81">
        <w:rPr>
          <w:szCs w:val="18"/>
        </w:rPr>
        <w:t>2. La deuxième donnée favorable à l’éclosion d’une science du p</w:t>
      </w:r>
      <w:r w:rsidRPr="00547A81">
        <w:rPr>
          <w:szCs w:val="18"/>
        </w:rPr>
        <w:t>o</w:t>
      </w:r>
      <w:r w:rsidRPr="00547A81">
        <w:rPr>
          <w:szCs w:val="18"/>
        </w:rPr>
        <w:t>litique doit être recherchée dans l’apparition d’une administration m</w:t>
      </w:r>
      <w:r w:rsidRPr="00547A81">
        <w:rPr>
          <w:szCs w:val="18"/>
        </w:rPr>
        <w:t>o</w:t>
      </w:r>
      <w:r w:rsidRPr="00547A81">
        <w:rPr>
          <w:szCs w:val="18"/>
        </w:rPr>
        <w:t>derne et dans la</w:t>
      </w:r>
      <w:r>
        <w:rPr>
          <w:szCs w:val="18"/>
        </w:rPr>
        <w:t xml:space="preserve"> </w:t>
      </w:r>
      <w:r w:rsidRPr="00547A81">
        <w:rPr>
          <w:szCs w:val="16"/>
        </w:rPr>
        <w:t>[12]</w:t>
      </w:r>
      <w:r>
        <w:rPr>
          <w:szCs w:val="16"/>
        </w:rPr>
        <w:t xml:space="preserve"> </w:t>
      </w:r>
      <w:r w:rsidRPr="00547A81">
        <w:rPr>
          <w:szCs w:val="18"/>
        </w:rPr>
        <w:t>croissance du personnel administratif dans les États. Parfois même, le caractère très précoce de la constitution d’une administration m</w:t>
      </w:r>
      <w:r w:rsidRPr="00547A81">
        <w:rPr>
          <w:szCs w:val="18"/>
        </w:rPr>
        <w:t>o</w:t>
      </w:r>
      <w:r w:rsidRPr="00547A81">
        <w:rPr>
          <w:szCs w:val="18"/>
        </w:rPr>
        <w:t xml:space="preserve">derne entraîne corrélativement l’apparition d’une </w:t>
      </w:r>
      <w:r w:rsidRPr="00547A81">
        <w:rPr>
          <w:szCs w:val="18"/>
        </w:rPr>
        <w:lastRenderedPageBreak/>
        <w:t>science « camérale » qui n’est pas simple exégèse de textes régleme</w:t>
      </w:r>
      <w:r w:rsidRPr="00547A81">
        <w:rPr>
          <w:szCs w:val="18"/>
        </w:rPr>
        <w:t>n</w:t>
      </w:r>
      <w:r w:rsidRPr="00547A81">
        <w:rPr>
          <w:szCs w:val="18"/>
        </w:rPr>
        <w:t>taires, mais déjà science politique : ainsi en Prusse où les premiers caméralistes (von Justi, Putter, von So</w:t>
      </w:r>
      <w:r w:rsidRPr="00547A81">
        <w:rPr>
          <w:szCs w:val="18"/>
        </w:rPr>
        <w:t>n</w:t>
      </w:r>
      <w:r w:rsidRPr="00547A81">
        <w:rPr>
          <w:szCs w:val="18"/>
        </w:rPr>
        <w:t xml:space="preserve">nenfels) apparaissent dans la deuxième moitié du </w:t>
      </w:r>
      <w:r w:rsidRPr="00547A81">
        <w:rPr>
          <w:smallCaps/>
          <w:szCs w:val="18"/>
        </w:rPr>
        <w:t>xviii</w:t>
      </w:r>
      <w:r w:rsidRPr="00547A81">
        <w:rPr>
          <w:szCs w:val="18"/>
          <w:vertAlign w:val="superscript"/>
        </w:rPr>
        <w:t>e</w:t>
      </w:r>
      <w:r w:rsidRPr="00547A81">
        <w:rPr>
          <w:szCs w:val="18"/>
        </w:rPr>
        <w:t xml:space="preserve"> et sont à l’origine d’une tradition qui fera la force des écoles juridiques allemandes du </w:t>
      </w:r>
      <w:r w:rsidRPr="00547A81">
        <w:rPr>
          <w:smallCaps/>
          <w:szCs w:val="18"/>
        </w:rPr>
        <w:t>xix</w:t>
      </w:r>
      <w:r w:rsidRPr="00547A81">
        <w:rPr>
          <w:szCs w:val="18"/>
          <w:vertAlign w:val="superscript"/>
        </w:rPr>
        <w:t>e</w:t>
      </w:r>
      <w:r w:rsidRPr="00547A81">
        <w:rPr>
          <w:szCs w:val="18"/>
        </w:rPr>
        <w:t xml:space="preserve"> (tant dans le domaine de la philosophie du droit que dans celui du droit administratif, dont le fondateur est Otto Mayer, </w:t>
      </w:r>
      <w:r w:rsidRPr="008E53CF">
        <w:rPr>
          <w:i/>
          <w:szCs w:val="18"/>
        </w:rPr>
        <w:t>Deutsches Verwaltun</w:t>
      </w:r>
      <w:r w:rsidRPr="008E53CF">
        <w:rPr>
          <w:i/>
          <w:szCs w:val="18"/>
        </w:rPr>
        <w:t>g</w:t>
      </w:r>
      <w:r w:rsidRPr="008E53CF">
        <w:rPr>
          <w:i/>
          <w:szCs w:val="18"/>
        </w:rPr>
        <w:t>srecht</w:t>
      </w:r>
      <w:r w:rsidRPr="00547A81">
        <w:rPr>
          <w:szCs w:val="18"/>
        </w:rPr>
        <w:t>, 1895-1896) (Small, 1900).</w:t>
      </w:r>
    </w:p>
    <w:p w14:paraId="052FA25B" w14:textId="77777777" w:rsidR="005F318D" w:rsidRPr="00547A81" w:rsidRDefault="005F318D" w:rsidP="005F318D">
      <w:pPr>
        <w:spacing w:before="120" w:after="120"/>
        <w:jc w:val="both"/>
      </w:pPr>
      <w:r w:rsidRPr="00547A81">
        <w:rPr>
          <w:szCs w:val="18"/>
        </w:rPr>
        <w:t>Que le développement de l’administration entraîne un développ</w:t>
      </w:r>
      <w:r w:rsidRPr="00547A81">
        <w:rPr>
          <w:szCs w:val="18"/>
        </w:rPr>
        <w:t>e</w:t>
      </w:r>
      <w:r w:rsidRPr="00547A81">
        <w:rPr>
          <w:szCs w:val="18"/>
        </w:rPr>
        <w:t>ment corrélatif du droit administratif ne saurait surprendre, aussi faut-il dava</w:t>
      </w:r>
      <w:r w:rsidRPr="00547A81">
        <w:rPr>
          <w:szCs w:val="18"/>
        </w:rPr>
        <w:t>n</w:t>
      </w:r>
      <w:r w:rsidRPr="00547A81">
        <w:rPr>
          <w:szCs w:val="18"/>
        </w:rPr>
        <w:t>tage souligner que la croissance de l’administration provoque simultan</w:t>
      </w:r>
      <w:r w:rsidRPr="00547A81">
        <w:rPr>
          <w:szCs w:val="18"/>
        </w:rPr>
        <w:t>é</w:t>
      </w:r>
      <w:r w:rsidRPr="00547A81">
        <w:rPr>
          <w:szCs w:val="18"/>
        </w:rPr>
        <w:t>ment, et souvent d’abord, le développement de la science politique.</w:t>
      </w:r>
    </w:p>
    <w:p w14:paraId="0F7431D0" w14:textId="77777777" w:rsidR="005F318D" w:rsidRPr="00547A81" w:rsidRDefault="005F318D" w:rsidP="005F318D">
      <w:pPr>
        <w:spacing w:before="120" w:after="120"/>
        <w:jc w:val="both"/>
      </w:pPr>
      <w:r w:rsidRPr="00547A81">
        <w:rPr>
          <w:szCs w:val="18"/>
        </w:rPr>
        <w:t>Le développement de l’administration a en effet en premier lieu pour conséquence de susciter, sous des formes très diverses, l’apparition d’écoles d’administration, ou au moins d’études spécif</w:t>
      </w:r>
      <w:r w:rsidRPr="00547A81">
        <w:rPr>
          <w:szCs w:val="18"/>
        </w:rPr>
        <w:t>i</w:t>
      </w:r>
      <w:r w:rsidRPr="00547A81">
        <w:rPr>
          <w:szCs w:val="18"/>
        </w:rPr>
        <w:t>ques visant à pr</w:t>
      </w:r>
      <w:r w:rsidRPr="00547A81">
        <w:rPr>
          <w:szCs w:val="18"/>
        </w:rPr>
        <w:t>é</w:t>
      </w:r>
      <w:r w:rsidRPr="00547A81">
        <w:rPr>
          <w:szCs w:val="18"/>
        </w:rPr>
        <w:t>parer à la fonction administrative. Or, ces écoles, ou ces départements de facultés, ou ces cursus propres se donnent to</w:t>
      </w:r>
      <w:r w:rsidRPr="00547A81">
        <w:rPr>
          <w:szCs w:val="18"/>
        </w:rPr>
        <w:t>u</w:t>
      </w:r>
      <w:r w:rsidRPr="00547A81">
        <w:rPr>
          <w:szCs w:val="18"/>
        </w:rPr>
        <w:t>jours des objets plus larges que ne le voudrait leur fonction si elle était strictement entendue (pour la France, Thuillier, 1980, 1983). On y d</w:t>
      </w:r>
      <w:r w:rsidRPr="00547A81">
        <w:rPr>
          <w:szCs w:val="18"/>
        </w:rPr>
        <w:t>é</w:t>
      </w:r>
      <w:r w:rsidRPr="00547A81">
        <w:rPr>
          <w:szCs w:val="18"/>
        </w:rPr>
        <w:t>veloppe l’étude du droit admini</w:t>
      </w:r>
      <w:r w:rsidRPr="00547A81">
        <w:rPr>
          <w:szCs w:val="18"/>
        </w:rPr>
        <w:t>s</w:t>
      </w:r>
      <w:r w:rsidRPr="00547A81">
        <w:rPr>
          <w:szCs w:val="18"/>
        </w:rPr>
        <w:t>tratif, des finances publiques, de la jurisprudence, mais aussi l’étude de l’histoire des institutions polit</w:t>
      </w:r>
      <w:r w:rsidRPr="00547A81">
        <w:rPr>
          <w:szCs w:val="18"/>
        </w:rPr>
        <w:t>i</w:t>
      </w:r>
      <w:r w:rsidRPr="00547A81">
        <w:rPr>
          <w:szCs w:val="18"/>
        </w:rPr>
        <w:t>ques et des théories politiques, de l’économie politique, de la statist</w:t>
      </w:r>
      <w:r w:rsidRPr="00547A81">
        <w:rPr>
          <w:szCs w:val="18"/>
        </w:rPr>
        <w:t>i</w:t>
      </w:r>
      <w:r w:rsidRPr="00547A81">
        <w:rPr>
          <w:szCs w:val="18"/>
        </w:rPr>
        <w:t>que, voire de la sociologie. Pour de simples raisons matérielles, la science politique ne pouvait se développer si elle était réservée à la seule éducation des hommes politiques : le di</w:t>
      </w:r>
      <w:r w:rsidRPr="00547A81">
        <w:rPr>
          <w:szCs w:val="18"/>
        </w:rPr>
        <w:t>a</w:t>
      </w:r>
      <w:r w:rsidRPr="00547A81">
        <w:rPr>
          <w:szCs w:val="18"/>
        </w:rPr>
        <w:t>logue du précepteur et du prince, toutes les politiques composées pour l’éducation de tous les dauphins, si après tout elles préfiguraient et l’œuvre de science polit</w:t>
      </w:r>
      <w:r w:rsidRPr="00547A81">
        <w:rPr>
          <w:szCs w:val="18"/>
        </w:rPr>
        <w:t>i</w:t>
      </w:r>
      <w:r w:rsidRPr="00547A81">
        <w:rPr>
          <w:szCs w:val="18"/>
        </w:rPr>
        <w:t>que et l’institution d’enseignement politique, ne pouvaient assurer le développement d’une communauté de politistes. À partir du moment où l’enseignement administrativo-politique s’adressait à la catégorie beaucoup plus nombreuse des candidats à la fonction publique, le d</w:t>
      </w:r>
      <w:r w:rsidRPr="00547A81">
        <w:rPr>
          <w:szCs w:val="18"/>
        </w:rPr>
        <w:t>é</w:t>
      </w:r>
      <w:r w:rsidRPr="00547A81">
        <w:rPr>
          <w:szCs w:val="18"/>
        </w:rPr>
        <w:t>veloppement de l’enseignement et des recherches était comme de su</w:t>
      </w:r>
      <w:r w:rsidRPr="00547A81">
        <w:rPr>
          <w:szCs w:val="18"/>
        </w:rPr>
        <w:t>r</w:t>
      </w:r>
      <w:r w:rsidRPr="00547A81">
        <w:rPr>
          <w:szCs w:val="18"/>
        </w:rPr>
        <w:t>croît assuré.</w:t>
      </w:r>
    </w:p>
    <w:p w14:paraId="77A7A73D" w14:textId="77777777" w:rsidR="005F318D" w:rsidRPr="00547A81" w:rsidRDefault="005F318D" w:rsidP="005F318D">
      <w:pPr>
        <w:spacing w:before="120" w:after="120"/>
        <w:jc w:val="both"/>
      </w:pPr>
      <w:r w:rsidRPr="00547A81">
        <w:rPr>
          <w:szCs w:val="18"/>
        </w:rPr>
        <w:t>De surcroît ? Pas même, car – en amont, pourrait-on dire – l’existence même de l’administration atteste qu’une évolution décisive s’est produ</w:t>
      </w:r>
      <w:r w:rsidRPr="00547A81">
        <w:rPr>
          <w:szCs w:val="18"/>
        </w:rPr>
        <w:t>i</w:t>
      </w:r>
      <w:r w:rsidRPr="00547A81">
        <w:rPr>
          <w:szCs w:val="18"/>
        </w:rPr>
        <w:t>te. L’action gouvernementale n’est plus, comme elle était conçue ju</w:t>
      </w:r>
      <w:r w:rsidRPr="00547A81">
        <w:rPr>
          <w:szCs w:val="18"/>
        </w:rPr>
        <w:t>s</w:t>
      </w:r>
      <w:r w:rsidRPr="00547A81">
        <w:rPr>
          <w:szCs w:val="18"/>
        </w:rPr>
        <w:t xml:space="preserve">qu’au </w:t>
      </w:r>
      <w:r w:rsidRPr="00547A81">
        <w:rPr>
          <w:smallCaps/>
          <w:szCs w:val="18"/>
        </w:rPr>
        <w:t>xviii</w:t>
      </w:r>
      <w:r w:rsidRPr="00547A81">
        <w:rPr>
          <w:szCs w:val="18"/>
          <w:vertAlign w:val="superscript"/>
        </w:rPr>
        <w:t>e</w:t>
      </w:r>
      <w:r w:rsidRPr="00547A81">
        <w:rPr>
          <w:szCs w:val="18"/>
        </w:rPr>
        <w:t xml:space="preserve"> (et même plus tard, jusqu’à, en France, chez </w:t>
      </w:r>
      <w:r w:rsidRPr="00547A81">
        <w:rPr>
          <w:szCs w:val="18"/>
        </w:rPr>
        <w:lastRenderedPageBreak/>
        <w:t>Cousin), une a</w:t>
      </w:r>
      <w:r w:rsidRPr="00547A81">
        <w:rPr>
          <w:szCs w:val="18"/>
        </w:rPr>
        <w:t>c</w:t>
      </w:r>
      <w:r w:rsidRPr="00547A81">
        <w:rPr>
          <w:szCs w:val="18"/>
        </w:rPr>
        <w:t>tion dérivée qui est soumise au droit naturel ou à la loi naturelle, aussi diverses que puissent en être les définitions. Il est a</w:t>
      </w:r>
      <w:r w:rsidRPr="00547A81">
        <w:rPr>
          <w:szCs w:val="18"/>
        </w:rPr>
        <w:t>c</w:t>
      </w:r>
      <w:r w:rsidRPr="00547A81">
        <w:rPr>
          <w:szCs w:val="18"/>
        </w:rPr>
        <w:t>quis désormais que l’administration peut et doit non pas seulement gérer le système social, mais le transformer, l’orienter, le conduire là où le pouvoir politique veut qu’il aille. Gela signifie que le système social est perçu comme maîtris</w:t>
      </w:r>
      <w:r w:rsidRPr="00547A81">
        <w:rPr>
          <w:szCs w:val="18"/>
        </w:rPr>
        <w:t>a</w:t>
      </w:r>
      <w:r w:rsidRPr="00547A81">
        <w:rPr>
          <w:szCs w:val="18"/>
        </w:rPr>
        <w:t>ble, et donc qu’il y a rationalité et prévisibilité du réel social. Le modèle bureaucratique tel que le décrit Max Weber est tout entier fondé sur la possibilité d’une action rapide, rationnelle, basée sur le seul calcul, rigo</w:t>
      </w:r>
      <w:r w:rsidRPr="00547A81">
        <w:rPr>
          <w:szCs w:val="18"/>
        </w:rPr>
        <w:t>u</w:t>
      </w:r>
      <w:r w:rsidRPr="00547A81">
        <w:rPr>
          <w:szCs w:val="18"/>
        </w:rPr>
        <w:t>reusement « déshumanisée », le fonctionnaire étant « objectif » puisque faisant abstraction de ce qui lui est personnel. Le politique cesse progre</w:t>
      </w:r>
      <w:r w:rsidRPr="00547A81">
        <w:rPr>
          <w:szCs w:val="18"/>
        </w:rPr>
        <w:t>s</w:t>
      </w:r>
      <w:r w:rsidRPr="00547A81">
        <w:rPr>
          <w:szCs w:val="18"/>
        </w:rPr>
        <w:t>sivement ainsi d’être le lieu d’élection des choix philosophiques, des d</w:t>
      </w:r>
      <w:r w:rsidRPr="00547A81">
        <w:rPr>
          <w:szCs w:val="18"/>
        </w:rPr>
        <w:t>é</w:t>
      </w:r>
      <w:r w:rsidRPr="00547A81">
        <w:rPr>
          <w:szCs w:val="18"/>
        </w:rPr>
        <w:t>bats sur les valeurs primordiales dont il faut assurer la victoire, pour être un domaine où peut triompher la rationalité instrumentale. Il</w:t>
      </w:r>
      <w:r>
        <w:rPr>
          <w:szCs w:val="18"/>
        </w:rPr>
        <w:t xml:space="preserve"> </w:t>
      </w:r>
      <w:r w:rsidRPr="00547A81">
        <w:t>[13]</w:t>
      </w:r>
      <w:r>
        <w:t xml:space="preserve"> </w:t>
      </w:r>
      <w:r w:rsidRPr="00547A81">
        <w:rPr>
          <w:szCs w:val="18"/>
        </w:rPr>
        <w:t>ne s’agit plus se</w:t>
      </w:r>
      <w:r w:rsidRPr="00547A81">
        <w:rPr>
          <w:szCs w:val="18"/>
        </w:rPr>
        <w:t>u</w:t>
      </w:r>
      <w:r w:rsidRPr="00547A81">
        <w:rPr>
          <w:szCs w:val="18"/>
        </w:rPr>
        <w:t>lement de débattre des fins, il faut encore (il faut surtout ?) être à m</w:t>
      </w:r>
      <w:r w:rsidRPr="00547A81">
        <w:rPr>
          <w:szCs w:val="18"/>
        </w:rPr>
        <w:t>ê</w:t>
      </w:r>
      <w:r w:rsidRPr="00547A81">
        <w:rPr>
          <w:szCs w:val="18"/>
        </w:rPr>
        <w:t>me de mettre en œuvre des moyens efficaces d’action s</w:t>
      </w:r>
      <w:r w:rsidRPr="00547A81">
        <w:rPr>
          <w:szCs w:val="18"/>
        </w:rPr>
        <w:t>o</w:t>
      </w:r>
      <w:r w:rsidRPr="00547A81">
        <w:rPr>
          <w:szCs w:val="18"/>
        </w:rPr>
        <w:t>ciale.</w:t>
      </w:r>
    </w:p>
    <w:p w14:paraId="75C7D594" w14:textId="77777777" w:rsidR="005F318D" w:rsidRPr="00547A81" w:rsidRDefault="005F318D" w:rsidP="005F318D">
      <w:pPr>
        <w:spacing w:before="120" w:after="120"/>
        <w:jc w:val="both"/>
      </w:pPr>
      <w:r w:rsidRPr="00547A81">
        <w:rPr>
          <w:szCs w:val="18"/>
        </w:rPr>
        <w:t>Des liens très forts unissent de ce fait administration et science p</w:t>
      </w:r>
      <w:r w:rsidRPr="00547A81">
        <w:rPr>
          <w:szCs w:val="18"/>
        </w:rPr>
        <w:t>o</w:t>
      </w:r>
      <w:r w:rsidRPr="00547A81">
        <w:rPr>
          <w:szCs w:val="18"/>
        </w:rPr>
        <w:t>lit</w:t>
      </w:r>
      <w:r w:rsidRPr="00547A81">
        <w:rPr>
          <w:szCs w:val="18"/>
        </w:rPr>
        <w:t>i</w:t>
      </w:r>
      <w:r w:rsidRPr="00547A81">
        <w:rPr>
          <w:szCs w:val="18"/>
        </w:rPr>
        <w:t>que, liens forts et complexes, car l’idée d’une rationalité possible de l’action administrative a pu se traduire par des propositions très différe</w:t>
      </w:r>
      <w:r w:rsidRPr="00547A81">
        <w:rPr>
          <w:szCs w:val="18"/>
        </w:rPr>
        <w:t>n</w:t>
      </w:r>
      <w:r w:rsidRPr="00547A81">
        <w:rPr>
          <w:szCs w:val="18"/>
        </w:rPr>
        <w:t>tes. Certains en déduisirent qu’il fallait soustraire l’administration à la politique (sous-entendu à l’influence corruptrice des partis) et mettre en place des systèmes d’expertise. Ainsi, aux États-Unis, les premières études du gouvernement des États sont pr</w:t>
      </w:r>
      <w:r w:rsidRPr="00547A81">
        <w:rPr>
          <w:szCs w:val="18"/>
        </w:rPr>
        <w:t>o</w:t>
      </w:r>
      <w:r w:rsidRPr="00547A81">
        <w:rPr>
          <w:szCs w:val="18"/>
        </w:rPr>
        <w:t>voquées par la constatation de la corruption des administrations loc</w:t>
      </w:r>
      <w:r w:rsidRPr="00547A81">
        <w:rPr>
          <w:szCs w:val="18"/>
        </w:rPr>
        <w:t>a</w:t>
      </w:r>
      <w:r w:rsidRPr="00547A81">
        <w:rPr>
          <w:szCs w:val="18"/>
        </w:rPr>
        <w:t>les et par la volonté d’en rechercher la cause et de la combattre. C’est le programme que donne en 1889, dans la revue Political Science Quarterly, Woodrow Wilson dans son célèbre a</w:t>
      </w:r>
      <w:r w:rsidRPr="00547A81">
        <w:rPr>
          <w:szCs w:val="18"/>
        </w:rPr>
        <w:t>r</w:t>
      </w:r>
      <w:r w:rsidRPr="00547A81">
        <w:rPr>
          <w:szCs w:val="18"/>
        </w:rPr>
        <w:t>ticle « </w:t>
      </w:r>
      <w:r w:rsidRPr="008E53CF">
        <w:rPr>
          <w:i/>
          <w:szCs w:val="18"/>
        </w:rPr>
        <w:t>The study of Administration </w:t>
      </w:r>
      <w:r w:rsidRPr="00547A81">
        <w:rPr>
          <w:szCs w:val="18"/>
        </w:rPr>
        <w:t xml:space="preserve">». « Il faut, écrit-il, une science de l’administration pour assurer la démarche cohérente du gouvernement, rationaliser son action, renforcer et purifier son organisation… ». Un tel programme ouvrira à une science administrative inaugurée notamment par Frank J. Goodnow dans </w:t>
      </w:r>
      <w:r w:rsidRPr="008E53CF">
        <w:rPr>
          <w:i/>
          <w:szCs w:val="18"/>
        </w:rPr>
        <w:t>Comparative Administrative Law</w:t>
      </w:r>
      <w:r w:rsidRPr="00547A81">
        <w:rPr>
          <w:szCs w:val="18"/>
        </w:rPr>
        <w:t xml:space="preserve"> (1893), </w:t>
      </w:r>
      <w:r w:rsidRPr="008E53CF">
        <w:rPr>
          <w:i/>
          <w:szCs w:val="18"/>
        </w:rPr>
        <w:t>Municipal Home Rule</w:t>
      </w:r>
      <w:r w:rsidRPr="00547A81">
        <w:rPr>
          <w:szCs w:val="18"/>
        </w:rPr>
        <w:t xml:space="preserve"> (1895), et qu’il couronnera par une féconde tent</w:t>
      </w:r>
      <w:r w:rsidRPr="00547A81">
        <w:rPr>
          <w:szCs w:val="18"/>
        </w:rPr>
        <w:t>a</w:t>
      </w:r>
      <w:r w:rsidRPr="00547A81">
        <w:rPr>
          <w:szCs w:val="18"/>
        </w:rPr>
        <w:t xml:space="preserve">tive de théorisation : </w:t>
      </w:r>
      <w:r w:rsidRPr="008E53CF">
        <w:rPr>
          <w:i/>
          <w:szCs w:val="18"/>
        </w:rPr>
        <w:t>Politics and Administration</w:t>
      </w:r>
      <w:r w:rsidRPr="00547A81">
        <w:rPr>
          <w:szCs w:val="18"/>
        </w:rPr>
        <w:t xml:space="preserve"> (1900). Goodnow s’y appl</w:t>
      </w:r>
      <w:r w:rsidRPr="00547A81">
        <w:rPr>
          <w:szCs w:val="18"/>
        </w:rPr>
        <w:t>i</w:t>
      </w:r>
      <w:r w:rsidRPr="00547A81">
        <w:rPr>
          <w:szCs w:val="18"/>
        </w:rPr>
        <w:t>que à distinguer un champ d’études administratives et un champ d’études politiques, et choisit pour lui-même le versant administratif (</w:t>
      </w:r>
      <w:r w:rsidRPr="008E53CF">
        <w:rPr>
          <w:i/>
          <w:szCs w:val="18"/>
        </w:rPr>
        <w:t>The Principles of the Administrative Law of the United States</w:t>
      </w:r>
      <w:r w:rsidRPr="00547A81">
        <w:rPr>
          <w:szCs w:val="18"/>
        </w:rPr>
        <w:t xml:space="preserve">, 1905). Les administrations locales, très tôt convaincues, vont </w:t>
      </w:r>
      <w:r w:rsidRPr="00547A81">
        <w:rPr>
          <w:szCs w:val="18"/>
        </w:rPr>
        <w:lastRenderedPageBreak/>
        <w:t>alors créer des centres d’études et de documentation, le premier étant, en 1907, le Bureau of Municipal Research de New York. Dans presque tous les États, des gro</w:t>
      </w:r>
      <w:r w:rsidRPr="00547A81">
        <w:rPr>
          <w:szCs w:val="18"/>
        </w:rPr>
        <w:t>u</w:t>
      </w:r>
      <w:r w:rsidRPr="00547A81">
        <w:rPr>
          <w:szCs w:val="18"/>
        </w:rPr>
        <w:t>pes de recherche universitaires vont se constituer en liaison avec les a</w:t>
      </w:r>
      <w:r w:rsidRPr="00547A81">
        <w:rPr>
          <w:szCs w:val="18"/>
        </w:rPr>
        <w:t>d</w:t>
      </w:r>
      <w:r w:rsidRPr="00547A81">
        <w:rPr>
          <w:szCs w:val="18"/>
        </w:rPr>
        <w:t>ministrations d’États pour étudier chaque problème selon les normes de la nouvelle science.</w:t>
      </w:r>
    </w:p>
    <w:p w14:paraId="0E5989E0" w14:textId="77777777" w:rsidR="005F318D" w:rsidRPr="00547A81" w:rsidRDefault="005F318D" w:rsidP="005F318D">
      <w:pPr>
        <w:spacing w:before="120" w:after="120"/>
        <w:jc w:val="both"/>
      </w:pPr>
      <w:r w:rsidRPr="00547A81">
        <w:rPr>
          <w:szCs w:val="18"/>
        </w:rPr>
        <w:t>Mais, à l’inverse, la politique va faire sienne l’idée de la rationalité instrumentale et se tourner également vers la science pour assurer l’efficacité de son action. Ainsi, en Angleterre, les socialistes vont-ils créer une société de pensée, la Fabian Society, menée par des dir</w:t>
      </w:r>
      <w:r w:rsidRPr="00547A81">
        <w:rPr>
          <w:szCs w:val="18"/>
        </w:rPr>
        <w:t>i</w:t>
      </w:r>
      <w:r w:rsidRPr="00547A81">
        <w:rPr>
          <w:szCs w:val="18"/>
        </w:rPr>
        <w:t>geants prestigieux (les Webb, G. B. Shaw, G. Wallas, H. G. Wells) qui va mu</w:t>
      </w:r>
      <w:r w:rsidRPr="00547A81">
        <w:rPr>
          <w:szCs w:val="18"/>
        </w:rPr>
        <w:t>l</w:t>
      </w:r>
      <w:r w:rsidRPr="00547A81">
        <w:rPr>
          <w:szCs w:val="18"/>
        </w:rPr>
        <w:t>tiplier les recherches sur tous les aspects de la vie publique et publier un grand nombre de rapports.</w:t>
      </w:r>
    </w:p>
    <w:p w14:paraId="1C0B1AA3" w14:textId="77777777" w:rsidR="005F318D" w:rsidRPr="00547A81" w:rsidRDefault="005F318D" w:rsidP="005F318D">
      <w:pPr>
        <w:spacing w:before="120" w:after="120"/>
        <w:jc w:val="both"/>
      </w:pPr>
      <w:r w:rsidRPr="00547A81">
        <w:rPr>
          <w:szCs w:val="18"/>
        </w:rPr>
        <w:t>Les deux types de pratiques devaient se rejoindre, les administr</w:t>
      </w:r>
      <w:r w:rsidRPr="00547A81">
        <w:rPr>
          <w:szCs w:val="18"/>
        </w:rPr>
        <w:t>a</w:t>
      </w:r>
      <w:r w:rsidRPr="00547A81">
        <w:rPr>
          <w:szCs w:val="18"/>
        </w:rPr>
        <w:t>tions commander des études dans des domaines de plus en plus vastes, et les gouvernements et partis politiques s’entourer de plus en plus fréque</w:t>
      </w:r>
      <w:r w:rsidRPr="00547A81">
        <w:rPr>
          <w:szCs w:val="18"/>
        </w:rPr>
        <w:t>m</w:t>
      </w:r>
      <w:r w:rsidRPr="00547A81">
        <w:rPr>
          <w:szCs w:val="18"/>
        </w:rPr>
        <w:t>ment de comités d’experts. Dans un pays comme l’Angleterre, la reche</w:t>
      </w:r>
      <w:r w:rsidRPr="00547A81">
        <w:rPr>
          <w:szCs w:val="18"/>
        </w:rPr>
        <w:t>r</w:t>
      </w:r>
      <w:r w:rsidRPr="00547A81">
        <w:rPr>
          <w:szCs w:val="18"/>
        </w:rPr>
        <w:t>che de la rationalité administrative et l’exigence de l’examen démocrat</w:t>
      </w:r>
      <w:r w:rsidRPr="00547A81">
        <w:rPr>
          <w:szCs w:val="18"/>
        </w:rPr>
        <w:t>i</w:t>
      </w:r>
      <w:r w:rsidRPr="00547A81">
        <w:rPr>
          <w:szCs w:val="18"/>
        </w:rPr>
        <w:t xml:space="preserve">que des problèmes convergèrent : l’étude des grandes questions politiques fut ainsi fréquemment depuis le </w:t>
      </w:r>
      <w:r w:rsidRPr="00547A81">
        <w:rPr>
          <w:smallCaps/>
          <w:szCs w:val="18"/>
        </w:rPr>
        <w:t>xix</w:t>
      </w:r>
      <w:r w:rsidRPr="00547A81">
        <w:rPr>
          <w:szCs w:val="18"/>
          <w:vertAlign w:val="superscript"/>
        </w:rPr>
        <w:t>e</w:t>
      </w:r>
      <w:r w:rsidRPr="00547A81">
        <w:rPr>
          <w:szCs w:val="18"/>
        </w:rPr>
        <w:t xml:space="preserve"> si</w:t>
      </w:r>
      <w:r w:rsidRPr="00547A81">
        <w:rPr>
          <w:szCs w:val="18"/>
        </w:rPr>
        <w:t>è</w:t>
      </w:r>
      <w:r w:rsidRPr="00547A81">
        <w:rPr>
          <w:szCs w:val="18"/>
        </w:rPr>
        <w:t>cle confiée à des commi</w:t>
      </w:r>
      <w:r w:rsidRPr="00547A81">
        <w:rPr>
          <w:szCs w:val="18"/>
        </w:rPr>
        <w:t>s</w:t>
      </w:r>
      <w:r w:rsidRPr="00547A81">
        <w:rPr>
          <w:szCs w:val="18"/>
        </w:rPr>
        <w:t>sions royales d’enquête ou à des comités d’enquête ministériels, dont ce</w:t>
      </w:r>
      <w:r w:rsidRPr="00547A81">
        <w:rPr>
          <w:szCs w:val="18"/>
        </w:rPr>
        <w:t>r</w:t>
      </w:r>
      <w:r w:rsidRPr="00547A81">
        <w:rPr>
          <w:szCs w:val="18"/>
        </w:rPr>
        <w:t>tains eurent des objets spécifiquement politiques, portant sur les méc</w:t>
      </w:r>
      <w:r w:rsidRPr="00547A81">
        <w:rPr>
          <w:szCs w:val="18"/>
        </w:rPr>
        <w:t>a</w:t>
      </w:r>
      <w:r w:rsidRPr="00547A81">
        <w:rPr>
          <w:szCs w:val="18"/>
        </w:rPr>
        <w:t>nismes gouvernementaux – Comité Haldane, 1918 –, sur le gouvern</w:t>
      </w:r>
      <w:r w:rsidRPr="00547A81">
        <w:rPr>
          <w:szCs w:val="18"/>
        </w:rPr>
        <w:t>e</w:t>
      </w:r>
      <w:r w:rsidRPr="00547A81">
        <w:rPr>
          <w:szCs w:val="18"/>
        </w:rPr>
        <w:t>ment local – Comité Hadow, 1930 –, sur les pouvoirs des ministres en 1932, etc. (Unesco, 1950, p. 317-319). Science politique, alors ? Pas n</w:t>
      </w:r>
      <w:r w:rsidRPr="00547A81">
        <w:rPr>
          <w:szCs w:val="18"/>
        </w:rPr>
        <w:t>é</w:t>
      </w:r>
      <w:r w:rsidRPr="00547A81">
        <w:rPr>
          <w:szCs w:val="18"/>
        </w:rPr>
        <w:t>cessairement. Mais la croyance que les problèmes de l’administration des choses et du gouvernement des hommes étaient susceptibles d’expertise contribuait puissamment à la constitution d’une science du politique (même si, ultérieurement, cela pouvait se transformer en obstacle).</w:t>
      </w:r>
    </w:p>
    <w:p w14:paraId="7109A4E5" w14:textId="77777777" w:rsidR="005F318D" w:rsidRPr="00547A81" w:rsidRDefault="005F318D" w:rsidP="005F318D">
      <w:pPr>
        <w:spacing w:before="120" w:after="120"/>
        <w:jc w:val="both"/>
      </w:pPr>
      <w:r w:rsidRPr="00547A81">
        <w:rPr>
          <w:bCs/>
          <w:szCs w:val="18"/>
        </w:rPr>
        <w:t>[14]</w:t>
      </w:r>
    </w:p>
    <w:p w14:paraId="1A07E28D" w14:textId="77777777" w:rsidR="005F318D" w:rsidRPr="00547A81" w:rsidRDefault="005F318D" w:rsidP="005F318D">
      <w:pPr>
        <w:spacing w:before="120" w:after="120"/>
        <w:jc w:val="both"/>
      </w:pPr>
      <w:r w:rsidRPr="00547A81">
        <w:t>3. Dernière condition (pour se limiter, répétons-le, aux trois cond</w:t>
      </w:r>
      <w:r w:rsidRPr="00547A81">
        <w:t>i</w:t>
      </w:r>
      <w:r w:rsidRPr="00547A81">
        <w:t>tions les plus apparentes) : la laïcisation et surtout la démocratisation de la p</w:t>
      </w:r>
      <w:r w:rsidRPr="00547A81">
        <w:t>o</w:t>
      </w:r>
      <w:r w:rsidRPr="00547A81">
        <w:t xml:space="preserve">litique. Sans qu’il soit nécessaire, ni d’ailleurs possible dans ces pages, de retracer le long processus qui met fin au monopole des princes et des clercs quant à la manipulation du politique, il est certain qu’au </w:t>
      </w:r>
      <w:r w:rsidRPr="00547A81">
        <w:rPr>
          <w:smallCaps/>
        </w:rPr>
        <w:t>xix</w:t>
      </w:r>
      <w:r w:rsidRPr="00547A81">
        <w:rPr>
          <w:vertAlign w:val="superscript"/>
        </w:rPr>
        <w:t>e</w:t>
      </w:r>
      <w:r w:rsidRPr="00547A81">
        <w:t xml:space="preserve"> l’accès au politique est d’une autre nature que dans les si</w:t>
      </w:r>
      <w:r w:rsidRPr="00547A81">
        <w:t>è</w:t>
      </w:r>
      <w:r w:rsidRPr="00547A81">
        <w:t xml:space="preserve">cles antérieurs. Le suffrage censitaire, puis universel – parfois à </w:t>
      </w:r>
      <w:r w:rsidRPr="00547A81">
        <w:lastRenderedPageBreak/>
        <w:t>l’extrême fin du siècle, comme en Espagne en 1890, parfois plus tard encore, comme en Italie en 1913 –, élargit considérablement la part</w:t>
      </w:r>
      <w:r w:rsidRPr="00547A81">
        <w:t>i</w:t>
      </w:r>
      <w:r w:rsidRPr="00547A81">
        <w:t>cipation politique et tout à la fois généralise et légitime la discussion politique. L’État libéral tend à devenir (ou du moins à faire croire qu’il devient) un instrument neutre dont les objectifs – le programme, la « politique » au sens de politique publique – peuvent changer au gré des changements de majorité dans le corps élect</w:t>
      </w:r>
      <w:r w:rsidRPr="00547A81">
        <w:t>o</w:t>
      </w:r>
      <w:r w:rsidRPr="00547A81">
        <w:t>ral. La politique peut donc se traduire, au moins pour une part, en que</w:t>
      </w:r>
      <w:r w:rsidRPr="00547A81">
        <w:t>s</w:t>
      </w:r>
      <w:r w:rsidRPr="00547A81">
        <w:t>tions à débattre et si possible à résoudre : question constitutionnelle (comment constituer les organes constitutionnels et quels rapports établir entre eux ?), question électorale (dans quel cadre doivent s’exprimer les choix p</w:t>
      </w:r>
      <w:r w:rsidRPr="00547A81">
        <w:t>o</w:t>
      </w:r>
      <w:r w:rsidRPr="00547A81">
        <w:t>pulaires ?), question religieuse (quel rapport entre l’Église et l’État ?), question sociale, question diplomatique, question coloniale… On ne saurait cependant déduire du lien incontestable entre développ</w:t>
      </w:r>
      <w:r w:rsidRPr="00547A81">
        <w:t>e</w:t>
      </w:r>
      <w:r w:rsidRPr="00547A81">
        <w:t>ment de la science politique et laïcisation du politique par les libéralismes (au sens large) que la science politique a partie liée à la conciliation et au juste milieu politiques. Certes, le débat démocratique a pu lui servir de point de départ : « Le premier mouvement est l’attaque politique, mais insensiblement il pousse à l’analyse » (Legendre, 1966). Cepe</w:t>
      </w:r>
      <w:r w:rsidRPr="00547A81">
        <w:t>n</w:t>
      </w:r>
      <w:r w:rsidRPr="00547A81">
        <w:t>dant, on l’a dit, il y a des secteurs entiers, et parfois les plus liés à la dispute pol</w:t>
      </w:r>
      <w:r w:rsidRPr="00547A81">
        <w:t>i</w:t>
      </w:r>
      <w:r w:rsidRPr="00547A81">
        <w:t xml:space="preserve">tique, qui n’enclenchent pas ce processus. Et ensuite la polémique et le conflit, l’utopie et la révolte ont aussi alimenté la science en cours de constitution, dans ses œuvres et parfois dans ses institutions. Même si </w:t>
      </w:r>
      <w:hyperlink r:id="rId20" w:history="1">
        <w:r w:rsidRPr="008E53CF">
          <w:rPr>
            <w:rStyle w:val="Hyperlien"/>
            <w:i/>
          </w:rPr>
          <w:t>Le Dix-Huit Brumaire de Louis Bonaparte</w:t>
        </w:r>
      </w:hyperlink>
      <w:r w:rsidRPr="00547A81">
        <w:t xml:space="preserve"> de Marx n’a été que tardivement lu comme contribution à la science du politique, ce n’est pas moins œuvre précurseur, issue du combat pol</w:t>
      </w:r>
      <w:r w:rsidRPr="00547A81">
        <w:t>i</w:t>
      </w:r>
      <w:r w:rsidRPr="00547A81">
        <w:t xml:space="preserve">tique. Et </w:t>
      </w:r>
      <w:r w:rsidRPr="008E53CF">
        <w:rPr>
          <w:i/>
        </w:rPr>
        <w:t>l’Enquête sur la monarchie</w:t>
      </w:r>
      <w:r w:rsidRPr="00547A81">
        <w:t xml:space="preserve"> de Maurras, après tout, est bien une enquête. Il semble cependant que l’émergence de la science pol</w:t>
      </w:r>
      <w:r w:rsidRPr="00547A81">
        <w:t>i</w:t>
      </w:r>
      <w:r w:rsidRPr="00547A81">
        <w:t>tique tienne moins à la lutte politique qu’à d’autres conditions, inte</w:t>
      </w:r>
      <w:r w:rsidRPr="00547A81">
        <w:t>l</w:t>
      </w:r>
      <w:r w:rsidRPr="00547A81">
        <w:t>lectuelles et sociales. Hegel et Comte (l’espace du politique et le pos</w:t>
      </w:r>
      <w:r w:rsidRPr="00547A81">
        <w:t>i</w:t>
      </w:r>
      <w:r w:rsidRPr="00547A81">
        <w:t>tivisme), les progrès de l’administration et l’irrésistible avancée de l’égalitarisme y seraient plus importants que les « Trois Glorieuses » ou la Commune. Ce paradoxe, s’il se confirme, mériterait approfo</w:t>
      </w:r>
      <w:r w:rsidRPr="00547A81">
        <w:t>n</w:t>
      </w:r>
      <w:r w:rsidRPr="00547A81">
        <w:t>dissement.</w:t>
      </w:r>
    </w:p>
    <w:p w14:paraId="3B8AEA5A" w14:textId="77777777" w:rsidR="005F318D" w:rsidRPr="00547A81" w:rsidRDefault="005F318D" w:rsidP="005F318D">
      <w:pPr>
        <w:spacing w:before="120" w:after="120"/>
        <w:jc w:val="both"/>
      </w:pPr>
      <w:r w:rsidRPr="00547A81">
        <w:t>La laïcisation et la démocratisation de la politique n’emportent pas seulement avec elles un climat nouveau favorable à la science polit</w:t>
      </w:r>
      <w:r w:rsidRPr="00547A81">
        <w:t>i</w:t>
      </w:r>
      <w:r w:rsidRPr="00547A81">
        <w:t>que, fait de libre discussion et de rationalisation de l’argumentaire p</w:t>
      </w:r>
      <w:r w:rsidRPr="00547A81">
        <w:t>o</w:t>
      </w:r>
      <w:r w:rsidRPr="00547A81">
        <w:t xml:space="preserve">litique : au </w:t>
      </w:r>
      <w:r w:rsidRPr="00547A81">
        <w:rPr>
          <w:smallCaps/>
        </w:rPr>
        <w:t>xix</w:t>
      </w:r>
      <w:r w:rsidRPr="00547A81">
        <w:rPr>
          <w:vertAlign w:val="superscript"/>
        </w:rPr>
        <w:t>e</w:t>
      </w:r>
      <w:r w:rsidRPr="00547A81">
        <w:t xml:space="preserve"> siècle, bien peu échappent à la tentation de dire </w:t>
      </w:r>
      <w:r w:rsidRPr="00547A81">
        <w:lastRenderedPageBreak/>
        <w:t>leurs options pol</w:t>
      </w:r>
      <w:r w:rsidRPr="00547A81">
        <w:t>i</w:t>
      </w:r>
      <w:r w:rsidRPr="00547A81">
        <w:t>tiques fondées scientifiquement (cf., pour les républicains français, Nicolet, 1982). Cette transformation radicale a pour effet su</w:t>
      </w:r>
      <w:r w:rsidRPr="00547A81">
        <w:t>r</w:t>
      </w:r>
      <w:r w:rsidRPr="00547A81">
        <w:t>tout de rendre l’étude politique normale en démocratie : elle fait des études politiques un bagage naturel pour le citoyen, elle justifie que des spécialistes se consacrent à un objet dont la connaissance aide à la réalisation du bien commun. Effet morphologique (les auteurs tentés par l’investigation pol</w:t>
      </w:r>
      <w:r w:rsidRPr="00547A81">
        <w:t>i</w:t>
      </w:r>
      <w:r w:rsidRPr="00547A81">
        <w:t>tologique sont plus nombreux) et effet culturel (la légitimation de l’objet</w:t>
      </w:r>
      <w:r>
        <w:t xml:space="preserve"> </w:t>
      </w:r>
      <w:r w:rsidRPr="00547A81">
        <w:t>[15]</w:t>
      </w:r>
      <w:r>
        <w:t xml:space="preserve"> </w:t>
      </w:r>
      <w:r w:rsidRPr="00547A81">
        <w:t>politique) se conjuguent pour rendre rapidement les recherches no</w:t>
      </w:r>
      <w:r w:rsidRPr="00547A81">
        <w:t>m</w:t>
      </w:r>
      <w:r w:rsidRPr="00547A81">
        <w:t>breuses.</w:t>
      </w:r>
    </w:p>
    <w:p w14:paraId="5B4D6233" w14:textId="77777777" w:rsidR="005F318D" w:rsidRPr="00547A81" w:rsidRDefault="005F318D" w:rsidP="005F318D">
      <w:pPr>
        <w:spacing w:before="120" w:after="120"/>
        <w:jc w:val="both"/>
      </w:pPr>
      <w:r w:rsidRPr="00547A81">
        <w:t>Très naturellement, c’est dans le domaine le plus immédiat, celui de l’organisation constitutionnelle de l’État et des modes d’intervention des citoyens dans le gouvernement local et national, que les travaux se mult</w:t>
      </w:r>
      <w:r w:rsidRPr="00547A81">
        <w:t>i</w:t>
      </w:r>
      <w:r w:rsidRPr="00547A81">
        <w:t>plient d’abord : c’est à travers eux que, dans la plupart des pays occide</w:t>
      </w:r>
      <w:r w:rsidRPr="00547A81">
        <w:t>n</w:t>
      </w:r>
      <w:r w:rsidRPr="00547A81">
        <w:t>taux, la science du politique se concrétise. Il en est ainsi aux États-Unis où la plupart des premiers grands class</w:t>
      </w:r>
      <w:r w:rsidRPr="00547A81">
        <w:t>i</w:t>
      </w:r>
      <w:r w:rsidRPr="00547A81">
        <w:t xml:space="preserve">ques de la science politique sont des études constitutionnelles, comme celles de Thomas M. Cooley, </w:t>
      </w:r>
      <w:r w:rsidRPr="008E53CF">
        <w:rPr>
          <w:i/>
        </w:rPr>
        <w:t>Gen</w:t>
      </w:r>
      <w:r w:rsidRPr="008E53CF">
        <w:rPr>
          <w:i/>
        </w:rPr>
        <w:t>e</w:t>
      </w:r>
      <w:r w:rsidRPr="008E53CF">
        <w:rPr>
          <w:i/>
        </w:rPr>
        <w:t>ral Principles of Constitutional Law</w:t>
      </w:r>
      <w:r w:rsidRPr="00547A81">
        <w:t xml:space="preserve"> (1880), de Thomas W. Burgess, </w:t>
      </w:r>
      <w:r w:rsidRPr="008E53CF">
        <w:rPr>
          <w:i/>
        </w:rPr>
        <w:t>Political Science and Compar</w:t>
      </w:r>
      <w:r w:rsidRPr="008E53CF">
        <w:rPr>
          <w:i/>
        </w:rPr>
        <w:t>a</w:t>
      </w:r>
      <w:r w:rsidRPr="008E53CF">
        <w:rPr>
          <w:i/>
        </w:rPr>
        <w:t>tive Constitutional Law</w:t>
      </w:r>
      <w:r w:rsidRPr="00547A81">
        <w:t xml:space="preserve"> (1890), ou encore la recherche historique de George Bancroft, </w:t>
      </w:r>
      <w:r w:rsidRPr="008E53CF">
        <w:rPr>
          <w:i/>
        </w:rPr>
        <w:t>History of the Formation of the Constitution of the United States</w:t>
      </w:r>
      <w:r w:rsidRPr="00547A81">
        <w:t xml:space="preserve"> (1885), avant que de très nombreux et parfois très pr</w:t>
      </w:r>
      <w:r w:rsidRPr="00547A81">
        <w:t>é</w:t>
      </w:r>
      <w:r w:rsidRPr="00547A81">
        <w:t>coces ouvrages spécialisés étudient certains aspects des principales institutions politiques américaines ou leurs rapports, la Prés</w:t>
      </w:r>
      <w:r w:rsidRPr="00547A81">
        <w:t>i</w:t>
      </w:r>
      <w:r w:rsidRPr="00547A81">
        <w:t>dence, le Sénat, la Chambre des représentants, la Cour suprême… Selon les pays et les événements politiques, un aspect ou l’autre de l’organisation constitutionnelle de l’État va prendre le devant de la scène. Dans l’Allemagne depuis peu unifiée sous une forme fédérale, la que</w:t>
      </w:r>
      <w:r w:rsidRPr="00547A81">
        <w:t>s</w:t>
      </w:r>
      <w:r w:rsidRPr="00547A81">
        <w:t>tion du fédéralisme fait l’objet d’une intense réflexion et d’innombrables études y sont consacrées. Paul Laband et Georg Jell</w:t>
      </w:r>
      <w:r w:rsidRPr="00547A81">
        <w:t>i</w:t>
      </w:r>
      <w:r w:rsidRPr="00547A81">
        <w:t xml:space="preserve">nek polémiquent sur le concept d’État fédéral, Max Seydel publie dès 1884-1886 son </w:t>
      </w:r>
      <w:r w:rsidRPr="008E53CF">
        <w:rPr>
          <w:i/>
        </w:rPr>
        <w:t>Bayrisches Staatsrecht</w:t>
      </w:r>
      <w:r w:rsidRPr="00547A81">
        <w:t>, tandis que l’étude systémat</w:t>
      </w:r>
      <w:r w:rsidRPr="00547A81">
        <w:t>i</w:t>
      </w:r>
      <w:r w:rsidRPr="00547A81">
        <w:t>que de Georg Meyer et Ge</w:t>
      </w:r>
      <w:r w:rsidRPr="00547A81">
        <w:t>r</w:t>
      </w:r>
      <w:r w:rsidRPr="00547A81">
        <w:t xml:space="preserve">hard Anschutz, </w:t>
      </w:r>
      <w:r w:rsidRPr="008E53CF">
        <w:rPr>
          <w:i/>
        </w:rPr>
        <w:t>Deutsches Staatsrecht</w:t>
      </w:r>
      <w:r w:rsidRPr="00547A81">
        <w:t>, connaît sept éditions avant le pr</w:t>
      </w:r>
      <w:r w:rsidRPr="00547A81">
        <w:t>e</w:t>
      </w:r>
      <w:r w:rsidRPr="00547A81">
        <w:t>mier conflit mondial. Une revue, Reich und Länder, en viendra à être e</w:t>
      </w:r>
      <w:r w:rsidRPr="00547A81">
        <w:t>x</w:t>
      </w:r>
      <w:r w:rsidRPr="00547A81">
        <w:t>clusivement consacrée aux problèmes du fédéralisme. À l’inverse, aux États-Unis, après le tra</w:t>
      </w:r>
      <w:r w:rsidRPr="00547A81">
        <w:t>u</w:t>
      </w:r>
      <w:r w:rsidRPr="00547A81">
        <w:t>matisme de la guerre de Sécession, la question fédérale est pratiqu</w:t>
      </w:r>
      <w:r w:rsidRPr="00547A81">
        <w:t>e</w:t>
      </w:r>
      <w:r w:rsidRPr="00547A81">
        <w:t>ment expulsée du champ de l’étude politique, et ce n’est qu’après la crise économique, dans les années trente, qu’une série d’ouvrages r</w:t>
      </w:r>
      <w:r w:rsidRPr="00547A81">
        <w:t>é</w:t>
      </w:r>
      <w:r w:rsidRPr="00547A81">
        <w:lastRenderedPageBreak/>
        <w:t xml:space="preserve">examinent le rôle du pouvoir central par rapport aux États (cf., par exemple, </w:t>
      </w:r>
      <w:r w:rsidRPr="008E53CF">
        <w:rPr>
          <w:i/>
        </w:rPr>
        <w:t>The Administration of Federal Grants to the States</w:t>
      </w:r>
      <w:r w:rsidRPr="00547A81">
        <w:t xml:space="preserve"> de V. O. Key, 1937 ; </w:t>
      </w:r>
      <w:r w:rsidRPr="008E53CF">
        <w:rPr>
          <w:i/>
        </w:rPr>
        <w:t>The Rise of a New Federalism</w:t>
      </w:r>
      <w:r w:rsidRPr="00547A81">
        <w:t xml:space="preserve"> de J. P. Clark, 1938 ; ou </w:t>
      </w:r>
      <w:r w:rsidRPr="008E53CF">
        <w:rPr>
          <w:i/>
        </w:rPr>
        <w:t>The New Centralization</w:t>
      </w:r>
      <w:r w:rsidRPr="00547A81">
        <w:t xml:space="preserve"> de G. C. S. Benson, 1940).</w:t>
      </w:r>
    </w:p>
    <w:p w14:paraId="42BD20C2" w14:textId="77777777" w:rsidR="005F318D" w:rsidRPr="00547A81" w:rsidRDefault="005F318D" w:rsidP="005F318D">
      <w:pPr>
        <w:spacing w:before="120" w:after="120"/>
        <w:jc w:val="both"/>
      </w:pPr>
      <w:r w:rsidRPr="00547A81">
        <w:t>Cependant, l’élucidation de la logique du rapport entre les que</w:t>
      </w:r>
      <w:r w:rsidRPr="00547A81">
        <w:t>s</w:t>
      </w:r>
      <w:r w:rsidRPr="00547A81">
        <w:t>tions politiques qui se posent à un moment donné dans une société et les études de science politique prenant pour objet ces questions est délicate (pour la France, cf. Favre, 1983 b). Il y a des questions qui polarisent immédiat</w:t>
      </w:r>
      <w:r w:rsidRPr="00547A81">
        <w:t>e</w:t>
      </w:r>
      <w:r w:rsidRPr="00547A81">
        <w:t>ment l’attention et sur lesquelles les publications se multiplient : il en est ainsi en Grande-Bretagne, notamment entre les deux guerres, de l’étude institutionnelle du Commonwealth ou en France de l’examen des pr</w:t>
      </w:r>
      <w:r w:rsidRPr="00547A81">
        <w:t>o</w:t>
      </w:r>
      <w:r w:rsidRPr="00547A81">
        <w:t>blèmes de la colonisation. De même, la « guerre psychologique » menée durant la première guerre mondiale fait naître, aux États-Unis et en Gra</w:t>
      </w:r>
      <w:r w:rsidRPr="00547A81">
        <w:t>n</w:t>
      </w:r>
      <w:r w:rsidRPr="00547A81">
        <w:t>de-Bretagne, un grand nombre de recherches sur la propagande politique. Ou encore, fascisme et nati</w:t>
      </w:r>
      <w:r w:rsidRPr="00547A81">
        <w:t>o</w:t>
      </w:r>
      <w:r w:rsidRPr="00547A81">
        <w:t>nal-socialisme font l’objet, en France, aux États-Unis – où beaucoup d’auteurs allemands ont trouvé refuge – ou en Angleterre, de mult</w:t>
      </w:r>
      <w:r w:rsidRPr="00547A81">
        <w:t>i</w:t>
      </w:r>
      <w:r w:rsidRPr="00547A81">
        <w:t>ples travaux exactement contemporains des faits ét</w:t>
      </w:r>
      <w:r w:rsidRPr="00547A81">
        <w:t>u</w:t>
      </w:r>
      <w:r w:rsidRPr="00547A81">
        <w:t xml:space="preserve">diés (cf., par exemple, pour l’Angleterre, R. W. Seton-Watson, </w:t>
      </w:r>
      <w:r w:rsidRPr="006530FB">
        <w:rPr>
          <w:i/>
        </w:rPr>
        <w:t>Britain and the Di</w:t>
      </w:r>
      <w:r w:rsidRPr="006530FB">
        <w:rPr>
          <w:i/>
        </w:rPr>
        <w:t>c</w:t>
      </w:r>
      <w:r w:rsidRPr="006530FB">
        <w:rPr>
          <w:i/>
        </w:rPr>
        <w:t>tators</w:t>
      </w:r>
      <w:r w:rsidRPr="00547A81">
        <w:t xml:space="preserve">, 1938 ; F. A. Voigt, </w:t>
      </w:r>
      <w:r w:rsidRPr="006530FB">
        <w:rPr>
          <w:i/>
        </w:rPr>
        <w:t>Unto Caesar</w:t>
      </w:r>
      <w:r w:rsidRPr="00547A81">
        <w:t xml:space="preserve">, 1938 ; A. Cobban et Diana </w:t>
      </w:r>
      <w:r w:rsidRPr="006530FB">
        <w:rPr>
          <w:i/>
        </w:rPr>
        <w:t>Spearman, Dictatorship, 1938-1940 </w:t>
      </w:r>
      <w:r w:rsidRPr="00547A81">
        <w:t xml:space="preserve">; E. Barker, </w:t>
      </w:r>
      <w:r w:rsidRPr="006530FB">
        <w:rPr>
          <w:i/>
        </w:rPr>
        <w:t>Reflections on G</w:t>
      </w:r>
      <w:r w:rsidRPr="006530FB">
        <w:rPr>
          <w:i/>
        </w:rPr>
        <w:t>o</w:t>
      </w:r>
      <w:r w:rsidRPr="006530FB">
        <w:rPr>
          <w:i/>
        </w:rPr>
        <w:t>vernment</w:t>
      </w:r>
      <w:r w:rsidRPr="00547A81">
        <w:t>, 1942). En Italie, au lendemain de la seconde guerre mo</w:t>
      </w:r>
      <w:r w:rsidRPr="00547A81">
        <w:t>n</w:t>
      </w:r>
      <w:r w:rsidRPr="00547A81">
        <w:t>diale, les recherches sur le fascisme sont immédiatement</w:t>
      </w:r>
      <w:r>
        <w:t xml:space="preserve"> </w:t>
      </w:r>
      <w:r w:rsidRPr="00547A81">
        <w:rPr>
          <w:szCs w:val="16"/>
        </w:rPr>
        <w:t>[16]</w:t>
      </w:r>
      <w:r>
        <w:rPr>
          <w:szCs w:val="16"/>
        </w:rPr>
        <w:t xml:space="preserve"> </w:t>
      </w:r>
      <w:r w:rsidRPr="00547A81">
        <w:rPr>
          <w:szCs w:val="18"/>
        </w:rPr>
        <w:t>inno</w:t>
      </w:r>
      <w:r w:rsidRPr="00547A81">
        <w:rPr>
          <w:szCs w:val="18"/>
        </w:rPr>
        <w:t>m</w:t>
      </w:r>
      <w:r w:rsidRPr="00547A81">
        <w:rPr>
          <w:szCs w:val="18"/>
        </w:rPr>
        <w:t>brables, et si beaucoup d’œuvres se limitent au témoignage, voire au plaidoyer pro domo, il y a dans le même temps un nombre considér</w:t>
      </w:r>
      <w:r w:rsidRPr="00547A81">
        <w:rPr>
          <w:szCs w:val="18"/>
        </w:rPr>
        <w:t>a</w:t>
      </w:r>
      <w:r w:rsidRPr="00547A81">
        <w:rPr>
          <w:szCs w:val="18"/>
        </w:rPr>
        <w:t>ble de recherches d’histoire politique.</w:t>
      </w:r>
    </w:p>
    <w:p w14:paraId="6C9E9155" w14:textId="77777777" w:rsidR="005F318D" w:rsidRPr="00547A81" w:rsidRDefault="005F318D" w:rsidP="005F318D">
      <w:pPr>
        <w:spacing w:before="120" w:after="120"/>
        <w:jc w:val="both"/>
      </w:pPr>
      <w:r w:rsidRPr="00547A81">
        <w:rPr>
          <w:szCs w:val="18"/>
        </w:rPr>
        <w:t>Par contre, d’autres objets, et non des moindres, échappent dur</w:t>
      </w:r>
      <w:r w:rsidRPr="00547A81">
        <w:rPr>
          <w:szCs w:val="18"/>
        </w:rPr>
        <w:t>a</w:t>
      </w:r>
      <w:r w:rsidRPr="00547A81">
        <w:rPr>
          <w:szCs w:val="18"/>
        </w:rPr>
        <w:t>blement à l’investigation. Ainsi, l’attention portée par la plupart des politistes aux institutions démocratiques, au droit et usages parleme</w:t>
      </w:r>
      <w:r w:rsidRPr="00547A81">
        <w:rPr>
          <w:szCs w:val="18"/>
        </w:rPr>
        <w:t>n</w:t>
      </w:r>
      <w:r w:rsidRPr="00547A81">
        <w:rPr>
          <w:szCs w:val="18"/>
        </w:rPr>
        <w:t>taires, aux libertés publiques, a d’une manière inattendue considér</w:t>
      </w:r>
      <w:r w:rsidRPr="00547A81">
        <w:rPr>
          <w:szCs w:val="18"/>
        </w:rPr>
        <w:t>a</w:t>
      </w:r>
      <w:r w:rsidRPr="00547A81">
        <w:rPr>
          <w:szCs w:val="18"/>
        </w:rPr>
        <w:t>blement retardé l’étude des élections et des partis politiques. Les r</w:t>
      </w:r>
      <w:r w:rsidRPr="00547A81">
        <w:rPr>
          <w:szCs w:val="18"/>
        </w:rPr>
        <w:t>e</w:t>
      </w:r>
      <w:r w:rsidRPr="00547A81">
        <w:rPr>
          <w:szCs w:val="18"/>
        </w:rPr>
        <w:t>cherches les concernant n’apparaissent que très tard : ainsi, la premi</w:t>
      </w:r>
      <w:r w:rsidRPr="00547A81">
        <w:rPr>
          <w:szCs w:val="18"/>
        </w:rPr>
        <w:t>è</w:t>
      </w:r>
      <w:r w:rsidRPr="00547A81">
        <w:rPr>
          <w:szCs w:val="18"/>
        </w:rPr>
        <w:t>re étude américaine a</w:t>
      </w:r>
      <w:r w:rsidRPr="00547A81">
        <w:rPr>
          <w:szCs w:val="18"/>
        </w:rPr>
        <w:t>p</w:t>
      </w:r>
      <w:r w:rsidRPr="00547A81">
        <w:rPr>
          <w:szCs w:val="18"/>
        </w:rPr>
        <w:t xml:space="preserve">profondie porte, on le sait, sur la campagne électorale de 1940 (Lazarsfeld, Berelson, Gaudet, </w:t>
      </w:r>
      <w:r w:rsidRPr="006530FB">
        <w:rPr>
          <w:i/>
          <w:szCs w:val="18"/>
        </w:rPr>
        <w:t>The People’s Cho</w:t>
      </w:r>
      <w:r w:rsidRPr="006530FB">
        <w:rPr>
          <w:i/>
          <w:szCs w:val="18"/>
        </w:rPr>
        <w:t>i</w:t>
      </w:r>
      <w:r w:rsidRPr="006530FB">
        <w:rPr>
          <w:i/>
          <w:szCs w:val="18"/>
        </w:rPr>
        <w:t>ce</w:t>
      </w:r>
      <w:r w:rsidRPr="00547A81">
        <w:rPr>
          <w:szCs w:val="18"/>
        </w:rPr>
        <w:t>), et la première étude a</w:t>
      </w:r>
      <w:r w:rsidRPr="00547A81">
        <w:rPr>
          <w:szCs w:val="18"/>
        </w:rPr>
        <w:t>n</w:t>
      </w:r>
      <w:r w:rsidRPr="00547A81">
        <w:rPr>
          <w:szCs w:val="18"/>
        </w:rPr>
        <w:t>glaise systématique sur les élections de 1945 (McCallum et Miss Rea</w:t>
      </w:r>
      <w:r w:rsidRPr="00547A81">
        <w:rPr>
          <w:szCs w:val="18"/>
        </w:rPr>
        <w:t>d</w:t>
      </w:r>
      <w:r w:rsidRPr="00547A81">
        <w:rPr>
          <w:szCs w:val="18"/>
        </w:rPr>
        <w:t xml:space="preserve">man, </w:t>
      </w:r>
      <w:r w:rsidRPr="006530FB">
        <w:rPr>
          <w:i/>
          <w:szCs w:val="18"/>
        </w:rPr>
        <w:t>The British General Election of 1945</w:t>
      </w:r>
      <w:r w:rsidRPr="00547A81">
        <w:rPr>
          <w:szCs w:val="18"/>
        </w:rPr>
        <w:t xml:space="preserve">). Et si, en France, le </w:t>
      </w:r>
      <w:r w:rsidRPr="006530FB">
        <w:rPr>
          <w:i/>
          <w:szCs w:val="18"/>
        </w:rPr>
        <w:t>Tableau politique de la France de l’Ouest</w:t>
      </w:r>
      <w:r w:rsidRPr="00547A81">
        <w:rPr>
          <w:szCs w:val="18"/>
        </w:rPr>
        <w:t xml:space="preserve">, l’étude monumentale d’André Siegfried, paraît en 1913, </w:t>
      </w:r>
      <w:r w:rsidRPr="00547A81">
        <w:rPr>
          <w:szCs w:val="18"/>
        </w:rPr>
        <w:lastRenderedPageBreak/>
        <w:t>l’œuvre rest</w:t>
      </w:r>
      <w:r w:rsidRPr="00547A81">
        <w:rPr>
          <w:szCs w:val="18"/>
        </w:rPr>
        <w:t>e</w:t>
      </w:r>
      <w:r w:rsidRPr="00547A81">
        <w:rPr>
          <w:szCs w:val="18"/>
        </w:rPr>
        <w:t>ra isolée et il faudra attendre 1945 pour que la sociologie électorale se développe. Ce n’est que lorsque les institutions sont menacées ou ne répondent pas aux espoirs placés en elles que les études sont plus pr</w:t>
      </w:r>
      <w:r w:rsidRPr="00547A81">
        <w:rPr>
          <w:szCs w:val="18"/>
        </w:rPr>
        <w:t>é</w:t>
      </w:r>
      <w:r w:rsidRPr="00547A81">
        <w:rPr>
          <w:szCs w:val="18"/>
        </w:rPr>
        <w:t>coces : si les études des partis politiques sont relativement nombreuses en Allemagne après la première guerre mondiale, c’est certainement parce que la république de Weimar et le rôle majeur qu’y jouent la pratique de la dissolution et la représentation proportionnelle mult</w:t>
      </w:r>
      <w:r w:rsidRPr="00547A81">
        <w:rPr>
          <w:szCs w:val="18"/>
        </w:rPr>
        <w:t>i</w:t>
      </w:r>
      <w:r w:rsidRPr="00547A81">
        <w:rPr>
          <w:szCs w:val="18"/>
        </w:rPr>
        <w:t xml:space="preserve">plient les formations politiques et focalisent sur elles l’attention (cf. Hans Nawiasky, </w:t>
      </w:r>
      <w:r w:rsidRPr="006530FB">
        <w:rPr>
          <w:i/>
          <w:szCs w:val="18"/>
        </w:rPr>
        <w:t>Die Zukunft der politischen Parteien</w:t>
      </w:r>
      <w:r w:rsidRPr="00547A81">
        <w:rPr>
          <w:szCs w:val="18"/>
        </w:rPr>
        <w:t xml:space="preserve">, 1924 ; Otto Köllreutter, </w:t>
      </w:r>
      <w:r w:rsidRPr="006530FB">
        <w:rPr>
          <w:i/>
          <w:szCs w:val="18"/>
        </w:rPr>
        <w:t>Die politischen Parteien im modernen Staat</w:t>
      </w:r>
      <w:r w:rsidRPr="00547A81">
        <w:rPr>
          <w:szCs w:val="18"/>
        </w:rPr>
        <w:t>, 1926 ; He</w:t>
      </w:r>
      <w:r w:rsidRPr="00547A81">
        <w:rPr>
          <w:szCs w:val="18"/>
        </w:rPr>
        <w:t>r</w:t>
      </w:r>
      <w:r w:rsidRPr="00547A81">
        <w:rPr>
          <w:szCs w:val="18"/>
        </w:rPr>
        <w:t xml:space="preserve">mann Triepel, </w:t>
      </w:r>
      <w:r w:rsidRPr="006530FB">
        <w:rPr>
          <w:i/>
          <w:szCs w:val="18"/>
        </w:rPr>
        <w:t>Die Staatsverfassung und die politischen Pa</w:t>
      </w:r>
      <w:r w:rsidRPr="006530FB">
        <w:rPr>
          <w:i/>
          <w:szCs w:val="18"/>
        </w:rPr>
        <w:t>r</w:t>
      </w:r>
      <w:r w:rsidRPr="006530FB">
        <w:rPr>
          <w:i/>
          <w:szCs w:val="18"/>
        </w:rPr>
        <w:t>teien</w:t>
      </w:r>
      <w:r w:rsidRPr="00547A81">
        <w:rPr>
          <w:szCs w:val="18"/>
        </w:rPr>
        <w:t>, 1927). De la même manière, si « l’opinion mène le monde » et plus encore les démocraties, l’étude de l’opinion, la fabrication des instr</w:t>
      </w:r>
      <w:r w:rsidRPr="00547A81">
        <w:rPr>
          <w:szCs w:val="18"/>
        </w:rPr>
        <w:t>u</w:t>
      </w:r>
      <w:r w:rsidRPr="00547A81">
        <w:rPr>
          <w:szCs w:val="18"/>
        </w:rPr>
        <w:t>ments d’investigation de l’opinion publique sont très tardifs. Les ét</w:t>
      </w:r>
      <w:r w:rsidRPr="00547A81">
        <w:rPr>
          <w:szCs w:val="18"/>
        </w:rPr>
        <w:t>u</w:t>
      </w:r>
      <w:r w:rsidRPr="00547A81">
        <w:rPr>
          <w:szCs w:val="18"/>
        </w:rPr>
        <w:t>des précurseurs paraissent aux États-Unis au milieu des années vingt, mais ne trouvent de réels développements qu’à la fin de l’entre-deux-guerres, tandis qu’en France Jean Stoetzel fonde l’Institut français d’Opinion p</w:t>
      </w:r>
      <w:r w:rsidRPr="00547A81">
        <w:rPr>
          <w:szCs w:val="18"/>
        </w:rPr>
        <w:t>u</w:t>
      </w:r>
      <w:r w:rsidRPr="00547A81">
        <w:rPr>
          <w:szCs w:val="18"/>
        </w:rPr>
        <w:t xml:space="preserve">blique en 1938, et qu’en Grande-Bretagne les tentatives de </w:t>
      </w:r>
      <w:r w:rsidRPr="006530FB">
        <w:rPr>
          <w:i/>
          <w:szCs w:val="18"/>
        </w:rPr>
        <w:t>Mass observ</w:t>
      </w:r>
      <w:r w:rsidRPr="006530FB">
        <w:rPr>
          <w:i/>
          <w:szCs w:val="18"/>
        </w:rPr>
        <w:t>a</w:t>
      </w:r>
      <w:r w:rsidRPr="006530FB">
        <w:rPr>
          <w:i/>
          <w:szCs w:val="18"/>
        </w:rPr>
        <w:t>tion</w:t>
      </w:r>
      <w:r w:rsidRPr="00547A81">
        <w:rPr>
          <w:szCs w:val="18"/>
        </w:rPr>
        <w:t xml:space="preserve"> de Ch. Madge et Tom Harrisson (1937) dévient rapidement vers une quête de la psychologie de l’homme moyen (Br</w:t>
      </w:r>
      <w:r w:rsidRPr="00547A81">
        <w:rPr>
          <w:szCs w:val="18"/>
        </w:rPr>
        <w:t>i</w:t>
      </w:r>
      <w:r w:rsidRPr="00547A81">
        <w:rPr>
          <w:szCs w:val="18"/>
        </w:rPr>
        <w:t>tain, 1939) sans fécond</w:t>
      </w:r>
      <w:r w:rsidRPr="00547A81">
        <w:rPr>
          <w:szCs w:val="18"/>
        </w:rPr>
        <w:t>i</w:t>
      </w:r>
      <w:r w:rsidRPr="00547A81">
        <w:rPr>
          <w:szCs w:val="18"/>
        </w:rPr>
        <w:t>té réelle.</w:t>
      </w:r>
    </w:p>
    <w:p w14:paraId="1A3A686F" w14:textId="77777777" w:rsidR="005F318D" w:rsidRPr="00547A81" w:rsidRDefault="005F318D" w:rsidP="005F318D">
      <w:pPr>
        <w:spacing w:before="120" w:after="120"/>
        <w:jc w:val="both"/>
      </w:pPr>
      <w:r w:rsidRPr="00547A81">
        <w:rPr>
          <w:szCs w:val="18"/>
        </w:rPr>
        <w:t>Ces conditions d’émergence propres à la science politique – aut</w:t>
      </w:r>
      <w:r w:rsidRPr="00547A81">
        <w:rPr>
          <w:szCs w:val="18"/>
        </w:rPr>
        <w:t>o</w:t>
      </w:r>
      <w:r w:rsidRPr="00547A81">
        <w:rPr>
          <w:szCs w:val="18"/>
        </w:rPr>
        <w:t>nomisation du politique, apparition de l’administration moderne et croyance corrélative en une rationalité instrumentale propre à légit</w:t>
      </w:r>
      <w:r w:rsidRPr="00547A81">
        <w:rPr>
          <w:szCs w:val="18"/>
        </w:rPr>
        <w:t>i</w:t>
      </w:r>
      <w:r w:rsidRPr="00547A81">
        <w:rPr>
          <w:szCs w:val="18"/>
        </w:rPr>
        <w:t>mer l’action administrative, démocratisation des choix politiques et généralisation du libre examen des questions politiques – éclairent immédiatement ce qui constituera dans le même temps des obstacles à la quête de la scientificité dans le domaine des recherches politiques. Les objets les plus courants en science politique, non seulement sont revendiqués par d’autres instances (les partis politiques, la presse…), non seulement résultent d’un déco</w:t>
      </w:r>
      <w:r w:rsidRPr="00547A81">
        <w:rPr>
          <w:szCs w:val="18"/>
        </w:rPr>
        <w:t>u</w:t>
      </w:r>
      <w:r w:rsidRPr="00547A81">
        <w:rPr>
          <w:szCs w:val="18"/>
        </w:rPr>
        <w:t>page de la réalité qui peut occulter les aspects les plus significatifs de cette réalité (qu’on songe au ra</w:t>
      </w:r>
      <w:r w:rsidRPr="00547A81">
        <w:rPr>
          <w:szCs w:val="18"/>
        </w:rPr>
        <w:t>p</w:t>
      </w:r>
      <w:r w:rsidRPr="00547A81">
        <w:rPr>
          <w:szCs w:val="18"/>
        </w:rPr>
        <w:t>port fréquent d’exclusion entre sociologie et science politique), mais sont fréquemment sujets des exclusives du pouvoir ou de détourn</w:t>
      </w:r>
      <w:r w:rsidRPr="00547A81">
        <w:rPr>
          <w:szCs w:val="18"/>
        </w:rPr>
        <w:t>e</w:t>
      </w:r>
      <w:r w:rsidRPr="00547A81">
        <w:rPr>
          <w:szCs w:val="18"/>
        </w:rPr>
        <w:t>ments à des fins pragmatiques. Le cas extrême est évidemment le d</w:t>
      </w:r>
      <w:r w:rsidRPr="00547A81">
        <w:rPr>
          <w:szCs w:val="18"/>
        </w:rPr>
        <w:t>é</w:t>
      </w:r>
      <w:r w:rsidRPr="00547A81">
        <w:rPr>
          <w:szCs w:val="18"/>
        </w:rPr>
        <w:t>voiement de la science politique, à certaines époques, dans les États totalitaires, lorsqu’elle admet de n’être qu’au service du pouvoir, louant sa légitimité et</w:t>
      </w:r>
      <w:r>
        <w:rPr>
          <w:szCs w:val="18"/>
        </w:rPr>
        <w:t xml:space="preserve"> </w:t>
      </w:r>
      <w:r w:rsidRPr="00547A81">
        <w:t>[17]</w:t>
      </w:r>
      <w:r>
        <w:t xml:space="preserve"> </w:t>
      </w:r>
      <w:r w:rsidRPr="00547A81">
        <w:rPr>
          <w:szCs w:val="18"/>
        </w:rPr>
        <w:t xml:space="preserve">s’employant à démontrer l’applicabilité de </w:t>
      </w:r>
      <w:r w:rsidRPr="00547A81">
        <w:rPr>
          <w:szCs w:val="18"/>
        </w:rPr>
        <w:lastRenderedPageBreak/>
        <w:t>sa doctrine officielle. Mais le service d’une cause ou la simple final</w:t>
      </w:r>
      <w:r w:rsidRPr="00547A81">
        <w:rPr>
          <w:szCs w:val="18"/>
        </w:rPr>
        <w:t>i</w:t>
      </w:r>
      <w:r w:rsidRPr="00547A81">
        <w:rPr>
          <w:szCs w:val="18"/>
        </w:rPr>
        <w:t>sation politique ou instrumentale de la recherche peuvent aussi su</w:t>
      </w:r>
      <w:r w:rsidRPr="00547A81">
        <w:rPr>
          <w:szCs w:val="18"/>
        </w:rPr>
        <w:t>b</w:t>
      </w:r>
      <w:r w:rsidRPr="00547A81">
        <w:rPr>
          <w:szCs w:val="18"/>
        </w:rPr>
        <w:t>vertir les études polit</w:t>
      </w:r>
      <w:r w:rsidRPr="00547A81">
        <w:rPr>
          <w:szCs w:val="18"/>
        </w:rPr>
        <w:t>i</w:t>
      </w:r>
      <w:r w:rsidRPr="00547A81">
        <w:rPr>
          <w:szCs w:val="18"/>
        </w:rPr>
        <w:t>ques. L’histoire même de la science politique dans les différents pays, avec ses irrégular</w:t>
      </w:r>
      <w:r w:rsidRPr="00547A81">
        <w:rPr>
          <w:szCs w:val="18"/>
        </w:rPr>
        <w:t>i</w:t>
      </w:r>
      <w:r w:rsidRPr="00547A81">
        <w:rPr>
          <w:szCs w:val="18"/>
        </w:rPr>
        <w:t>tés, ses rythmes propres, ses spécificités, le montre assez.</w:t>
      </w:r>
    </w:p>
    <w:p w14:paraId="4DC53C38" w14:textId="77777777" w:rsidR="005F318D" w:rsidRPr="00547A81" w:rsidRDefault="005F318D" w:rsidP="005F318D">
      <w:pPr>
        <w:spacing w:before="120" w:after="120"/>
        <w:jc w:val="both"/>
        <w:rPr>
          <w:szCs w:val="22"/>
        </w:rPr>
      </w:pPr>
    </w:p>
    <w:p w14:paraId="22A41EA4" w14:textId="77777777" w:rsidR="005F318D" w:rsidRPr="00547A81" w:rsidRDefault="005F318D" w:rsidP="005F318D">
      <w:pPr>
        <w:pStyle w:val="planchest"/>
      </w:pPr>
      <w:bookmarkStart w:id="3" w:name="Traite_t1_pt_1_chap_I_Sec_2"/>
      <w:r w:rsidRPr="00547A81">
        <w:t>Section 2</w:t>
      </w:r>
    </w:p>
    <w:p w14:paraId="0D383B72" w14:textId="77777777" w:rsidR="005F318D" w:rsidRPr="00547A81" w:rsidRDefault="005F318D" w:rsidP="005F318D">
      <w:pPr>
        <w:pStyle w:val="planchest0"/>
      </w:pPr>
      <w:r w:rsidRPr="00547A81">
        <w:t>La spécificité des histoires nationales</w:t>
      </w:r>
      <w:r w:rsidRPr="00547A81">
        <w:br/>
        <w:t>de la science politique</w:t>
      </w:r>
    </w:p>
    <w:bookmarkEnd w:id="3"/>
    <w:p w14:paraId="414D2AED" w14:textId="77777777" w:rsidR="005F318D" w:rsidRPr="00547A81" w:rsidRDefault="005F318D" w:rsidP="005F318D">
      <w:pPr>
        <w:spacing w:before="120" w:after="120"/>
        <w:jc w:val="both"/>
        <w:rPr>
          <w:szCs w:val="18"/>
        </w:rPr>
      </w:pPr>
    </w:p>
    <w:p w14:paraId="4874ADE0"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3F3F33CE" w14:textId="77777777" w:rsidR="005F318D" w:rsidRPr="00547A81" w:rsidRDefault="005F318D" w:rsidP="005F318D">
      <w:pPr>
        <w:spacing w:before="120" w:after="120"/>
        <w:jc w:val="both"/>
      </w:pPr>
      <w:r w:rsidRPr="00547A81">
        <w:rPr>
          <w:szCs w:val="18"/>
        </w:rPr>
        <w:t>L’histoire de la science politique dans les principales nations du mo</w:t>
      </w:r>
      <w:r w:rsidRPr="00547A81">
        <w:rPr>
          <w:szCs w:val="18"/>
        </w:rPr>
        <w:t>n</w:t>
      </w:r>
      <w:r w:rsidRPr="00547A81">
        <w:rPr>
          <w:szCs w:val="18"/>
        </w:rPr>
        <w:t>de occidental ne peut à l’évidence être narrée en quelques pages, puisque cela supposerait que l’on restitue la succession chronologique de toutes les œuvres de science politique marquantes dans ces pays depuis un si</w:t>
      </w:r>
      <w:r w:rsidRPr="00547A81">
        <w:rPr>
          <w:szCs w:val="18"/>
        </w:rPr>
        <w:t>è</w:t>
      </w:r>
      <w:r w:rsidRPr="00547A81">
        <w:rPr>
          <w:szCs w:val="18"/>
        </w:rPr>
        <w:t>cle, en en rappelant la problématique et en les situant dans le champ en mutation de l’ensemble des sciences sociales. Ce serait de surcroît faire double emploi avec de nombreux passages du présent Traité où l’historique des analyses de chaque question propre sera fait, où l’examen des principaux ouvrages de la science politique mondiale viendra s’insérer dans l’étude de chaque objet. Il importe plus simplement ici, tout en fournissant quelques repères chronolog</w:t>
      </w:r>
      <w:r w:rsidRPr="00547A81">
        <w:rPr>
          <w:szCs w:val="18"/>
        </w:rPr>
        <w:t>i</w:t>
      </w:r>
      <w:r w:rsidRPr="00547A81">
        <w:rPr>
          <w:szCs w:val="18"/>
        </w:rPr>
        <w:t>ques, de donner le sens général de l’évolution de la science politique. Et celui-ci tient en que</w:t>
      </w:r>
      <w:r w:rsidRPr="00547A81">
        <w:rPr>
          <w:szCs w:val="18"/>
        </w:rPr>
        <w:t>l</w:t>
      </w:r>
      <w:r w:rsidRPr="00547A81">
        <w:rPr>
          <w:szCs w:val="18"/>
        </w:rPr>
        <w:t>ques notations : 1) Il y a quasi-simultanéité de l’apparition de la science politique au sens moderne dans les pays o</w:t>
      </w:r>
      <w:r w:rsidRPr="00547A81">
        <w:rPr>
          <w:szCs w:val="18"/>
        </w:rPr>
        <w:t>c</w:t>
      </w:r>
      <w:r w:rsidRPr="00547A81">
        <w:rPr>
          <w:szCs w:val="18"/>
        </w:rPr>
        <w:t>cidentaux, 2) mais cette simu</w:t>
      </w:r>
      <w:r w:rsidRPr="00547A81">
        <w:rPr>
          <w:szCs w:val="18"/>
        </w:rPr>
        <w:t>l</w:t>
      </w:r>
      <w:r w:rsidRPr="00547A81">
        <w:rPr>
          <w:szCs w:val="18"/>
        </w:rPr>
        <w:t>tanéité ne doit faire conclure ni à une identité ni à un développement ult</w:t>
      </w:r>
      <w:r w:rsidRPr="00547A81">
        <w:rPr>
          <w:szCs w:val="18"/>
        </w:rPr>
        <w:t>é</w:t>
      </w:r>
      <w:r w:rsidRPr="00547A81">
        <w:rPr>
          <w:szCs w:val="18"/>
        </w:rPr>
        <w:t xml:space="preserve">rieur comparable. Au contraire, durant la fin du </w:t>
      </w:r>
      <w:r w:rsidRPr="00547A81">
        <w:rPr>
          <w:smallCaps/>
          <w:szCs w:val="18"/>
        </w:rPr>
        <w:t>xix</w:t>
      </w:r>
      <w:r w:rsidRPr="00547A81">
        <w:rPr>
          <w:szCs w:val="18"/>
          <w:vertAlign w:val="superscript"/>
        </w:rPr>
        <w:t>e</w:t>
      </w:r>
      <w:r w:rsidRPr="00547A81">
        <w:rPr>
          <w:szCs w:val="18"/>
        </w:rPr>
        <w:t xml:space="preserve"> et la première moitié du </w:t>
      </w:r>
      <w:r w:rsidRPr="00547A81">
        <w:rPr>
          <w:smallCaps/>
          <w:szCs w:val="18"/>
        </w:rPr>
        <w:t>xx</w:t>
      </w:r>
      <w:r w:rsidRPr="00547A81">
        <w:rPr>
          <w:szCs w:val="18"/>
          <w:vertAlign w:val="superscript"/>
        </w:rPr>
        <w:t>e</w:t>
      </w:r>
      <w:r w:rsidRPr="00547A81">
        <w:rPr>
          <w:szCs w:val="18"/>
        </w:rPr>
        <w:t>, chaque science pol</w:t>
      </w:r>
      <w:r w:rsidRPr="00547A81">
        <w:rPr>
          <w:szCs w:val="18"/>
        </w:rPr>
        <w:t>i</w:t>
      </w:r>
      <w:r w:rsidRPr="00547A81">
        <w:rPr>
          <w:szCs w:val="18"/>
        </w:rPr>
        <w:t>tique nationale a une spécificité très marquée de ses problématiques et de son champ d’étude, souvent relativement re</w:t>
      </w:r>
      <w:r w:rsidRPr="00547A81">
        <w:rPr>
          <w:szCs w:val="18"/>
        </w:rPr>
        <w:t>s</w:t>
      </w:r>
      <w:r w:rsidRPr="00547A81">
        <w:rPr>
          <w:szCs w:val="18"/>
        </w:rPr>
        <w:t>treint. 3) Le domaine actuel de la science politique n’est systématiquement couvert que rel</w:t>
      </w:r>
      <w:r w:rsidRPr="00547A81">
        <w:rPr>
          <w:szCs w:val="18"/>
        </w:rPr>
        <w:t>a</w:t>
      </w:r>
      <w:r w:rsidRPr="00547A81">
        <w:rPr>
          <w:szCs w:val="18"/>
        </w:rPr>
        <w:t>tivement tard, aux alentours de la deuxième guerre mondiale, et d’abord dans les pays les plus avancés, États-Unis et Gra</w:t>
      </w:r>
      <w:r w:rsidRPr="00547A81">
        <w:rPr>
          <w:szCs w:val="18"/>
        </w:rPr>
        <w:t>n</w:t>
      </w:r>
      <w:r w:rsidRPr="00547A81">
        <w:rPr>
          <w:szCs w:val="18"/>
        </w:rPr>
        <w:t>de-Bretagne. 4) La science politique ensuite s’uniformise dans les diff</w:t>
      </w:r>
      <w:r w:rsidRPr="00547A81">
        <w:rPr>
          <w:szCs w:val="18"/>
        </w:rPr>
        <w:t>é</w:t>
      </w:r>
      <w:r w:rsidRPr="00547A81">
        <w:rPr>
          <w:szCs w:val="18"/>
        </w:rPr>
        <w:t>rents pays, les spécificités nationales tendent à se limiter (sauf naturell</w:t>
      </w:r>
      <w:r w:rsidRPr="00547A81">
        <w:rPr>
          <w:szCs w:val="18"/>
        </w:rPr>
        <w:t>e</w:t>
      </w:r>
      <w:r w:rsidRPr="00547A81">
        <w:rPr>
          <w:szCs w:val="18"/>
        </w:rPr>
        <w:t xml:space="preserve">ment dans les pays à idéologie politique d’État, comme </w:t>
      </w:r>
      <w:r w:rsidRPr="00547A81">
        <w:rPr>
          <w:smallCaps/>
          <w:szCs w:val="18"/>
        </w:rPr>
        <w:lastRenderedPageBreak/>
        <w:t xml:space="preserve">I’urss </w:t>
      </w:r>
      <w:r w:rsidRPr="00547A81">
        <w:rPr>
          <w:szCs w:val="18"/>
        </w:rPr>
        <w:t>et les pays de l’Est). Les communautés nationales de politistes sont suff</w:t>
      </w:r>
      <w:r w:rsidRPr="00547A81">
        <w:rPr>
          <w:szCs w:val="18"/>
        </w:rPr>
        <w:t>i</w:t>
      </w:r>
      <w:r w:rsidRPr="00547A81">
        <w:rPr>
          <w:szCs w:val="18"/>
        </w:rPr>
        <w:t>samment étoffées pour que tous les objets classiques soient étudiés, ne serait-ce que par quelques-uns, et les échanges internationaux suff</w:t>
      </w:r>
      <w:r w:rsidRPr="00547A81">
        <w:rPr>
          <w:szCs w:val="18"/>
        </w:rPr>
        <w:t>i</w:t>
      </w:r>
      <w:r w:rsidRPr="00547A81">
        <w:rPr>
          <w:szCs w:val="18"/>
        </w:rPr>
        <w:t>samment no</w:t>
      </w:r>
      <w:r w:rsidRPr="00547A81">
        <w:rPr>
          <w:szCs w:val="18"/>
        </w:rPr>
        <w:t>m</w:t>
      </w:r>
      <w:r w:rsidRPr="00547A81">
        <w:rPr>
          <w:szCs w:val="18"/>
        </w:rPr>
        <w:t>breux pour que les problématiques nationales ne soient plus incompat</w:t>
      </w:r>
      <w:r w:rsidRPr="00547A81">
        <w:rPr>
          <w:szCs w:val="18"/>
        </w:rPr>
        <w:t>i</w:t>
      </w:r>
      <w:r w:rsidRPr="00547A81">
        <w:rPr>
          <w:szCs w:val="18"/>
        </w:rPr>
        <w:t>bles.</w:t>
      </w:r>
    </w:p>
    <w:p w14:paraId="76B33FF9" w14:textId="77777777" w:rsidR="005F318D" w:rsidRPr="00547A81" w:rsidRDefault="005F318D" w:rsidP="005F318D">
      <w:pPr>
        <w:spacing w:before="120" w:after="120"/>
        <w:jc w:val="both"/>
      </w:pPr>
      <w:r w:rsidRPr="00547A81">
        <w:rPr>
          <w:szCs w:val="18"/>
        </w:rPr>
        <w:t>On ne reprendra pas dans cette section ces différentes étapes. Elles se dégageront d’elles-mêmes des quelques historiques (jusqu’à la de</w:t>
      </w:r>
      <w:r w:rsidRPr="00547A81">
        <w:rPr>
          <w:szCs w:val="18"/>
        </w:rPr>
        <w:t>r</w:t>
      </w:r>
      <w:r w:rsidRPr="00547A81">
        <w:rPr>
          <w:szCs w:val="18"/>
        </w:rPr>
        <w:t>nière phase exceptée) que nous présenterons pour les pays où la scie</w:t>
      </w:r>
      <w:r w:rsidRPr="00547A81">
        <w:rPr>
          <w:szCs w:val="18"/>
        </w:rPr>
        <w:t>n</w:t>
      </w:r>
      <w:r w:rsidRPr="00547A81">
        <w:rPr>
          <w:szCs w:val="18"/>
        </w:rPr>
        <w:t>ce politique est apparue au moment privilégié de la première éme</w:t>
      </w:r>
      <w:r w:rsidRPr="00547A81">
        <w:rPr>
          <w:szCs w:val="18"/>
        </w:rPr>
        <w:t>r</w:t>
      </w:r>
      <w:r w:rsidRPr="00547A81">
        <w:rPr>
          <w:szCs w:val="18"/>
        </w:rPr>
        <w:t xml:space="preserve">gence, dans le dernier tiers du </w:t>
      </w:r>
      <w:r w:rsidRPr="00547A81">
        <w:rPr>
          <w:smallCaps/>
          <w:szCs w:val="18"/>
        </w:rPr>
        <w:t>xix</w:t>
      </w:r>
      <w:r w:rsidRPr="00547A81">
        <w:rPr>
          <w:szCs w:val="18"/>
          <w:vertAlign w:val="superscript"/>
        </w:rPr>
        <w:t>e</w:t>
      </w:r>
      <w:r w:rsidRPr="00547A81">
        <w:rPr>
          <w:szCs w:val="18"/>
        </w:rPr>
        <w:t xml:space="preserve"> siècle (États-Unis, Grande-Bretagne, Allemagne, Espagne, Italie). On vise évidemment davant</w:t>
      </w:r>
      <w:r w:rsidRPr="00547A81">
        <w:rPr>
          <w:szCs w:val="18"/>
        </w:rPr>
        <w:t>a</w:t>
      </w:r>
      <w:r w:rsidRPr="00547A81">
        <w:rPr>
          <w:szCs w:val="18"/>
        </w:rPr>
        <w:t>ge à</w:t>
      </w:r>
      <w:r>
        <w:rPr>
          <w:szCs w:val="18"/>
        </w:rPr>
        <w:t xml:space="preserve"> </w:t>
      </w:r>
      <w:r w:rsidRPr="00547A81">
        <w:rPr>
          <w:szCs w:val="16"/>
        </w:rPr>
        <w:t>[18]</w:t>
      </w:r>
      <w:r>
        <w:rPr>
          <w:szCs w:val="16"/>
        </w:rPr>
        <w:t xml:space="preserve"> </w:t>
      </w:r>
      <w:r w:rsidRPr="00547A81">
        <w:t>donner les quelques jalons chronologiques utiles qu’à faire un historique approfondi, pour lequel quelques pages seraient fort i</w:t>
      </w:r>
      <w:r w:rsidRPr="00547A81">
        <w:t>n</w:t>
      </w:r>
      <w:r w:rsidRPr="00547A81">
        <w:t>suff</w:t>
      </w:r>
      <w:r w:rsidRPr="00547A81">
        <w:t>i</w:t>
      </w:r>
      <w:r w:rsidRPr="00547A81">
        <w:t>santes. Quant à la France, elle fera l’objet de développements plus importants dans la section suivante.</w:t>
      </w:r>
    </w:p>
    <w:p w14:paraId="55AA2100" w14:textId="77777777" w:rsidR="005F318D" w:rsidRPr="00547A81" w:rsidRDefault="005F318D" w:rsidP="005F318D">
      <w:pPr>
        <w:spacing w:before="120" w:after="120"/>
        <w:jc w:val="both"/>
      </w:pPr>
    </w:p>
    <w:p w14:paraId="7AC0EC6A" w14:textId="77777777" w:rsidR="005F318D" w:rsidRPr="00547A81" w:rsidRDefault="005F318D" w:rsidP="005F318D">
      <w:pPr>
        <w:pStyle w:val="a"/>
      </w:pPr>
      <w:bookmarkStart w:id="4" w:name="Traite_t1_pt_1_chap_I_Sec_2_1"/>
      <w:r w:rsidRPr="00547A81">
        <w:t>1. États-Unis</w:t>
      </w:r>
    </w:p>
    <w:bookmarkEnd w:id="4"/>
    <w:p w14:paraId="563AA288" w14:textId="77777777" w:rsidR="005F318D" w:rsidRPr="00547A81" w:rsidRDefault="005F318D" w:rsidP="005F318D">
      <w:pPr>
        <w:spacing w:before="120" w:after="120"/>
        <w:jc w:val="both"/>
        <w:rPr>
          <w:u w:val="double"/>
        </w:rPr>
      </w:pPr>
    </w:p>
    <w:p w14:paraId="227A1758"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40DE5FF0" w14:textId="77777777" w:rsidR="005F318D" w:rsidRPr="00547A81" w:rsidRDefault="005F318D" w:rsidP="005F318D">
      <w:pPr>
        <w:spacing w:before="120" w:after="120"/>
        <w:jc w:val="both"/>
      </w:pPr>
      <w:r w:rsidRPr="00547A81">
        <w:t>Une série d’événements convergents datent la première institutio</w:t>
      </w:r>
      <w:r w:rsidRPr="00547A81">
        <w:t>n</w:t>
      </w:r>
      <w:r w:rsidRPr="00547A81">
        <w:t>n</w:t>
      </w:r>
      <w:r w:rsidRPr="00547A81">
        <w:t>a</w:t>
      </w:r>
      <w:r w:rsidRPr="00547A81">
        <w:t xml:space="preserve">lisation de la science politique américaine (Unesco, 1950 ; Grick, 1959 ; Somit, 1967 ; Waldo, 1975). En 1880, John W. Burgess crée la School of Political Science de l’Université de Columbia dans le cadre de laquelle va être publiée en 1886 la revue </w:t>
      </w:r>
      <w:r w:rsidRPr="006530FB">
        <w:rPr>
          <w:i/>
        </w:rPr>
        <w:t>Political Science Quarte</w:t>
      </w:r>
      <w:r w:rsidRPr="006530FB">
        <w:rPr>
          <w:i/>
        </w:rPr>
        <w:t>r</w:t>
      </w:r>
      <w:r w:rsidRPr="006530FB">
        <w:rPr>
          <w:i/>
        </w:rPr>
        <w:t>ly</w:t>
      </w:r>
      <w:r w:rsidRPr="00547A81">
        <w:t>, tandis qu’à la Johns Hopkins University, où existe depuis 1877 une Johns Hopkins Historical and Political Science Association, est lancée une collection d’études de science politique et historique. Quant à l’American Political Science Association, elle est créée en 1903 et publie à partir de 1906 l’</w:t>
      </w:r>
      <w:r w:rsidRPr="006530FB">
        <w:rPr>
          <w:i/>
        </w:rPr>
        <w:t>American Political Science Review</w:t>
      </w:r>
      <w:r w:rsidRPr="00547A81">
        <w:t>. Dans la même période paraissent un bon nombre d’ouvrages qui seront les « classiques » du temps, et notamment ceux de Dwight Woolsey, Wi</w:t>
      </w:r>
      <w:r w:rsidRPr="00547A81">
        <w:t>l</w:t>
      </w:r>
      <w:r w:rsidRPr="00547A81">
        <w:t>liam W. Grane et Bernard Moses, Woodrow Wilson, John W. Bu</w:t>
      </w:r>
      <w:r w:rsidRPr="00547A81">
        <w:t>r</w:t>
      </w:r>
      <w:r w:rsidRPr="00547A81">
        <w:t>gess, W. W. Willoughby </w:t>
      </w:r>
      <w:r>
        <w:rPr>
          <w:rStyle w:val="Appelnotedebasdep"/>
        </w:rPr>
        <w:footnoteReference w:id="2"/>
      </w:r>
      <w:r w:rsidRPr="00547A81">
        <w:t>…</w:t>
      </w:r>
    </w:p>
    <w:p w14:paraId="2E135347" w14:textId="77777777" w:rsidR="005F318D" w:rsidRPr="00547A81" w:rsidRDefault="005F318D" w:rsidP="005F318D">
      <w:pPr>
        <w:spacing w:before="120" w:after="120"/>
        <w:jc w:val="both"/>
      </w:pPr>
      <w:r w:rsidRPr="00547A81">
        <w:lastRenderedPageBreak/>
        <w:t>La science politique américaine se caractérise depuis cette date par un développement d’une grande régularité. Si les particularités nati</w:t>
      </w:r>
      <w:r w:rsidRPr="00547A81">
        <w:t>o</w:t>
      </w:r>
      <w:r w:rsidRPr="00547A81">
        <w:t>nales restent notables, le nombre des politistes est tel (l’Association américaine de Science politique compte 1 300 membres en 1920 et 2 800 vingt ans plus tard) que progressivement une très grande variété de domaines sont couverts. Une enquête portant sur l’année 1950 ét</w:t>
      </w:r>
      <w:r w:rsidRPr="00547A81">
        <w:t>a</w:t>
      </w:r>
      <w:r w:rsidRPr="00547A81">
        <w:t>blit que les deux d</w:t>
      </w:r>
      <w:r w:rsidRPr="00547A81">
        <w:t>o</w:t>
      </w:r>
      <w:r w:rsidRPr="00547A81">
        <w:t>maines où les recherches universitaires sont très nettement les plus fr</w:t>
      </w:r>
      <w:r w:rsidRPr="00547A81">
        <w:t>é</w:t>
      </w:r>
      <w:r w:rsidRPr="00547A81">
        <w:t>quentes sont les études de « Government » et de « Public Administr</w:t>
      </w:r>
      <w:r w:rsidRPr="00547A81">
        <w:t>a</w:t>
      </w:r>
      <w:r w:rsidRPr="00547A81">
        <w:t>tion » (Hawley, Dexter, 1952). Cette prééminence reflète parfaitement la situation de la science politique américaine d</w:t>
      </w:r>
      <w:r w:rsidRPr="00547A81">
        <w:t>e</w:t>
      </w:r>
      <w:r w:rsidRPr="00547A81">
        <w:t xml:space="preserve">puis ses origines. En effet, jusqu’au milieu du </w:t>
      </w:r>
      <w:r w:rsidRPr="00547A81">
        <w:rPr>
          <w:smallCaps/>
        </w:rPr>
        <w:t>xx</w:t>
      </w:r>
      <w:r w:rsidRPr="00547A81">
        <w:rPr>
          <w:vertAlign w:val="superscript"/>
        </w:rPr>
        <w:t>e</w:t>
      </w:r>
      <w:r w:rsidRPr="00547A81">
        <w:t xml:space="preserve"> siècle, le champ de la discipline est dominé par ces deux pôles et ce n’est qu’en arrière-plan qu’une science politique plus diversifiée vient progressivement s’inscrire.</w:t>
      </w:r>
    </w:p>
    <w:p w14:paraId="366EA382" w14:textId="77777777" w:rsidR="005F318D" w:rsidRPr="00547A81" w:rsidRDefault="005F318D" w:rsidP="005F318D">
      <w:pPr>
        <w:spacing w:before="120" w:after="120"/>
        <w:jc w:val="both"/>
      </w:pPr>
      <w:r w:rsidRPr="00547A81">
        <w:t>On a déjà fait référence supra à la place des études de « Government » aux États-Unis. Il serait inexact d’y voir des études constitutionnelles au sens français. On y trouve en fait un ensemble plus vaste où les études des institutions politiques et des régimes pol</w:t>
      </w:r>
      <w:r w:rsidRPr="00547A81">
        <w:t>i</w:t>
      </w:r>
      <w:r w:rsidRPr="00547A81">
        <w:t>tiques s’élargissent à celui des modes d’action politique et s’ouvrent aux attitudes politiques (cf. en ce sens l’ouvrage de Charles Merriam, Systematic Politics, 1945). Si bien que dans cette tradition, à côté d’études nombreuses sur la présidence, le Congrès…, on compte des ouvrages plus théoriques, et par exemple ceux de R. M. Mac Iver, Modern State (1926), de Ch. Merriam, Political P</w:t>
      </w:r>
      <w:r w:rsidRPr="00547A81">
        <w:t>o</w:t>
      </w:r>
      <w:r w:rsidRPr="00547A81">
        <w:t>wer (1934) et The Role of Politics in Social Change (1936) ou, plus ta</w:t>
      </w:r>
      <w:r w:rsidRPr="00547A81">
        <w:t>r</w:t>
      </w:r>
      <w:r w:rsidRPr="00547A81">
        <w:t>divement, celui de C. J. Friedrich, Constitutional Government and D</w:t>
      </w:r>
      <w:r w:rsidRPr="00547A81">
        <w:t>e</w:t>
      </w:r>
      <w:r w:rsidRPr="00547A81">
        <w:t>mocracy (1946).</w:t>
      </w:r>
    </w:p>
    <w:p w14:paraId="4D838E76" w14:textId="77777777" w:rsidR="005F318D" w:rsidRPr="00547A81" w:rsidRDefault="005F318D" w:rsidP="005F318D">
      <w:pPr>
        <w:spacing w:before="120" w:after="120"/>
        <w:jc w:val="both"/>
      </w:pPr>
      <w:r w:rsidRPr="00547A81">
        <w:t>[19]</w:t>
      </w:r>
    </w:p>
    <w:p w14:paraId="4AFD35B5" w14:textId="77777777" w:rsidR="005F318D" w:rsidRPr="00547A81" w:rsidRDefault="005F318D" w:rsidP="005F318D">
      <w:pPr>
        <w:spacing w:before="120" w:after="120"/>
        <w:jc w:val="both"/>
      </w:pPr>
      <w:r w:rsidRPr="00547A81">
        <w:t>Les études de « Public Administration » (dont Goodnow avait, on l’a dit, vigoureusement établi dès 1900 le principe et la légitimité) d</w:t>
      </w:r>
      <w:r w:rsidRPr="00547A81">
        <w:t>é</w:t>
      </w:r>
      <w:r w:rsidRPr="00547A81">
        <w:t>bordent également le sens restreint qu’on pourrait donner en France à l’expression : l’étude des pratiques et des instances administratives a év</w:t>
      </w:r>
      <w:r w:rsidRPr="00547A81">
        <w:t>i</w:t>
      </w:r>
      <w:r w:rsidRPr="00547A81">
        <w:t>demment une dimension différente dans un pays où de multiples fon</w:t>
      </w:r>
      <w:r w:rsidRPr="00547A81">
        <w:t>c</w:t>
      </w:r>
      <w:r w:rsidRPr="00547A81">
        <w:t xml:space="preserve">tions locales sont électives. Elle est d’abord principalement le fait des organismes de recherche intégrant chercheurs et administrateurs, </w:t>
      </w:r>
      <w:r w:rsidRPr="00547A81">
        <w:lastRenderedPageBreak/>
        <w:t>qui prendront une extension nationale après la crise de 1929 (cf. la commi</w:t>
      </w:r>
      <w:r w:rsidRPr="00547A81">
        <w:t>s</w:t>
      </w:r>
      <w:r w:rsidRPr="00547A81">
        <w:t>sion Hoover de 1933 pour l’étude des nouvelles tendances sociales, ou la N</w:t>
      </w:r>
      <w:r w:rsidRPr="00547A81">
        <w:t>a</w:t>
      </w:r>
      <w:r w:rsidRPr="00547A81">
        <w:t>tional Resources Planning Board – 1933-1943 – sur la planification). Les travaux se multiplient alors, avec des œuvres comme celles de Ba</w:t>
      </w:r>
      <w:r w:rsidRPr="00547A81">
        <w:t>r</w:t>
      </w:r>
      <w:r w:rsidRPr="00547A81">
        <w:t xml:space="preserve">nard, </w:t>
      </w:r>
      <w:r w:rsidRPr="006530FB">
        <w:rPr>
          <w:i/>
        </w:rPr>
        <w:t>Functions of the Executive</w:t>
      </w:r>
      <w:r w:rsidRPr="00547A81">
        <w:t xml:space="preserve"> (1938), Mac Mahon et Millet, </w:t>
      </w:r>
      <w:r w:rsidRPr="006530FB">
        <w:rPr>
          <w:i/>
        </w:rPr>
        <w:t>Federal Administrators</w:t>
      </w:r>
      <w:r w:rsidRPr="00547A81">
        <w:t xml:space="preserve"> (1939), Anderson et Gaus, </w:t>
      </w:r>
      <w:r w:rsidRPr="006530FB">
        <w:rPr>
          <w:i/>
        </w:rPr>
        <w:t>Research in Public Administration</w:t>
      </w:r>
      <w:r w:rsidRPr="00547A81">
        <w:t xml:space="preserve">, 1945, et surtout H. Simon, </w:t>
      </w:r>
      <w:r w:rsidRPr="006530FB">
        <w:rPr>
          <w:i/>
        </w:rPr>
        <w:t>Adm</w:t>
      </w:r>
      <w:r w:rsidRPr="006530FB">
        <w:rPr>
          <w:i/>
        </w:rPr>
        <w:t>i</w:t>
      </w:r>
      <w:r w:rsidRPr="006530FB">
        <w:rPr>
          <w:i/>
        </w:rPr>
        <w:t>nistrative Behaviour</w:t>
      </w:r>
      <w:r w:rsidRPr="00547A81">
        <w:t xml:space="preserve"> (1947), L. D. Wh</w:t>
      </w:r>
      <w:r w:rsidRPr="00547A81">
        <w:t>i</w:t>
      </w:r>
      <w:r w:rsidRPr="00547A81">
        <w:t xml:space="preserve">te, </w:t>
      </w:r>
      <w:r w:rsidRPr="006530FB">
        <w:rPr>
          <w:i/>
        </w:rPr>
        <w:t>Introduction to the Study of Public Administration</w:t>
      </w:r>
      <w:r w:rsidRPr="00547A81">
        <w:t xml:space="preserve"> (1948). Une revue spécialisée, </w:t>
      </w:r>
      <w:r w:rsidRPr="006530FB">
        <w:rPr>
          <w:i/>
        </w:rPr>
        <w:t>Public Admini</w:t>
      </w:r>
      <w:r w:rsidRPr="006530FB">
        <w:rPr>
          <w:i/>
        </w:rPr>
        <w:t>s</w:t>
      </w:r>
      <w:r w:rsidRPr="006530FB">
        <w:rPr>
          <w:i/>
        </w:rPr>
        <w:t>tration Review</w:t>
      </w:r>
      <w:r w:rsidRPr="00547A81">
        <w:t>, paraît depuis 1940.</w:t>
      </w:r>
    </w:p>
    <w:p w14:paraId="6F024FB8" w14:textId="77777777" w:rsidR="005F318D" w:rsidRPr="00547A81" w:rsidRDefault="005F318D" w:rsidP="005F318D">
      <w:pPr>
        <w:spacing w:before="120" w:after="120"/>
        <w:jc w:val="both"/>
      </w:pPr>
      <w:r w:rsidRPr="00547A81">
        <w:t>En dehors de ces axes de recherches longtemps dominants, il existe un courant ancien et permanent d’étude de la philosophie politique et de l’histoire des idées politiques. Ce sera d’ailleurs une constante : dans tous les pays qu’on étudiera, ce domaine d’investigation existe dès que la science politique existe. Aux États-Unis, le fondateur i</w:t>
      </w:r>
      <w:r w:rsidRPr="00547A81">
        <w:t>n</w:t>
      </w:r>
      <w:r w:rsidRPr="00547A81">
        <w:t xml:space="preserve">contesté de ce courant est W. D. Dunning, avec ces trois volumes, très descriptifs, </w:t>
      </w:r>
      <w:r w:rsidRPr="006530FB">
        <w:rPr>
          <w:i/>
        </w:rPr>
        <w:t>A History of Political Theories, Ancient and Medieval</w:t>
      </w:r>
      <w:r w:rsidRPr="00547A81">
        <w:t xml:space="preserve"> (1902), </w:t>
      </w:r>
      <w:r w:rsidRPr="006530FB">
        <w:rPr>
          <w:i/>
        </w:rPr>
        <w:t>A History of Political Theories, From Luther to Montesquieu</w:t>
      </w:r>
      <w:r w:rsidRPr="00547A81">
        <w:t xml:space="preserve"> (1905), </w:t>
      </w:r>
      <w:r w:rsidRPr="006530FB">
        <w:rPr>
          <w:i/>
        </w:rPr>
        <w:t>From Rousseau to Spencer</w:t>
      </w:r>
      <w:r w:rsidRPr="00547A81">
        <w:t xml:space="preserve"> (1920). Mais, dès avant, Charles E. Merriam avait consacré sa thèse à </w:t>
      </w:r>
      <w:r w:rsidRPr="006530FB">
        <w:rPr>
          <w:i/>
        </w:rPr>
        <w:t>A History of Sovereignty since Rousseau</w:t>
      </w:r>
      <w:r w:rsidRPr="00547A81">
        <w:t xml:space="preserve"> (1900), puis écrit, en 1903, </w:t>
      </w:r>
      <w:r w:rsidRPr="006530FB">
        <w:rPr>
          <w:i/>
        </w:rPr>
        <w:t>A History of American Political Theories</w:t>
      </w:r>
      <w:r w:rsidRPr="00547A81">
        <w:t>. Les auteurs les plus connus sont ensuite, entre les deux guerres, Raymond Gettel, Charles H. Mcllwain, Francis W. Coker et George W. Sabine </w:t>
      </w:r>
      <w:r>
        <w:rPr>
          <w:rStyle w:val="Appelnotedebasdep"/>
        </w:rPr>
        <w:footnoteReference w:id="3"/>
      </w:r>
      <w:r w:rsidRPr="00547A81">
        <w:t>.</w:t>
      </w:r>
    </w:p>
    <w:p w14:paraId="46B9466C" w14:textId="77777777" w:rsidR="005F318D" w:rsidRPr="00547A81" w:rsidRDefault="005F318D" w:rsidP="005F318D">
      <w:pPr>
        <w:spacing w:before="120" w:after="120"/>
        <w:jc w:val="both"/>
      </w:pPr>
      <w:r w:rsidRPr="00547A81">
        <w:t>Une science politique au domaine plus spécialisé et à la méthode plus novatrice se fait progressivement jour en isolant un à un des o</w:t>
      </w:r>
      <w:r w:rsidRPr="00547A81">
        <w:t>b</w:t>
      </w:r>
      <w:r w:rsidRPr="00547A81">
        <w:t>jets jusqu’alors peu ou pas aperçus. La diffusion des méthodes quant</w:t>
      </w:r>
      <w:r w:rsidRPr="00547A81">
        <w:t>i</w:t>
      </w:r>
      <w:r w:rsidRPr="00547A81">
        <w:t xml:space="preserve">tatives est d’ailleurs assez précoce pour permettre à Stuart Rice d’écrire dès 1928 Quantitative Methods in Politics, tandis que l’année auparavant Georges E. G. Gatlin publiait son </w:t>
      </w:r>
      <w:r w:rsidRPr="006530FB">
        <w:rPr>
          <w:i/>
        </w:rPr>
        <w:t>Science and Method of Politics</w:t>
      </w:r>
      <w:r w:rsidRPr="00547A81">
        <w:t>. Dans l’ordre chronologique de leur apparition, ces travaux concernent les groupes de pression, l’opinion publique, les partis pol</w:t>
      </w:r>
      <w:r w:rsidRPr="00547A81">
        <w:t>i</w:t>
      </w:r>
      <w:r w:rsidRPr="00547A81">
        <w:t>tiques, les élections.</w:t>
      </w:r>
    </w:p>
    <w:p w14:paraId="4CCF6B62" w14:textId="77777777" w:rsidR="005F318D" w:rsidRPr="00547A81" w:rsidRDefault="005F318D" w:rsidP="005F318D">
      <w:pPr>
        <w:spacing w:before="120" w:after="120"/>
        <w:jc w:val="both"/>
      </w:pPr>
      <w:r w:rsidRPr="00547A81">
        <w:lastRenderedPageBreak/>
        <w:t xml:space="preserve">Le livre initiateur sur les groupes de pression est resté célèbre, il date de 1908 et est dû à A. F. Bentley : </w:t>
      </w:r>
      <w:r w:rsidRPr="006530FB">
        <w:rPr>
          <w:i/>
        </w:rPr>
        <w:t>The Process of Government, A Study of Social Pressures</w:t>
      </w:r>
      <w:r w:rsidRPr="00547A81">
        <w:t>. Le livre est au vrai plus général, puisque l’étude des moyens de pression et des groupes en action, partis, ligues, associations, vient après un véritable traité de sociologie politique, qui emplit la moitié de l’ouvrage. Ce livre fondateur fera école, avec des auteurs aussi not</w:t>
      </w:r>
      <w:r w:rsidRPr="00547A81">
        <w:t>a</w:t>
      </w:r>
      <w:r w:rsidRPr="00547A81">
        <w:t>bles que Peter H. Odegard, E. Pendleton Herring et Elmer E. Schat</w:t>
      </w:r>
      <w:r w:rsidRPr="00547A81">
        <w:t>t</w:t>
      </w:r>
      <w:r w:rsidRPr="00547A81">
        <w:t>schneider </w:t>
      </w:r>
      <w:r>
        <w:rPr>
          <w:rStyle w:val="Appelnotedebasdep"/>
        </w:rPr>
        <w:footnoteReference w:id="4"/>
      </w:r>
      <w:r w:rsidRPr="00547A81">
        <w:t>.</w:t>
      </w:r>
    </w:p>
    <w:p w14:paraId="4C5779C0" w14:textId="77777777" w:rsidR="005F318D" w:rsidRPr="00547A81" w:rsidRDefault="005F318D" w:rsidP="005F318D">
      <w:pPr>
        <w:spacing w:before="120" w:after="120"/>
        <w:jc w:val="both"/>
      </w:pPr>
      <w:r w:rsidRPr="00547A81">
        <w:rPr>
          <w:szCs w:val="16"/>
        </w:rPr>
        <w:t>[20]</w:t>
      </w:r>
    </w:p>
    <w:p w14:paraId="52E68AD9" w14:textId="77777777" w:rsidR="005F318D" w:rsidRPr="00547A81" w:rsidRDefault="005F318D" w:rsidP="005F318D">
      <w:pPr>
        <w:spacing w:before="120" w:after="120"/>
        <w:jc w:val="both"/>
      </w:pPr>
      <w:r w:rsidRPr="00547A81">
        <w:rPr>
          <w:szCs w:val="18"/>
        </w:rPr>
        <w:t>L’opinion publique fait également assez tôt l’objet d’investigations. Les premiers sondages, à l’occasion d’élections pr</w:t>
      </w:r>
      <w:r w:rsidRPr="00547A81">
        <w:rPr>
          <w:szCs w:val="18"/>
        </w:rPr>
        <w:t>é</w:t>
      </w:r>
      <w:r w:rsidRPr="00547A81">
        <w:rPr>
          <w:szCs w:val="18"/>
        </w:rPr>
        <w:t xml:space="preserve">sidentielles, aux États-Unis, sont célèbres : en 1932, le </w:t>
      </w:r>
      <w:r w:rsidRPr="006530FB">
        <w:rPr>
          <w:i/>
          <w:szCs w:val="18"/>
        </w:rPr>
        <w:t>Literary Digest</w:t>
      </w:r>
      <w:r w:rsidRPr="00547A81">
        <w:rPr>
          <w:szCs w:val="18"/>
        </w:rPr>
        <w:t xml:space="preserve"> consulte par questionnaire sur la base de la liste des abonnés au tél</w:t>
      </w:r>
      <w:r w:rsidRPr="00547A81">
        <w:rPr>
          <w:szCs w:val="18"/>
        </w:rPr>
        <w:t>é</w:t>
      </w:r>
      <w:r w:rsidRPr="00547A81">
        <w:rPr>
          <w:szCs w:val="18"/>
        </w:rPr>
        <w:t xml:space="preserve">phone, et prévoit juste. En 1936, le Literary se trompe et les sondages de Gallup font montre de leur supériorité… jusqu’à l’échec révélateur de 1948. La bibliographie sur ces méthodes est vite considérable, à commencer par le livre de G. H. Gallup et S. F. Rae, </w:t>
      </w:r>
      <w:r w:rsidRPr="006530FB">
        <w:rPr>
          <w:i/>
          <w:szCs w:val="18"/>
        </w:rPr>
        <w:t>The Pulse of Democracy : The Public Opinion Poll and how it works</w:t>
      </w:r>
      <w:r w:rsidRPr="00547A81">
        <w:rPr>
          <w:szCs w:val="18"/>
        </w:rPr>
        <w:t xml:space="preserve"> (1940). On sait moins que la technique de l’interview brève d’une population, qui ouvrait la voie aux sondages, est plus précoce, puisque dès 1924 Me</w:t>
      </w:r>
      <w:r w:rsidRPr="00547A81">
        <w:rPr>
          <w:szCs w:val="18"/>
        </w:rPr>
        <w:t>r</w:t>
      </w:r>
      <w:r w:rsidRPr="00547A81">
        <w:rPr>
          <w:szCs w:val="18"/>
        </w:rPr>
        <w:t>riam et Gosnell l’utilisent à propos de l’abstention (</w:t>
      </w:r>
      <w:r w:rsidRPr="006530FB">
        <w:rPr>
          <w:i/>
          <w:szCs w:val="18"/>
        </w:rPr>
        <w:t>Non-Voting : Ca</w:t>
      </w:r>
      <w:r w:rsidRPr="006530FB">
        <w:rPr>
          <w:i/>
          <w:szCs w:val="18"/>
        </w:rPr>
        <w:t>u</w:t>
      </w:r>
      <w:r w:rsidRPr="006530FB">
        <w:rPr>
          <w:i/>
          <w:szCs w:val="18"/>
        </w:rPr>
        <w:t>ses and Methods of Control</w:t>
      </w:r>
      <w:r w:rsidRPr="00547A81">
        <w:rPr>
          <w:szCs w:val="18"/>
        </w:rPr>
        <w:t>). Et que d’autres auteurs (certains ont déjà été cités pour d’autres travaux) che</w:t>
      </w:r>
      <w:r w:rsidRPr="00547A81">
        <w:rPr>
          <w:szCs w:val="18"/>
        </w:rPr>
        <w:t>r</w:t>
      </w:r>
      <w:r w:rsidRPr="00547A81">
        <w:rPr>
          <w:szCs w:val="18"/>
        </w:rPr>
        <w:t>chaient en ce sens, comme P. H. Odegard, Leonard White et E. P. He</w:t>
      </w:r>
      <w:r w:rsidRPr="00547A81">
        <w:rPr>
          <w:szCs w:val="18"/>
        </w:rPr>
        <w:t>r</w:t>
      </w:r>
      <w:r w:rsidRPr="00547A81">
        <w:rPr>
          <w:szCs w:val="18"/>
        </w:rPr>
        <w:t>ring. Il est vrai que les États-Unis firent longtemps peu de place à des n</w:t>
      </w:r>
      <w:r w:rsidRPr="00547A81">
        <w:rPr>
          <w:szCs w:val="18"/>
        </w:rPr>
        <w:t>o</w:t>
      </w:r>
      <w:r w:rsidRPr="00547A81">
        <w:rPr>
          <w:szCs w:val="18"/>
        </w:rPr>
        <w:t>tions comme celles de classes sociales ou de masse, et que donc l’opinion publique put y apparaître plus tôt ou plus fondamentalement qu’ailleurs comme le fondement de la vie politique (cf., sur un plan plus journalistique, les livres de Wa</w:t>
      </w:r>
      <w:r w:rsidRPr="00547A81">
        <w:rPr>
          <w:szCs w:val="18"/>
        </w:rPr>
        <w:t>l</w:t>
      </w:r>
      <w:r w:rsidRPr="00547A81">
        <w:rPr>
          <w:szCs w:val="18"/>
        </w:rPr>
        <w:t xml:space="preserve">ter Lippmann, </w:t>
      </w:r>
      <w:r w:rsidRPr="006530FB">
        <w:rPr>
          <w:i/>
          <w:szCs w:val="18"/>
        </w:rPr>
        <w:t>Public Opinion</w:t>
      </w:r>
      <w:r w:rsidRPr="00547A81">
        <w:rPr>
          <w:szCs w:val="18"/>
        </w:rPr>
        <w:t xml:space="preserve">, 1922, </w:t>
      </w:r>
      <w:r w:rsidRPr="006530FB">
        <w:rPr>
          <w:i/>
          <w:szCs w:val="18"/>
        </w:rPr>
        <w:t>Phantom</w:t>
      </w:r>
      <w:r w:rsidRPr="00547A81">
        <w:rPr>
          <w:szCs w:val="18"/>
        </w:rPr>
        <w:t xml:space="preserve"> </w:t>
      </w:r>
      <w:r w:rsidRPr="006530FB">
        <w:rPr>
          <w:i/>
          <w:szCs w:val="18"/>
        </w:rPr>
        <w:t>Public</w:t>
      </w:r>
      <w:r w:rsidRPr="00547A81">
        <w:rPr>
          <w:szCs w:val="18"/>
        </w:rPr>
        <w:t>, 1925). La p</w:t>
      </w:r>
      <w:r w:rsidRPr="00547A81">
        <w:rPr>
          <w:szCs w:val="18"/>
        </w:rPr>
        <w:t>o</w:t>
      </w:r>
      <w:r w:rsidRPr="00547A81">
        <w:rPr>
          <w:szCs w:val="18"/>
        </w:rPr>
        <w:t xml:space="preserve">pularité aux États-Unis de l’approche psychologique (que montre bien la composition du livre de 1951, </w:t>
      </w:r>
      <w:r w:rsidRPr="006530FB">
        <w:rPr>
          <w:i/>
          <w:szCs w:val="18"/>
        </w:rPr>
        <w:t>Les « Sciences de la politique » aux États-Unis</w:t>
      </w:r>
      <w:r w:rsidRPr="00547A81">
        <w:rPr>
          <w:szCs w:val="18"/>
        </w:rPr>
        <w:t xml:space="preserve">) a évidemment contribué à rendre légitime </w:t>
      </w:r>
      <w:r w:rsidRPr="00547A81">
        <w:rPr>
          <w:szCs w:val="18"/>
        </w:rPr>
        <w:lastRenderedPageBreak/>
        <w:t>ce</w:t>
      </w:r>
      <w:r w:rsidRPr="00547A81">
        <w:rPr>
          <w:szCs w:val="18"/>
        </w:rPr>
        <w:t>t</w:t>
      </w:r>
      <w:r w:rsidRPr="00547A81">
        <w:rPr>
          <w:szCs w:val="18"/>
        </w:rPr>
        <w:t>te approche, même si le plus célèbre auteur en ce domaine, Harold D. Lasswell, travaille sur des terrains beaucoup plus spécialisés </w:t>
      </w:r>
      <w:r>
        <w:rPr>
          <w:rStyle w:val="Appelnotedebasdep"/>
          <w:szCs w:val="18"/>
        </w:rPr>
        <w:footnoteReference w:id="5"/>
      </w:r>
      <w:r w:rsidRPr="00547A81">
        <w:rPr>
          <w:szCs w:val="18"/>
        </w:rPr>
        <w:t>.</w:t>
      </w:r>
    </w:p>
    <w:p w14:paraId="71698756" w14:textId="77777777" w:rsidR="005F318D" w:rsidRPr="00547A81" w:rsidRDefault="005F318D" w:rsidP="005F318D">
      <w:pPr>
        <w:spacing w:before="120" w:after="120"/>
        <w:jc w:val="both"/>
      </w:pPr>
      <w:r w:rsidRPr="00547A81">
        <w:rPr>
          <w:szCs w:val="18"/>
        </w:rPr>
        <w:t>Si l’étude des partis politiques n’a jamais été absente des travaux am</w:t>
      </w:r>
      <w:r w:rsidRPr="00547A81">
        <w:rPr>
          <w:szCs w:val="18"/>
        </w:rPr>
        <w:t>é</w:t>
      </w:r>
      <w:r w:rsidRPr="00547A81">
        <w:rPr>
          <w:szCs w:val="18"/>
        </w:rPr>
        <w:t xml:space="preserve">ricains (on a cité Bentley, on pourrait également citer Henry Jones Ford, </w:t>
      </w:r>
      <w:r w:rsidRPr="006530FB">
        <w:rPr>
          <w:i/>
          <w:szCs w:val="18"/>
        </w:rPr>
        <w:t>The Rise and Growth of American Parties</w:t>
      </w:r>
      <w:r w:rsidRPr="00547A81">
        <w:rPr>
          <w:szCs w:val="18"/>
        </w:rPr>
        <w:t>, 1898), les recherches ne d</w:t>
      </w:r>
      <w:r w:rsidRPr="00547A81">
        <w:rPr>
          <w:szCs w:val="18"/>
        </w:rPr>
        <w:t>e</w:t>
      </w:r>
      <w:r w:rsidRPr="00547A81">
        <w:rPr>
          <w:szCs w:val="18"/>
        </w:rPr>
        <w:t xml:space="preserve">viennent plus significatives que dans l’entre-deux-guerres, avec des ouvrages comme celui d’Arthur N. Holcombe, </w:t>
      </w:r>
      <w:r w:rsidRPr="006530FB">
        <w:rPr>
          <w:i/>
          <w:szCs w:val="18"/>
        </w:rPr>
        <w:t>The Political Pa</w:t>
      </w:r>
      <w:r w:rsidRPr="006530FB">
        <w:rPr>
          <w:i/>
          <w:szCs w:val="18"/>
        </w:rPr>
        <w:t>r</w:t>
      </w:r>
      <w:r w:rsidRPr="006530FB">
        <w:rPr>
          <w:i/>
          <w:szCs w:val="18"/>
        </w:rPr>
        <w:t>ties of To Day</w:t>
      </w:r>
      <w:r w:rsidRPr="00547A81">
        <w:rPr>
          <w:szCs w:val="18"/>
        </w:rPr>
        <w:t xml:space="preserve"> (1924) ou celui d’Edgar E. Robinson, </w:t>
      </w:r>
      <w:r w:rsidRPr="006530FB">
        <w:rPr>
          <w:i/>
          <w:szCs w:val="18"/>
        </w:rPr>
        <w:t>The Evolution of American Political Parties</w:t>
      </w:r>
      <w:r>
        <w:rPr>
          <w:szCs w:val="18"/>
        </w:rPr>
        <w:t xml:space="preserve"> (</w:t>
      </w:r>
      <w:r w:rsidRPr="00547A81">
        <w:rPr>
          <w:szCs w:val="18"/>
        </w:rPr>
        <w:t>1924). Mais il faut attendre les années quarante pour que la recherche se fasse systématique avec les études de V. O. Key, G. E. Merriam et H. F. Gosnell, et E. E. Schattschne</w:t>
      </w:r>
      <w:r w:rsidRPr="00547A81">
        <w:rPr>
          <w:szCs w:val="18"/>
        </w:rPr>
        <w:t>i</w:t>
      </w:r>
      <w:r w:rsidRPr="00547A81">
        <w:rPr>
          <w:szCs w:val="18"/>
        </w:rPr>
        <w:t xml:space="preserve">der. Quant à l’étude des élections, on a déjà dit qu’il fallait attendre 1945 pour qu’un pas décisif soit franchi avec People’s Choice (qui sera suivi de ces classiques que sont </w:t>
      </w:r>
      <w:r w:rsidRPr="006530FB">
        <w:rPr>
          <w:i/>
          <w:szCs w:val="18"/>
        </w:rPr>
        <w:t>Voting</w:t>
      </w:r>
      <w:r w:rsidRPr="00547A81">
        <w:rPr>
          <w:szCs w:val="18"/>
        </w:rPr>
        <w:t xml:space="preserve"> et </w:t>
      </w:r>
      <w:r w:rsidRPr="006530FB">
        <w:rPr>
          <w:i/>
          <w:szCs w:val="18"/>
        </w:rPr>
        <w:t>The American Voter</w:t>
      </w:r>
      <w:r w:rsidRPr="00547A81">
        <w:rPr>
          <w:szCs w:val="18"/>
        </w:rPr>
        <w:t>, au point qu’on a pu parler d’un « paradigme de Michigan », Gaxie, 1982), même si des travaux anno</w:t>
      </w:r>
      <w:r w:rsidRPr="00547A81">
        <w:rPr>
          <w:szCs w:val="18"/>
        </w:rPr>
        <w:t>n</w:t>
      </w:r>
      <w:r w:rsidRPr="00547A81">
        <w:rPr>
          <w:szCs w:val="18"/>
        </w:rPr>
        <w:t xml:space="preserve">ciateurs existent comme celui de Gosnell, </w:t>
      </w:r>
      <w:r w:rsidRPr="006530FB">
        <w:rPr>
          <w:i/>
          <w:szCs w:val="18"/>
        </w:rPr>
        <w:t>Getting Out the Vote, An E</w:t>
      </w:r>
      <w:r w:rsidRPr="006530FB">
        <w:rPr>
          <w:i/>
          <w:szCs w:val="18"/>
        </w:rPr>
        <w:t>x</w:t>
      </w:r>
      <w:r w:rsidRPr="006530FB">
        <w:rPr>
          <w:i/>
          <w:szCs w:val="18"/>
        </w:rPr>
        <w:t>periment in the Stimulation of Voting</w:t>
      </w:r>
      <w:r w:rsidRPr="00547A81">
        <w:rPr>
          <w:szCs w:val="18"/>
        </w:rPr>
        <w:t>, 1927.</w:t>
      </w:r>
    </w:p>
    <w:p w14:paraId="7879ECA5" w14:textId="77777777" w:rsidR="005F318D" w:rsidRPr="00547A81" w:rsidRDefault="005F318D" w:rsidP="005F318D">
      <w:pPr>
        <w:spacing w:before="120" w:after="120"/>
        <w:jc w:val="both"/>
      </w:pPr>
      <w:r w:rsidRPr="00547A81">
        <w:rPr>
          <w:szCs w:val="18"/>
        </w:rPr>
        <w:t>On aurait cependant une médiocre perception de l’histoire de la scie</w:t>
      </w:r>
      <w:r w:rsidRPr="00547A81">
        <w:rPr>
          <w:szCs w:val="18"/>
        </w:rPr>
        <w:t>n</w:t>
      </w:r>
      <w:r w:rsidRPr="00547A81">
        <w:rPr>
          <w:szCs w:val="18"/>
        </w:rPr>
        <w:t>ce politique américaine pendant cette période si l’on omettait un fait e</w:t>
      </w:r>
      <w:r w:rsidRPr="00547A81">
        <w:rPr>
          <w:szCs w:val="18"/>
        </w:rPr>
        <w:t>s</w:t>
      </w:r>
      <w:r w:rsidRPr="00547A81">
        <w:rPr>
          <w:szCs w:val="18"/>
        </w:rPr>
        <w:t>sentiel. Aux États-Unis, le développement de la sociologie est pratiquement simultané de celui de la science politique (les sociol</w:t>
      </w:r>
      <w:r w:rsidRPr="00547A81">
        <w:rPr>
          <w:szCs w:val="18"/>
        </w:rPr>
        <w:t>o</w:t>
      </w:r>
      <w:r w:rsidRPr="00547A81">
        <w:rPr>
          <w:szCs w:val="18"/>
        </w:rPr>
        <w:t>gues sont les principaux fondateurs, en 1865, de l’American Social Science Associ</w:t>
      </w:r>
      <w:r w:rsidRPr="00547A81">
        <w:rPr>
          <w:szCs w:val="18"/>
        </w:rPr>
        <w:t>a</w:t>
      </w:r>
      <w:r w:rsidRPr="00547A81">
        <w:rPr>
          <w:szCs w:val="18"/>
        </w:rPr>
        <w:t>tion, et l’American Sociological Association est créée en 1906). Et, contrairement à ce qui se passe en France, d’une part la sociologie se d</w:t>
      </w:r>
      <w:r w:rsidRPr="00547A81">
        <w:rPr>
          <w:szCs w:val="18"/>
        </w:rPr>
        <w:t>é</w:t>
      </w:r>
      <w:r w:rsidRPr="00547A81">
        <w:rPr>
          <w:szCs w:val="18"/>
        </w:rPr>
        <w:t>veloppe vigoureusement pendant l’entre-deux-guerres, et d’autre part les sociologues américains n’ont pas la défiance dont leurs collègues français</w:t>
      </w:r>
      <w:r>
        <w:rPr>
          <w:szCs w:val="18"/>
        </w:rPr>
        <w:t xml:space="preserve"> </w:t>
      </w:r>
      <w:r w:rsidRPr="00547A81">
        <w:t>[21]</w:t>
      </w:r>
      <w:r>
        <w:t xml:space="preserve"> </w:t>
      </w:r>
      <w:r w:rsidRPr="00547A81">
        <w:rPr>
          <w:szCs w:val="18"/>
        </w:rPr>
        <w:t xml:space="preserve">ont longtemps fait montre, à la suite de Durkheim (Besnard, 1983), pour l’analyse politique. </w:t>
      </w:r>
      <w:r w:rsidRPr="006530FB">
        <w:rPr>
          <w:i/>
          <w:szCs w:val="18"/>
        </w:rPr>
        <w:t>La sociologie américaine</w:t>
      </w:r>
      <w:r w:rsidRPr="00547A81">
        <w:rPr>
          <w:szCs w:val="18"/>
        </w:rPr>
        <w:t xml:space="preserve"> (Herpin, 1973) est fréquemment en même temps une s</w:t>
      </w:r>
      <w:r w:rsidRPr="00547A81">
        <w:rPr>
          <w:szCs w:val="18"/>
        </w:rPr>
        <w:t>o</w:t>
      </w:r>
      <w:r w:rsidRPr="00547A81">
        <w:rPr>
          <w:szCs w:val="18"/>
        </w:rPr>
        <w:t>ciologie du politique : on vient de le montrer pour l’un des principaux auteurs de l’École de Chicago, Park (Schemeil, 1983), mais l’observation vaudrait tout autant pour les reche</w:t>
      </w:r>
      <w:r w:rsidRPr="00547A81">
        <w:rPr>
          <w:szCs w:val="18"/>
        </w:rPr>
        <w:t>r</w:t>
      </w:r>
      <w:r w:rsidRPr="00547A81">
        <w:rPr>
          <w:szCs w:val="18"/>
        </w:rPr>
        <w:t>ches sur les villes américaines, et en premier lieu celles de Robert et Helen Lynd (Mi</w:t>
      </w:r>
      <w:r w:rsidRPr="00547A81">
        <w:rPr>
          <w:szCs w:val="18"/>
        </w:rPr>
        <w:t>d</w:t>
      </w:r>
      <w:r w:rsidRPr="00547A81">
        <w:rPr>
          <w:szCs w:val="18"/>
        </w:rPr>
        <w:lastRenderedPageBreak/>
        <w:t xml:space="preserve">dletown, 1929 ; </w:t>
      </w:r>
      <w:r w:rsidRPr="006530FB">
        <w:rPr>
          <w:i/>
          <w:szCs w:val="18"/>
        </w:rPr>
        <w:t>Middletown in Transition</w:t>
      </w:r>
      <w:r w:rsidRPr="00547A81">
        <w:rPr>
          <w:szCs w:val="18"/>
        </w:rPr>
        <w:t>, 1937). On sait que Ruth Benedict fait paraître Patterns of Culture en 1931, donnant ainsi au paradigme culturaliste un de ses ouvrages anthropologiques de réf</w:t>
      </w:r>
      <w:r w:rsidRPr="00547A81">
        <w:rPr>
          <w:szCs w:val="18"/>
        </w:rPr>
        <w:t>é</w:t>
      </w:r>
      <w:r w:rsidRPr="00547A81">
        <w:rPr>
          <w:szCs w:val="18"/>
        </w:rPr>
        <w:t xml:space="preserve">rence, que Merton publie ses premiers articles en 1934, et que </w:t>
      </w:r>
      <w:r w:rsidRPr="006530FB">
        <w:rPr>
          <w:i/>
          <w:szCs w:val="18"/>
        </w:rPr>
        <w:t>The Stru</w:t>
      </w:r>
      <w:r w:rsidRPr="006530FB">
        <w:rPr>
          <w:i/>
          <w:szCs w:val="18"/>
        </w:rPr>
        <w:t>c</w:t>
      </w:r>
      <w:r w:rsidRPr="006530FB">
        <w:rPr>
          <w:i/>
          <w:szCs w:val="18"/>
        </w:rPr>
        <w:t>ture of Social Action</w:t>
      </w:r>
      <w:r w:rsidRPr="00547A81">
        <w:rPr>
          <w:szCs w:val="18"/>
        </w:rPr>
        <w:t xml:space="preserve"> de Parsons date de 1937. Pour reprendre une expression qu’on a employée précéde</w:t>
      </w:r>
      <w:r w:rsidRPr="00547A81">
        <w:rPr>
          <w:szCs w:val="18"/>
        </w:rPr>
        <w:t>m</w:t>
      </w:r>
      <w:r w:rsidRPr="00547A81">
        <w:rPr>
          <w:szCs w:val="18"/>
        </w:rPr>
        <w:t>ment, cette sociologie-là a produit tout autant, et peut-être davantage, la science politique actue</w:t>
      </w:r>
      <w:r w:rsidRPr="00547A81">
        <w:rPr>
          <w:szCs w:val="18"/>
        </w:rPr>
        <w:t>l</w:t>
      </w:r>
      <w:r w:rsidRPr="00547A81">
        <w:rPr>
          <w:szCs w:val="18"/>
        </w:rPr>
        <w:t>le que ce</w:t>
      </w:r>
      <w:r w:rsidRPr="00547A81">
        <w:rPr>
          <w:szCs w:val="18"/>
        </w:rPr>
        <w:t>r</w:t>
      </w:r>
      <w:r w:rsidRPr="00547A81">
        <w:rPr>
          <w:szCs w:val="18"/>
        </w:rPr>
        <w:t>tains des travaux élaborés à la même époque par la science politique in</w:t>
      </w:r>
      <w:r w:rsidRPr="00547A81">
        <w:rPr>
          <w:szCs w:val="18"/>
        </w:rPr>
        <w:t>s</w:t>
      </w:r>
      <w:r w:rsidRPr="00547A81">
        <w:rPr>
          <w:szCs w:val="18"/>
        </w:rPr>
        <w:t>titutionnelle aux États-Unis.</w:t>
      </w:r>
    </w:p>
    <w:p w14:paraId="78786043" w14:textId="77777777" w:rsidR="005F318D" w:rsidRPr="00547A81" w:rsidRDefault="005F318D" w:rsidP="005F318D">
      <w:pPr>
        <w:spacing w:before="120" w:after="120"/>
        <w:jc w:val="both"/>
      </w:pPr>
    </w:p>
    <w:p w14:paraId="3D11E0F4" w14:textId="77777777" w:rsidR="005F318D" w:rsidRPr="00547A81" w:rsidRDefault="005F318D" w:rsidP="005F318D">
      <w:pPr>
        <w:pStyle w:val="a"/>
      </w:pPr>
      <w:bookmarkStart w:id="5" w:name="Traite_t1_pt_1_chap_I_Sec_2_2"/>
      <w:r w:rsidRPr="00547A81">
        <w:t>2. Angleterre</w:t>
      </w:r>
    </w:p>
    <w:bookmarkEnd w:id="5"/>
    <w:p w14:paraId="71EFB8CB" w14:textId="77777777" w:rsidR="005F318D" w:rsidRPr="00547A81" w:rsidRDefault="005F318D" w:rsidP="005F318D">
      <w:pPr>
        <w:spacing w:before="120" w:after="120"/>
        <w:jc w:val="both"/>
        <w:rPr>
          <w:szCs w:val="18"/>
        </w:rPr>
      </w:pPr>
    </w:p>
    <w:p w14:paraId="149140E1"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2372B867" w14:textId="77777777" w:rsidR="005F318D" w:rsidRPr="00547A81" w:rsidRDefault="005F318D" w:rsidP="005F318D">
      <w:pPr>
        <w:spacing w:before="120" w:after="120"/>
        <w:jc w:val="both"/>
      </w:pPr>
      <w:r w:rsidRPr="00547A81">
        <w:rPr>
          <w:szCs w:val="18"/>
        </w:rPr>
        <w:t>Comme aux États-Unis, la science politique anglaise acquiert dès l’entre-deux-guerres le statut d’une discipline reconnue. Il est signif</w:t>
      </w:r>
      <w:r w:rsidRPr="00547A81">
        <w:rPr>
          <w:szCs w:val="18"/>
        </w:rPr>
        <w:t>i</w:t>
      </w:r>
      <w:r w:rsidRPr="00547A81">
        <w:rPr>
          <w:szCs w:val="18"/>
        </w:rPr>
        <w:t xml:space="preserve">catif par exemple que plusieurs revues (qui existent encore, à l’exception de la dernière) soient créées durant cette période : l’International Affairs en 1922, </w:t>
      </w:r>
      <w:r w:rsidRPr="006530FB">
        <w:rPr>
          <w:i/>
          <w:szCs w:val="18"/>
        </w:rPr>
        <w:t>Public Administration</w:t>
      </w:r>
      <w:r w:rsidRPr="00547A81">
        <w:rPr>
          <w:szCs w:val="18"/>
        </w:rPr>
        <w:t xml:space="preserve"> en 1923, </w:t>
      </w:r>
      <w:r w:rsidRPr="006530FB">
        <w:rPr>
          <w:i/>
          <w:szCs w:val="18"/>
        </w:rPr>
        <w:t>Polit</w:t>
      </w:r>
      <w:r w:rsidRPr="006530FB">
        <w:rPr>
          <w:i/>
          <w:szCs w:val="18"/>
        </w:rPr>
        <w:t>i</w:t>
      </w:r>
      <w:r w:rsidRPr="006530FB">
        <w:rPr>
          <w:i/>
          <w:szCs w:val="18"/>
        </w:rPr>
        <w:t>cal Quarterly</w:t>
      </w:r>
      <w:r w:rsidRPr="00547A81">
        <w:rPr>
          <w:szCs w:val="18"/>
        </w:rPr>
        <w:t xml:space="preserve"> en 1930, et Politica en 1934. Il est tout autant signific</w:t>
      </w:r>
      <w:r w:rsidRPr="00547A81">
        <w:rPr>
          <w:szCs w:val="18"/>
        </w:rPr>
        <w:t>a</w:t>
      </w:r>
      <w:r w:rsidRPr="00547A81">
        <w:rPr>
          <w:szCs w:val="18"/>
        </w:rPr>
        <w:t>tif que la même année, en 1932, paraissent deux ouvrages à vocation g</w:t>
      </w:r>
      <w:r w:rsidRPr="00547A81">
        <w:rPr>
          <w:szCs w:val="18"/>
        </w:rPr>
        <w:t>é</w:t>
      </w:r>
      <w:r w:rsidRPr="00547A81">
        <w:rPr>
          <w:szCs w:val="18"/>
        </w:rPr>
        <w:t xml:space="preserve">nérale, l’un politologique et l’autre sociologique, le premier d’Herman Finer, </w:t>
      </w:r>
      <w:r w:rsidRPr="006530FB">
        <w:rPr>
          <w:i/>
          <w:szCs w:val="18"/>
        </w:rPr>
        <w:t>Theory and Practice of Modern Government</w:t>
      </w:r>
      <w:r w:rsidRPr="00547A81">
        <w:rPr>
          <w:szCs w:val="18"/>
        </w:rPr>
        <w:t>, qui fait une place importante, à côté des études institutionnelles, au rôle des partis pol</w:t>
      </w:r>
      <w:r w:rsidRPr="00547A81">
        <w:rPr>
          <w:szCs w:val="18"/>
        </w:rPr>
        <w:t>i</w:t>
      </w:r>
      <w:r w:rsidRPr="00547A81">
        <w:rPr>
          <w:szCs w:val="18"/>
        </w:rPr>
        <w:t>tiques, des groupes de pression, de l’opinion publique, des forces économiques, le second de Sidney et Be</w:t>
      </w:r>
      <w:r w:rsidRPr="00547A81">
        <w:rPr>
          <w:szCs w:val="18"/>
        </w:rPr>
        <w:t>a</w:t>
      </w:r>
      <w:r w:rsidRPr="00547A81">
        <w:rPr>
          <w:szCs w:val="18"/>
        </w:rPr>
        <w:t xml:space="preserve">trice Webb, </w:t>
      </w:r>
      <w:r w:rsidRPr="006530FB">
        <w:rPr>
          <w:i/>
          <w:szCs w:val="18"/>
        </w:rPr>
        <w:t>Methods of Social Study</w:t>
      </w:r>
      <w:r w:rsidRPr="00547A81">
        <w:rPr>
          <w:szCs w:val="18"/>
        </w:rPr>
        <w:t>, dans lequel les deux célèbres inte</w:t>
      </w:r>
      <w:r w:rsidRPr="00547A81">
        <w:rPr>
          <w:szCs w:val="18"/>
        </w:rPr>
        <w:t>l</w:t>
      </w:r>
      <w:r w:rsidRPr="00547A81">
        <w:rPr>
          <w:szCs w:val="18"/>
        </w:rPr>
        <w:t>lectuels socialistes exposent les techniques de l’observation scientifique politique, éc</w:t>
      </w:r>
      <w:r w:rsidRPr="00547A81">
        <w:rPr>
          <w:szCs w:val="18"/>
        </w:rPr>
        <w:t>o</w:t>
      </w:r>
      <w:r w:rsidRPr="00547A81">
        <w:rPr>
          <w:szCs w:val="18"/>
        </w:rPr>
        <w:t>nomique et sociale.</w:t>
      </w:r>
    </w:p>
    <w:p w14:paraId="031917E5" w14:textId="77777777" w:rsidR="005F318D" w:rsidRPr="00547A81" w:rsidRDefault="005F318D" w:rsidP="005F318D">
      <w:pPr>
        <w:spacing w:before="120" w:after="120"/>
        <w:jc w:val="both"/>
      </w:pPr>
      <w:r w:rsidRPr="00547A81">
        <w:rPr>
          <w:szCs w:val="18"/>
        </w:rPr>
        <w:t>La science politique anglaise est alors dominée par l’œuvre cons</w:t>
      </w:r>
      <w:r w:rsidRPr="00547A81">
        <w:rPr>
          <w:szCs w:val="18"/>
        </w:rPr>
        <w:t>i</w:t>
      </w:r>
      <w:r w:rsidRPr="00547A81">
        <w:rPr>
          <w:szCs w:val="18"/>
        </w:rPr>
        <w:t>dérable d’Harold J. Laski</w:t>
      </w:r>
      <w:r>
        <w:rPr>
          <w:szCs w:val="18"/>
        </w:rPr>
        <w:t> </w:t>
      </w:r>
      <w:r>
        <w:rPr>
          <w:rStyle w:val="Appelnotedebasdep"/>
          <w:szCs w:val="18"/>
        </w:rPr>
        <w:footnoteReference w:id="6"/>
      </w:r>
      <w:r w:rsidRPr="00547A81">
        <w:rPr>
          <w:szCs w:val="18"/>
        </w:rPr>
        <w:t>. Laski affronte tous les problèmes gén</w:t>
      </w:r>
      <w:r w:rsidRPr="00547A81">
        <w:rPr>
          <w:szCs w:val="18"/>
        </w:rPr>
        <w:t>é</w:t>
      </w:r>
      <w:r w:rsidRPr="00547A81">
        <w:rPr>
          <w:szCs w:val="18"/>
        </w:rPr>
        <w:t xml:space="preserve">raux de la politique, et traite inlassablement de l’État, des rapports État-Société, de la nature du pouvoir politique, de la souveraineté, de </w:t>
      </w:r>
      <w:r w:rsidRPr="00547A81">
        <w:rPr>
          <w:szCs w:val="18"/>
        </w:rPr>
        <w:lastRenderedPageBreak/>
        <w:t>l’obéissance au gouvernement et des limites à apporter à l’autorité dans l’État, de la libe</w:t>
      </w:r>
      <w:r w:rsidRPr="00547A81">
        <w:rPr>
          <w:szCs w:val="18"/>
        </w:rPr>
        <w:t>r</w:t>
      </w:r>
      <w:r w:rsidRPr="00547A81">
        <w:rPr>
          <w:szCs w:val="18"/>
        </w:rPr>
        <w:t>té, des libertés, de la théorie et de la pratique du libéralisme. Plusieurs auteurs apportent leur contribution à une r</w:t>
      </w:r>
      <w:r w:rsidRPr="00547A81">
        <w:rPr>
          <w:szCs w:val="18"/>
        </w:rPr>
        <w:t>é</w:t>
      </w:r>
      <w:r w:rsidRPr="00547A81">
        <w:rPr>
          <w:szCs w:val="18"/>
        </w:rPr>
        <w:t>flexion politique de cette nat</w:t>
      </w:r>
      <w:r w:rsidRPr="00547A81">
        <w:rPr>
          <w:szCs w:val="18"/>
        </w:rPr>
        <w:t>u</w:t>
      </w:r>
      <w:r w:rsidRPr="00547A81">
        <w:rPr>
          <w:szCs w:val="18"/>
        </w:rPr>
        <w:t>re, parmi lesquels on peut citer R. H. S. Crossman, Government and the G</w:t>
      </w:r>
      <w:r w:rsidRPr="00547A81">
        <w:rPr>
          <w:szCs w:val="18"/>
        </w:rPr>
        <w:t>o</w:t>
      </w:r>
      <w:r w:rsidRPr="00547A81">
        <w:rPr>
          <w:szCs w:val="18"/>
        </w:rPr>
        <w:t xml:space="preserve">verned, 1939, ou Ernest Barker, </w:t>
      </w:r>
      <w:r w:rsidRPr="006530FB">
        <w:rPr>
          <w:i/>
          <w:szCs w:val="18"/>
        </w:rPr>
        <w:t>Reflections on Government</w:t>
      </w:r>
      <w:r w:rsidRPr="00547A81">
        <w:rPr>
          <w:szCs w:val="18"/>
        </w:rPr>
        <w:t>, 1942.</w:t>
      </w:r>
    </w:p>
    <w:p w14:paraId="74B662D0" w14:textId="77777777" w:rsidR="005F318D" w:rsidRPr="00547A81" w:rsidRDefault="005F318D" w:rsidP="005F318D">
      <w:pPr>
        <w:spacing w:before="120" w:after="120"/>
        <w:jc w:val="both"/>
      </w:pPr>
      <w:r w:rsidRPr="00547A81">
        <w:rPr>
          <w:szCs w:val="18"/>
        </w:rPr>
        <w:t>En dehors de ces ouvrages où la science politique est prise dans son sens le plus large et rejoint la philosophie politique, les recherches a</w:t>
      </w:r>
      <w:r w:rsidRPr="00547A81">
        <w:rPr>
          <w:szCs w:val="18"/>
        </w:rPr>
        <w:t>n</w:t>
      </w:r>
      <w:r w:rsidRPr="00547A81">
        <w:rPr>
          <w:szCs w:val="18"/>
        </w:rPr>
        <w:t>glaises sont plus particulièrement développées dans trois domaines cla</w:t>
      </w:r>
      <w:r w:rsidRPr="00547A81">
        <w:rPr>
          <w:szCs w:val="18"/>
        </w:rPr>
        <w:t>s</w:t>
      </w:r>
      <w:r w:rsidRPr="00547A81">
        <w:rPr>
          <w:szCs w:val="18"/>
        </w:rPr>
        <w:t>siques, celui de l’histoire des idées politiques, celui des études constitutionnelles, celui enfin de la politique</w:t>
      </w:r>
      <w:r>
        <w:rPr>
          <w:szCs w:val="18"/>
        </w:rPr>
        <w:t xml:space="preserve"> </w:t>
      </w:r>
      <w:r w:rsidRPr="00547A81">
        <w:rPr>
          <w:szCs w:val="16"/>
        </w:rPr>
        <w:t>[22]</w:t>
      </w:r>
      <w:r>
        <w:rPr>
          <w:szCs w:val="16"/>
        </w:rPr>
        <w:t xml:space="preserve"> </w:t>
      </w:r>
      <w:r w:rsidRPr="00547A81">
        <w:rPr>
          <w:szCs w:val="18"/>
        </w:rPr>
        <w:t>comparée. La r</w:t>
      </w:r>
      <w:r w:rsidRPr="00547A81">
        <w:rPr>
          <w:szCs w:val="18"/>
        </w:rPr>
        <w:t>i</w:t>
      </w:r>
      <w:r w:rsidRPr="00547A81">
        <w:rPr>
          <w:szCs w:val="18"/>
        </w:rPr>
        <w:t xml:space="preserve">chesse de la réflexion politique anglaise, de Bacon à Hobbes et Locke, de Burke et Bentham à Stuart Mill, explique sans doute l’importance qu’y a prise l’étude de la pensée politique. </w:t>
      </w:r>
      <w:r w:rsidRPr="006530FB">
        <w:rPr>
          <w:i/>
          <w:szCs w:val="18"/>
        </w:rPr>
        <w:t>The History of Medieval Political Theory in the West</w:t>
      </w:r>
      <w:r w:rsidRPr="00547A81">
        <w:rPr>
          <w:szCs w:val="18"/>
        </w:rPr>
        <w:t>, de R. W. et A. J. Carlyle, commence à paraître en 1903, tandis que le livre de E. Ba</w:t>
      </w:r>
      <w:r w:rsidRPr="00547A81">
        <w:rPr>
          <w:szCs w:val="18"/>
        </w:rPr>
        <w:t>r</w:t>
      </w:r>
      <w:r w:rsidRPr="00547A81">
        <w:rPr>
          <w:szCs w:val="18"/>
        </w:rPr>
        <w:t xml:space="preserve">ker, </w:t>
      </w:r>
      <w:r w:rsidRPr="006530FB">
        <w:rPr>
          <w:i/>
          <w:szCs w:val="18"/>
        </w:rPr>
        <w:t>The Political Thought of Plato and Aristotle</w:t>
      </w:r>
      <w:r w:rsidRPr="00547A81">
        <w:rPr>
          <w:szCs w:val="18"/>
        </w:rPr>
        <w:t xml:space="preserve"> est publié en 1906. En 1925, verront le jour simultanément les livres de G. E. Vaughan, </w:t>
      </w:r>
      <w:r w:rsidRPr="006530FB">
        <w:rPr>
          <w:i/>
          <w:szCs w:val="18"/>
        </w:rPr>
        <w:t>Studies in the History of Political Philosophy</w:t>
      </w:r>
      <w:r w:rsidRPr="00547A81">
        <w:rPr>
          <w:szCs w:val="18"/>
        </w:rPr>
        <w:t xml:space="preserve">, et de H. Murray, </w:t>
      </w:r>
      <w:r w:rsidRPr="006530FB">
        <w:rPr>
          <w:i/>
          <w:szCs w:val="18"/>
        </w:rPr>
        <w:t>The History of Political Science</w:t>
      </w:r>
      <w:r w:rsidRPr="00547A81">
        <w:rPr>
          <w:szCs w:val="18"/>
        </w:rPr>
        <w:t>. Dans le domaine des études constitutio</w:t>
      </w:r>
      <w:r w:rsidRPr="00547A81">
        <w:rPr>
          <w:szCs w:val="18"/>
        </w:rPr>
        <w:t>n</w:t>
      </w:r>
      <w:r w:rsidRPr="00547A81">
        <w:rPr>
          <w:szCs w:val="18"/>
        </w:rPr>
        <w:t>nelles, il existe une pléiade d’ouvrages, parfois anciens, toujours classiques, dont bea</w:t>
      </w:r>
      <w:r w:rsidRPr="00547A81">
        <w:rPr>
          <w:szCs w:val="18"/>
        </w:rPr>
        <w:t>u</w:t>
      </w:r>
      <w:r w:rsidRPr="00547A81">
        <w:rPr>
          <w:szCs w:val="18"/>
        </w:rPr>
        <w:t>coup connaissent de nombreuses éditions </w:t>
      </w:r>
      <w:r>
        <w:rPr>
          <w:rStyle w:val="Appelnotedebasdep"/>
          <w:szCs w:val="18"/>
        </w:rPr>
        <w:footnoteReference w:id="7"/>
      </w:r>
      <w:r w:rsidRPr="00547A81">
        <w:rPr>
          <w:szCs w:val="18"/>
        </w:rPr>
        <w:t>. E</w:t>
      </w:r>
      <w:r w:rsidRPr="00547A81">
        <w:rPr>
          <w:szCs w:val="18"/>
        </w:rPr>
        <w:t>n</w:t>
      </w:r>
      <w:r w:rsidRPr="00547A81">
        <w:rPr>
          <w:szCs w:val="18"/>
        </w:rPr>
        <w:t>fin, la tradition tout aussi ancienne d’étude comparée des systèmes polit</w:t>
      </w:r>
      <w:r w:rsidRPr="00547A81">
        <w:rPr>
          <w:szCs w:val="18"/>
        </w:rPr>
        <w:t>i</w:t>
      </w:r>
      <w:r w:rsidRPr="00547A81">
        <w:rPr>
          <w:szCs w:val="18"/>
        </w:rPr>
        <w:t>ques (on a déjà signalé l’importance des travaux sur les États du Commonwealth, dont l’existence prêtait évidemment aux études co</w:t>
      </w:r>
      <w:r w:rsidRPr="00547A81">
        <w:rPr>
          <w:szCs w:val="18"/>
        </w:rPr>
        <w:t>m</w:t>
      </w:r>
      <w:r w:rsidRPr="00547A81">
        <w:rPr>
          <w:szCs w:val="18"/>
        </w:rPr>
        <w:t>paratives) trouve son plus brillant et célèbre r</w:t>
      </w:r>
      <w:r w:rsidRPr="00547A81">
        <w:rPr>
          <w:szCs w:val="18"/>
        </w:rPr>
        <w:t>e</w:t>
      </w:r>
      <w:r w:rsidRPr="00547A81">
        <w:rPr>
          <w:szCs w:val="18"/>
        </w:rPr>
        <w:t xml:space="preserve">présentant dans Lord Bryce qui publie en 1921 </w:t>
      </w:r>
      <w:r w:rsidRPr="006530FB">
        <w:rPr>
          <w:i/>
          <w:szCs w:val="18"/>
        </w:rPr>
        <w:t>Modern Democracies</w:t>
      </w:r>
      <w:r w:rsidRPr="00547A81">
        <w:rPr>
          <w:szCs w:val="18"/>
        </w:rPr>
        <w:t xml:space="preserve">. Beaucoup d’ouvrages suivront l’inspiration de Bryce, ainsi </w:t>
      </w:r>
      <w:r w:rsidRPr="006530FB">
        <w:rPr>
          <w:i/>
          <w:szCs w:val="18"/>
        </w:rPr>
        <w:t>The New Democratic Constitutions of E</w:t>
      </w:r>
      <w:r w:rsidRPr="006530FB">
        <w:rPr>
          <w:i/>
          <w:szCs w:val="18"/>
        </w:rPr>
        <w:t>u</w:t>
      </w:r>
      <w:r w:rsidRPr="006530FB">
        <w:rPr>
          <w:i/>
          <w:szCs w:val="18"/>
        </w:rPr>
        <w:t>rope</w:t>
      </w:r>
      <w:r w:rsidRPr="00547A81">
        <w:rPr>
          <w:szCs w:val="18"/>
        </w:rPr>
        <w:t xml:space="preserve"> (1928) de Miss Headlam-Morley et </w:t>
      </w:r>
      <w:r w:rsidRPr="006530FB">
        <w:rPr>
          <w:i/>
          <w:szCs w:val="18"/>
        </w:rPr>
        <w:t>The Mechanism of the M</w:t>
      </w:r>
      <w:r w:rsidRPr="006530FB">
        <w:rPr>
          <w:i/>
          <w:szCs w:val="18"/>
        </w:rPr>
        <w:t>o</w:t>
      </w:r>
      <w:r w:rsidRPr="006530FB">
        <w:rPr>
          <w:i/>
          <w:szCs w:val="18"/>
        </w:rPr>
        <w:t>dern State</w:t>
      </w:r>
      <w:r w:rsidRPr="00547A81">
        <w:rPr>
          <w:szCs w:val="18"/>
        </w:rPr>
        <w:t xml:space="preserve"> (1927) de J. A. R. Marriott. Mais tous les travaux compar</w:t>
      </w:r>
      <w:r w:rsidRPr="00547A81">
        <w:rPr>
          <w:szCs w:val="18"/>
        </w:rPr>
        <w:t>a</w:t>
      </w:r>
      <w:r w:rsidRPr="00547A81">
        <w:rPr>
          <w:szCs w:val="18"/>
        </w:rPr>
        <w:t>tifs ne s’arrêteront pas à la seule analyse instit</w:t>
      </w:r>
      <w:r w:rsidRPr="00547A81">
        <w:rPr>
          <w:szCs w:val="18"/>
        </w:rPr>
        <w:t>u</w:t>
      </w:r>
      <w:r w:rsidRPr="00547A81">
        <w:rPr>
          <w:szCs w:val="18"/>
        </w:rPr>
        <w:t xml:space="preserve">tionnelle des régimes libéraux, et une seconde école comparative, qui élargit l’investigation aux régimes non démocratiques et fait la part plus belle aux données </w:t>
      </w:r>
      <w:r w:rsidRPr="00547A81">
        <w:rPr>
          <w:szCs w:val="18"/>
        </w:rPr>
        <w:lastRenderedPageBreak/>
        <w:t xml:space="preserve">économiques et sociales, apparaîtra avec notamment </w:t>
      </w:r>
      <w:r w:rsidRPr="006530FB">
        <w:rPr>
          <w:i/>
          <w:szCs w:val="18"/>
        </w:rPr>
        <w:t>Guide to Modern Politics</w:t>
      </w:r>
      <w:r w:rsidRPr="00547A81">
        <w:rPr>
          <w:szCs w:val="18"/>
        </w:rPr>
        <w:t xml:space="preserve"> de G. D. H. et M. Cole (1934) et </w:t>
      </w:r>
      <w:r w:rsidRPr="006530FB">
        <w:rPr>
          <w:i/>
          <w:szCs w:val="18"/>
        </w:rPr>
        <w:t>Soviet Co</w:t>
      </w:r>
      <w:r w:rsidRPr="006530FB">
        <w:rPr>
          <w:i/>
          <w:szCs w:val="18"/>
        </w:rPr>
        <w:t>m</w:t>
      </w:r>
      <w:r w:rsidRPr="006530FB">
        <w:rPr>
          <w:i/>
          <w:szCs w:val="18"/>
        </w:rPr>
        <w:t>munism : A New Civilization</w:t>
      </w:r>
      <w:r w:rsidRPr="00547A81">
        <w:rPr>
          <w:szCs w:val="18"/>
        </w:rPr>
        <w:t>, de S. et B. Webb (1935). Tous ces noms et toutes ces œuvres disent assez le développement atteint alors par la science pol</w:t>
      </w:r>
      <w:r w:rsidRPr="00547A81">
        <w:rPr>
          <w:szCs w:val="18"/>
        </w:rPr>
        <w:t>i</w:t>
      </w:r>
      <w:r w:rsidRPr="00547A81">
        <w:rPr>
          <w:szCs w:val="18"/>
        </w:rPr>
        <w:t>tique anglaise, du moins dans les domaines les plus traditio</w:t>
      </w:r>
      <w:r w:rsidRPr="00547A81">
        <w:rPr>
          <w:szCs w:val="18"/>
        </w:rPr>
        <w:t>n</w:t>
      </w:r>
      <w:r w:rsidRPr="00547A81">
        <w:rPr>
          <w:szCs w:val="18"/>
        </w:rPr>
        <w:t>nels de l’analyse politique.</w:t>
      </w:r>
    </w:p>
    <w:p w14:paraId="13F9AF5E" w14:textId="77777777" w:rsidR="005F318D" w:rsidRPr="00547A81" w:rsidRDefault="005F318D" w:rsidP="005F318D">
      <w:pPr>
        <w:spacing w:before="120" w:after="120"/>
        <w:jc w:val="both"/>
      </w:pPr>
    </w:p>
    <w:p w14:paraId="6CC95F9E" w14:textId="77777777" w:rsidR="005F318D" w:rsidRPr="00547A81" w:rsidRDefault="005F318D" w:rsidP="005F318D">
      <w:pPr>
        <w:pStyle w:val="a"/>
      </w:pPr>
      <w:bookmarkStart w:id="6" w:name="Traite_t1_pt_1_chap_I_Sec_2_3"/>
      <w:r w:rsidRPr="00547A81">
        <w:t>3. Allemagne</w:t>
      </w:r>
    </w:p>
    <w:bookmarkEnd w:id="6"/>
    <w:p w14:paraId="046632A1" w14:textId="77777777" w:rsidR="005F318D" w:rsidRDefault="005F318D" w:rsidP="005F318D">
      <w:pPr>
        <w:spacing w:before="120" w:after="120"/>
        <w:jc w:val="both"/>
        <w:rPr>
          <w:szCs w:val="18"/>
        </w:rPr>
      </w:pPr>
    </w:p>
    <w:p w14:paraId="5FB0F246"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224B5294" w14:textId="77777777" w:rsidR="005F318D" w:rsidRPr="00547A81" w:rsidRDefault="005F318D" w:rsidP="005F318D">
      <w:pPr>
        <w:spacing w:before="120" w:after="120"/>
        <w:jc w:val="both"/>
      </w:pPr>
      <w:r w:rsidRPr="00547A81">
        <w:rPr>
          <w:szCs w:val="18"/>
        </w:rPr>
        <w:t>La situation en Allemagne se caractérise par l’existence d’une a</w:t>
      </w:r>
      <w:r w:rsidRPr="00547A81">
        <w:rPr>
          <w:szCs w:val="18"/>
        </w:rPr>
        <w:t>c</w:t>
      </w:r>
      <w:r w:rsidRPr="00547A81">
        <w:rPr>
          <w:szCs w:val="18"/>
        </w:rPr>
        <w:t>tivité intellectuelle d’une extrême richesse dans le domaine des scie</w:t>
      </w:r>
      <w:r w:rsidRPr="00547A81">
        <w:rPr>
          <w:szCs w:val="18"/>
        </w:rPr>
        <w:t>n</w:t>
      </w:r>
      <w:r w:rsidRPr="00547A81">
        <w:rPr>
          <w:szCs w:val="18"/>
        </w:rPr>
        <w:t>ces de la société et de la philosophie sociale, dont il n’existe prob</w:t>
      </w:r>
      <w:r w:rsidRPr="00547A81">
        <w:rPr>
          <w:szCs w:val="18"/>
        </w:rPr>
        <w:t>a</w:t>
      </w:r>
      <w:r w:rsidRPr="00547A81">
        <w:rPr>
          <w:szCs w:val="18"/>
        </w:rPr>
        <w:t xml:space="preserve">blement d’équivalent dans aucun pays à la même époque. À la fin du </w:t>
      </w:r>
      <w:r w:rsidRPr="00547A81">
        <w:rPr>
          <w:smallCaps/>
          <w:szCs w:val="18"/>
        </w:rPr>
        <w:t>xix</w:t>
      </w:r>
      <w:r w:rsidRPr="00547A81">
        <w:rPr>
          <w:szCs w:val="18"/>
          <w:vertAlign w:val="superscript"/>
        </w:rPr>
        <w:t>e</w:t>
      </w:r>
      <w:r w:rsidRPr="00547A81">
        <w:rPr>
          <w:szCs w:val="18"/>
        </w:rPr>
        <w:t xml:space="preserve"> siècle, l’Allemagne exerce une véritable fascination sur les pe</w:t>
      </w:r>
      <w:r w:rsidRPr="00547A81">
        <w:rPr>
          <w:szCs w:val="18"/>
        </w:rPr>
        <w:t>n</w:t>
      </w:r>
      <w:r w:rsidRPr="00547A81">
        <w:rPr>
          <w:szCs w:val="18"/>
        </w:rPr>
        <w:t>seurs européens, et ce n’est qu’ensuite – après le début du siècle – que l’influence anglo-saxonne prendra peu à peu la première place.</w:t>
      </w:r>
    </w:p>
    <w:p w14:paraId="3EABC7DD" w14:textId="77777777" w:rsidR="005F318D" w:rsidRPr="00547A81" w:rsidRDefault="005F318D" w:rsidP="005F318D">
      <w:pPr>
        <w:spacing w:before="120" w:after="120"/>
        <w:jc w:val="both"/>
      </w:pPr>
      <w:r w:rsidRPr="00547A81">
        <w:rPr>
          <w:szCs w:val="18"/>
        </w:rPr>
        <w:t xml:space="preserve">La vigueur du débat intellectuel, la multiplicité des domaines d’investigation, la fécondité des problématiques apparaîtront vite si l’on égrène quelques noms. La puissante école historique allemande, dont le programme a été systématisé par Savigny, est à la fin du </w:t>
      </w:r>
      <w:r w:rsidRPr="00547A81">
        <w:rPr>
          <w:smallCaps/>
          <w:szCs w:val="18"/>
        </w:rPr>
        <w:t>xix</w:t>
      </w:r>
      <w:r w:rsidRPr="00547A81">
        <w:rPr>
          <w:smallCaps/>
          <w:szCs w:val="18"/>
          <w:vertAlign w:val="superscript"/>
        </w:rPr>
        <w:t>e</w:t>
      </w:r>
      <w:r w:rsidRPr="00547A81">
        <w:rPr>
          <w:szCs w:val="18"/>
        </w:rPr>
        <w:t xml:space="preserve"> en voie de renouvellement, avec la « nouvelle école historique » m</w:t>
      </w:r>
      <w:r w:rsidRPr="00547A81">
        <w:rPr>
          <w:szCs w:val="18"/>
        </w:rPr>
        <w:t>e</w:t>
      </w:r>
      <w:r w:rsidRPr="00547A81">
        <w:rPr>
          <w:szCs w:val="18"/>
        </w:rPr>
        <w:t>née par l’économiste Gustav Schmoller (qui aura une importante i</w:t>
      </w:r>
      <w:r w:rsidRPr="00547A81">
        <w:rPr>
          <w:szCs w:val="18"/>
        </w:rPr>
        <w:t>n</w:t>
      </w:r>
      <w:r w:rsidRPr="00547A81">
        <w:rPr>
          <w:szCs w:val="18"/>
        </w:rPr>
        <w:t>fluence sur Sombart et Max Weber). L’interrogation épistémologique y est conduite par des hommes aussi actuels que Wilhelm Dilthey ou Wilhelm Winde</w:t>
      </w:r>
      <w:r w:rsidRPr="00547A81">
        <w:rPr>
          <w:szCs w:val="18"/>
        </w:rPr>
        <w:t>l</w:t>
      </w:r>
      <w:r w:rsidRPr="00547A81">
        <w:rPr>
          <w:szCs w:val="18"/>
        </w:rPr>
        <w:t>band, dont le célèbre discours rectoral « Geschichte und Naturwissen</w:t>
      </w:r>
      <w:r w:rsidRPr="00547A81">
        <w:rPr>
          <w:szCs w:val="18"/>
        </w:rPr>
        <w:t>s</w:t>
      </w:r>
      <w:r w:rsidRPr="00547A81">
        <w:rPr>
          <w:szCs w:val="18"/>
        </w:rPr>
        <w:t>chaft »</w:t>
      </w:r>
      <w:r>
        <w:rPr>
          <w:szCs w:val="18"/>
        </w:rPr>
        <w:t xml:space="preserve"> </w:t>
      </w:r>
      <w:r w:rsidRPr="00547A81">
        <w:t>[23]</w:t>
      </w:r>
      <w:r>
        <w:t xml:space="preserve"> </w:t>
      </w:r>
      <w:r w:rsidRPr="00547A81">
        <w:rPr>
          <w:szCs w:val="18"/>
        </w:rPr>
        <w:t>est prononcé en 1894 (Freund, 1973). Les rapports entre histoire et sociologie sont immédiatement posés, et par exemple résolus, en 1897, dans le sens d’une intégration de la s</w:t>
      </w:r>
      <w:r w:rsidRPr="00547A81">
        <w:rPr>
          <w:szCs w:val="18"/>
        </w:rPr>
        <w:t>o</w:t>
      </w:r>
      <w:r w:rsidRPr="00547A81">
        <w:rPr>
          <w:szCs w:val="18"/>
        </w:rPr>
        <w:t xml:space="preserve">ciologie à l’histoire par P. Barth, </w:t>
      </w:r>
      <w:r w:rsidRPr="006530FB">
        <w:rPr>
          <w:i/>
          <w:szCs w:val="18"/>
        </w:rPr>
        <w:t>Die Philosophie der Geschichte als Sociologie</w:t>
      </w:r>
      <w:r w:rsidRPr="00547A81">
        <w:rPr>
          <w:szCs w:val="18"/>
        </w:rPr>
        <w:t>. Les sociologues sont nombreux, avec des orientations di</w:t>
      </w:r>
      <w:r w:rsidRPr="00547A81">
        <w:rPr>
          <w:szCs w:val="18"/>
        </w:rPr>
        <w:t>f</w:t>
      </w:r>
      <w:r w:rsidRPr="00547A81">
        <w:rPr>
          <w:szCs w:val="18"/>
        </w:rPr>
        <w:t>férentes, de la sociologie formelle de Simmel et von Wiese à la soci</w:t>
      </w:r>
      <w:r w:rsidRPr="00547A81">
        <w:rPr>
          <w:szCs w:val="18"/>
        </w:rPr>
        <w:t>o</w:t>
      </w:r>
      <w:r w:rsidRPr="00547A81">
        <w:rPr>
          <w:szCs w:val="18"/>
        </w:rPr>
        <w:t>logie historique (F. O</w:t>
      </w:r>
      <w:r w:rsidRPr="00547A81">
        <w:rPr>
          <w:szCs w:val="18"/>
        </w:rPr>
        <w:t>p</w:t>
      </w:r>
      <w:r w:rsidRPr="00547A81">
        <w:rPr>
          <w:szCs w:val="18"/>
        </w:rPr>
        <w:t>penheimer, Alfred Weber) et à la sociologie de la connaissance (K. Mannheim). Domine la haute figure de Max W</w:t>
      </w:r>
      <w:r w:rsidRPr="00547A81">
        <w:rPr>
          <w:szCs w:val="18"/>
        </w:rPr>
        <w:t>e</w:t>
      </w:r>
      <w:r w:rsidRPr="00547A81">
        <w:rPr>
          <w:szCs w:val="18"/>
        </w:rPr>
        <w:t>ber (Aron, 1981). Les juristes multiplient les grands systèmes inte</w:t>
      </w:r>
      <w:r w:rsidRPr="00547A81">
        <w:rPr>
          <w:szCs w:val="18"/>
        </w:rPr>
        <w:t>r</w:t>
      </w:r>
      <w:r w:rsidRPr="00547A81">
        <w:rPr>
          <w:szCs w:val="18"/>
        </w:rPr>
        <w:t xml:space="preserve">prétatifs, ainsi de R. von Jhering, </w:t>
      </w:r>
      <w:r w:rsidRPr="006530FB">
        <w:rPr>
          <w:i/>
          <w:szCs w:val="18"/>
        </w:rPr>
        <w:t>Kampf ums Recht</w:t>
      </w:r>
      <w:r w:rsidRPr="00547A81">
        <w:rPr>
          <w:szCs w:val="18"/>
        </w:rPr>
        <w:t xml:space="preserve">, 1872 ; </w:t>
      </w:r>
      <w:r w:rsidRPr="006530FB">
        <w:rPr>
          <w:i/>
          <w:szCs w:val="18"/>
        </w:rPr>
        <w:t>Der Zweck im Recht</w:t>
      </w:r>
      <w:r w:rsidRPr="00547A81">
        <w:rPr>
          <w:szCs w:val="18"/>
        </w:rPr>
        <w:t xml:space="preserve">, 1878. La science économique connaît le développement que </w:t>
      </w:r>
      <w:r w:rsidRPr="00547A81">
        <w:rPr>
          <w:szCs w:val="18"/>
        </w:rPr>
        <w:lastRenderedPageBreak/>
        <w:t>symbolisent des noms comme ceux de Schmoller, Wagner, Schaeffle, Bücher (pour ne pas citer l’École de Vienne, avec Menger, Böhm-Bawerk, F. von Wieser). Faut-il enfin évoquer Nietzsche (</w:t>
      </w:r>
      <w:r w:rsidRPr="006530FB">
        <w:rPr>
          <w:i/>
          <w:szCs w:val="18"/>
        </w:rPr>
        <w:t>Le gai s</w:t>
      </w:r>
      <w:r w:rsidRPr="006530FB">
        <w:rPr>
          <w:i/>
          <w:szCs w:val="18"/>
        </w:rPr>
        <w:t>a</w:t>
      </w:r>
      <w:r w:rsidRPr="006530FB">
        <w:rPr>
          <w:i/>
          <w:szCs w:val="18"/>
        </w:rPr>
        <w:t>voir</w:t>
      </w:r>
      <w:r w:rsidRPr="00547A81">
        <w:rPr>
          <w:szCs w:val="18"/>
        </w:rPr>
        <w:t xml:space="preserve">, 1882 ; </w:t>
      </w:r>
      <w:r w:rsidRPr="006530FB">
        <w:rPr>
          <w:i/>
          <w:szCs w:val="18"/>
        </w:rPr>
        <w:t>Par-delà le bien et le mal</w:t>
      </w:r>
      <w:r w:rsidRPr="00547A81">
        <w:rPr>
          <w:szCs w:val="18"/>
        </w:rPr>
        <w:t xml:space="preserve">, 1886 ; </w:t>
      </w:r>
      <w:r w:rsidRPr="006530FB">
        <w:rPr>
          <w:i/>
          <w:szCs w:val="18"/>
        </w:rPr>
        <w:t>La généalogie de la m</w:t>
      </w:r>
      <w:r w:rsidRPr="006530FB">
        <w:rPr>
          <w:i/>
          <w:szCs w:val="18"/>
        </w:rPr>
        <w:t>o</w:t>
      </w:r>
      <w:r w:rsidRPr="006530FB">
        <w:rPr>
          <w:i/>
          <w:szCs w:val="18"/>
        </w:rPr>
        <w:t>rale</w:t>
      </w:r>
      <w:r w:rsidRPr="00547A81">
        <w:rPr>
          <w:szCs w:val="18"/>
        </w:rPr>
        <w:t>, 1887) ? Dans le même temps, l’enseignement des sciences soci</w:t>
      </w:r>
      <w:r w:rsidRPr="00547A81">
        <w:rPr>
          <w:szCs w:val="18"/>
        </w:rPr>
        <w:t>a</w:t>
      </w:r>
      <w:r w:rsidRPr="00547A81">
        <w:rPr>
          <w:szCs w:val="18"/>
        </w:rPr>
        <w:t>les est généralisé dans des cadres qui favorisent des maturations, pui</w:t>
      </w:r>
      <w:r w:rsidRPr="00547A81">
        <w:rPr>
          <w:szCs w:val="18"/>
        </w:rPr>
        <w:t>s</w:t>
      </w:r>
      <w:r w:rsidRPr="00547A81">
        <w:rPr>
          <w:szCs w:val="18"/>
        </w:rPr>
        <w:t>qu’elles sont ense</w:t>
      </w:r>
      <w:r w:rsidRPr="00547A81">
        <w:rPr>
          <w:szCs w:val="18"/>
        </w:rPr>
        <w:t>i</w:t>
      </w:r>
      <w:r w:rsidRPr="00547A81">
        <w:rPr>
          <w:szCs w:val="18"/>
        </w:rPr>
        <w:t>gnées soit (comme à Berlin) au sein des facultés de philosophie, soit dans les facultés de droit et sciences politiques, soit dans des facultés d’économie et sciences sociales (Hauser, 1903).</w:t>
      </w:r>
    </w:p>
    <w:p w14:paraId="5F1F49CB" w14:textId="77777777" w:rsidR="005F318D" w:rsidRPr="00547A81" w:rsidRDefault="005F318D" w:rsidP="005F318D">
      <w:pPr>
        <w:spacing w:before="120" w:after="120"/>
        <w:jc w:val="both"/>
      </w:pPr>
      <w:r w:rsidRPr="00547A81">
        <w:rPr>
          <w:szCs w:val="18"/>
        </w:rPr>
        <w:t>Une telle situation était très favorable au développement de la science politique allemande. Elle disposait d’une tradition institutio</w:t>
      </w:r>
      <w:r w:rsidRPr="00547A81">
        <w:rPr>
          <w:szCs w:val="18"/>
        </w:rPr>
        <w:t>n</w:t>
      </w:r>
      <w:r w:rsidRPr="00547A81">
        <w:rPr>
          <w:szCs w:val="18"/>
        </w:rPr>
        <w:t>nelle extr</w:t>
      </w:r>
      <w:r w:rsidRPr="00547A81">
        <w:rPr>
          <w:szCs w:val="18"/>
        </w:rPr>
        <w:t>ê</w:t>
      </w:r>
      <w:r w:rsidRPr="00547A81">
        <w:rPr>
          <w:szCs w:val="18"/>
        </w:rPr>
        <w:t xml:space="preserve">mement ancienne, les sciences camérales, nées au </w:t>
      </w:r>
      <w:r w:rsidRPr="00547A81">
        <w:rPr>
          <w:smallCaps/>
          <w:szCs w:val="18"/>
        </w:rPr>
        <w:t>xviii</w:t>
      </w:r>
      <w:r w:rsidRPr="00547A81">
        <w:rPr>
          <w:szCs w:val="18"/>
          <w:vertAlign w:val="superscript"/>
        </w:rPr>
        <w:t>e</w:t>
      </w:r>
      <w:r w:rsidRPr="00547A81">
        <w:rPr>
          <w:szCs w:val="18"/>
        </w:rPr>
        <w:t xml:space="preserve"> siècle, devenant tout naturellement les « sciences d’État », Staatswi</w:t>
      </w:r>
      <w:r w:rsidRPr="00547A81">
        <w:rPr>
          <w:szCs w:val="18"/>
        </w:rPr>
        <w:t>s</w:t>
      </w:r>
      <w:r w:rsidRPr="00547A81">
        <w:rPr>
          <w:szCs w:val="18"/>
        </w:rPr>
        <w:t>senschaften. Les pr</w:t>
      </w:r>
      <w:r w:rsidRPr="00547A81">
        <w:rPr>
          <w:szCs w:val="18"/>
        </w:rPr>
        <w:t>o</w:t>
      </w:r>
      <w:r w:rsidRPr="00547A81">
        <w:rPr>
          <w:szCs w:val="18"/>
        </w:rPr>
        <w:t>fesseurs les plus prestigieux à la fin du siècle sont d’ailleurs fréquemment titulaires de chaires dans cette discipline (c’est le cas de Wagner, de Schmoller, de Sombart, de Jellinek, de W</w:t>
      </w:r>
      <w:r w:rsidRPr="00547A81">
        <w:rPr>
          <w:szCs w:val="18"/>
        </w:rPr>
        <w:t>e</w:t>
      </w:r>
      <w:r w:rsidRPr="00547A81">
        <w:rPr>
          <w:szCs w:val="18"/>
        </w:rPr>
        <w:t>ber…). D’autre part, la tradition intellectuelle met la philosophie pol</w:t>
      </w:r>
      <w:r w:rsidRPr="00547A81">
        <w:rPr>
          <w:szCs w:val="18"/>
        </w:rPr>
        <w:t>i</w:t>
      </w:r>
      <w:r w:rsidRPr="00547A81">
        <w:rPr>
          <w:szCs w:val="18"/>
        </w:rPr>
        <w:t>tique et l’étude de l’État sur le devant de la scène. La tradition remo</w:t>
      </w:r>
      <w:r w:rsidRPr="00547A81">
        <w:rPr>
          <w:szCs w:val="18"/>
        </w:rPr>
        <w:t>n</w:t>
      </w:r>
      <w:r w:rsidRPr="00547A81">
        <w:rPr>
          <w:szCs w:val="18"/>
        </w:rPr>
        <w:t>te pour le moins, on le sait, à Hegel. Elle a été relayée par de no</w:t>
      </w:r>
      <w:r w:rsidRPr="00547A81">
        <w:rPr>
          <w:szCs w:val="18"/>
        </w:rPr>
        <w:t>m</w:t>
      </w:r>
      <w:r w:rsidRPr="00547A81">
        <w:rPr>
          <w:szCs w:val="18"/>
        </w:rPr>
        <w:t>breux auteurs et en premier lieu par Marx. Mais, plus spécifiquement, un initiateur privilégié a été Lorenz von Stein (contre qui Marx pol</w:t>
      </w:r>
      <w:r w:rsidRPr="00547A81">
        <w:rPr>
          <w:szCs w:val="18"/>
        </w:rPr>
        <w:t>é</w:t>
      </w:r>
      <w:r w:rsidRPr="00547A81">
        <w:rPr>
          <w:szCs w:val="18"/>
        </w:rPr>
        <w:t>miqua). Von Stein mène, dès 1846 et ju</w:t>
      </w:r>
      <w:r w:rsidRPr="00547A81">
        <w:rPr>
          <w:szCs w:val="18"/>
        </w:rPr>
        <w:t>s</w:t>
      </w:r>
      <w:r w:rsidRPr="00547A81">
        <w:rPr>
          <w:szCs w:val="18"/>
        </w:rPr>
        <w:t>qu’à sa mort, un combat pour l’autonomie d’une science du gouvernement de l’État et d’une subo</w:t>
      </w:r>
      <w:r w:rsidRPr="00547A81">
        <w:rPr>
          <w:szCs w:val="18"/>
        </w:rPr>
        <w:t>r</w:t>
      </w:r>
      <w:r w:rsidRPr="00547A81">
        <w:rPr>
          <w:szCs w:val="18"/>
        </w:rPr>
        <w:t>dination, à l’intérieur d’une faculté de scie</w:t>
      </w:r>
      <w:r w:rsidRPr="00547A81">
        <w:rPr>
          <w:szCs w:val="18"/>
        </w:rPr>
        <w:t>n</w:t>
      </w:r>
      <w:r w:rsidRPr="00547A81">
        <w:rPr>
          <w:szCs w:val="18"/>
        </w:rPr>
        <w:t>ce politique, des sciences juridiques à la science de l’État. Il aboutit ainsi, dans sa monumentale Verwaltungslehre, dont les huit volumes sont p</w:t>
      </w:r>
      <w:r w:rsidRPr="00547A81">
        <w:rPr>
          <w:szCs w:val="18"/>
        </w:rPr>
        <w:t>u</w:t>
      </w:r>
      <w:r w:rsidRPr="00547A81">
        <w:rPr>
          <w:szCs w:val="18"/>
        </w:rPr>
        <w:t>bliés de 1865 à 1884, à proposer une nouvelle science où tout le social doit trouver place (démographie, économie, sociologie…). L’influence hégélienne do</w:t>
      </w:r>
      <w:r w:rsidRPr="00547A81">
        <w:rPr>
          <w:szCs w:val="18"/>
        </w:rPr>
        <w:t>n</w:t>
      </w:r>
      <w:r w:rsidRPr="00547A81">
        <w:rPr>
          <w:szCs w:val="18"/>
        </w:rPr>
        <w:t>ne la clé du système, puisque von Stein considère que l’État tend à réaliser l’harmonie du développement social à travers la lutte perm</w:t>
      </w:r>
      <w:r w:rsidRPr="00547A81">
        <w:rPr>
          <w:szCs w:val="18"/>
        </w:rPr>
        <w:t>a</w:t>
      </w:r>
      <w:r w:rsidRPr="00547A81">
        <w:rPr>
          <w:szCs w:val="18"/>
        </w:rPr>
        <w:t>nente des intérêts divergents, par identification de l’ « esprit obje</w:t>
      </w:r>
      <w:r w:rsidRPr="00547A81">
        <w:rPr>
          <w:szCs w:val="18"/>
        </w:rPr>
        <w:t>c</w:t>
      </w:r>
      <w:r w:rsidRPr="00547A81">
        <w:rPr>
          <w:szCs w:val="18"/>
        </w:rPr>
        <w:t>tif » étatique et de l’ « esprit du peuple » (Thomann, 1963).</w:t>
      </w:r>
    </w:p>
    <w:p w14:paraId="4E5EC8C9" w14:textId="77777777" w:rsidR="005F318D" w:rsidRPr="00547A81" w:rsidRDefault="005F318D" w:rsidP="005F318D">
      <w:pPr>
        <w:spacing w:before="120" w:after="120"/>
        <w:jc w:val="both"/>
      </w:pPr>
      <w:r w:rsidRPr="00547A81">
        <w:rPr>
          <w:szCs w:val="18"/>
        </w:rPr>
        <w:t>La puissance de ces traditions convergentes a pour résultat qu’une science politique très présente et très diversifiée se développe en A</w:t>
      </w:r>
      <w:r w:rsidRPr="00547A81">
        <w:rPr>
          <w:szCs w:val="18"/>
        </w:rPr>
        <w:t>l</w:t>
      </w:r>
      <w:r w:rsidRPr="00547A81">
        <w:rPr>
          <w:szCs w:val="18"/>
        </w:rPr>
        <w:t>lem</w:t>
      </w:r>
      <w:r w:rsidRPr="00547A81">
        <w:rPr>
          <w:szCs w:val="18"/>
        </w:rPr>
        <w:t>a</w:t>
      </w:r>
      <w:r w:rsidRPr="00547A81">
        <w:rPr>
          <w:szCs w:val="18"/>
        </w:rPr>
        <w:t xml:space="preserve">gne (il faudrait ajouter, bien évidemment, dans l’Empire austro-hongrois, puis en Autriche). On peut d’ailleurs s’interroger : s’agit-il </w:t>
      </w:r>
      <w:r w:rsidRPr="00547A81">
        <w:rPr>
          <w:szCs w:val="18"/>
        </w:rPr>
        <w:lastRenderedPageBreak/>
        <w:t>d’une discipline qui émerge vigoureusement, ou au contraire la dive</w:t>
      </w:r>
      <w:r w:rsidRPr="00547A81">
        <w:rPr>
          <w:szCs w:val="18"/>
        </w:rPr>
        <w:t>r</w:t>
      </w:r>
      <w:r w:rsidRPr="00547A81">
        <w:rPr>
          <w:szCs w:val="18"/>
        </w:rPr>
        <w:t>sité de travaux qui émanent de tous bords aurait-elle fini par constituer un obstacle à la constitution d’une discipline ? Quoi qu’il en soit, les études politiques sont richement représentées, et on ne peut guère fa</w:t>
      </w:r>
      <w:r w:rsidRPr="00547A81">
        <w:rPr>
          <w:szCs w:val="18"/>
        </w:rPr>
        <w:t>i</w:t>
      </w:r>
      <w:r w:rsidRPr="00547A81">
        <w:rPr>
          <w:szCs w:val="18"/>
        </w:rPr>
        <w:t>re qu’énumérer des livres dont beaucoup sont encore utilisés. Les s</w:t>
      </w:r>
      <w:r w:rsidRPr="00547A81">
        <w:rPr>
          <w:szCs w:val="18"/>
        </w:rPr>
        <w:t>o</w:t>
      </w:r>
      <w:r>
        <w:rPr>
          <w:szCs w:val="18"/>
        </w:rPr>
        <w:t>cio</w:t>
      </w:r>
      <w:r w:rsidRPr="00547A81">
        <w:rPr>
          <w:szCs w:val="18"/>
        </w:rPr>
        <w:t>logues</w:t>
      </w:r>
      <w:r>
        <w:rPr>
          <w:szCs w:val="16"/>
        </w:rPr>
        <w:t xml:space="preserve"> </w:t>
      </w:r>
      <w:r w:rsidRPr="00547A81">
        <w:rPr>
          <w:szCs w:val="16"/>
        </w:rPr>
        <w:t>[24]</w:t>
      </w:r>
      <w:r w:rsidRPr="00547A81">
        <w:rPr>
          <w:szCs w:val="18"/>
        </w:rPr>
        <w:t xml:space="preserve"> apportent leur contribution, soit dans le cadre d’une soci</w:t>
      </w:r>
      <w:r w:rsidRPr="00547A81">
        <w:rPr>
          <w:szCs w:val="18"/>
        </w:rPr>
        <w:t>o</w:t>
      </w:r>
      <w:r w:rsidRPr="00547A81">
        <w:rPr>
          <w:szCs w:val="18"/>
        </w:rPr>
        <w:t>logie couvrant un vaste champ (Max Weber, mais aussi Franz Oppe</w:t>
      </w:r>
      <w:r w:rsidRPr="00547A81">
        <w:rPr>
          <w:szCs w:val="18"/>
        </w:rPr>
        <w:t>n</w:t>
      </w:r>
      <w:r w:rsidRPr="00547A81">
        <w:rPr>
          <w:szCs w:val="18"/>
        </w:rPr>
        <w:t xml:space="preserve">heimer dans d’importantes contributions : </w:t>
      </w:r>
      <w:r w:rsidRPr="00AB352E">
        <w:rPr>
          <w:i/>
          <w:szCs w:val="18"/>
        </w:rPr>
        <w:t>Der Staat</w:t>
      </w:r>
      <w:r w:rsidRPr="00547A81">
        <w:rPr>
          <w:szCs w:val="18"/>
        </w:rPr>
        <w:t xml:space="preserve">, 1909, plus tard </w:t>
      </w:r>
      <w:r w:rsidRPr="00AB352E">
        <w:rPr>
          <w:i/>
          <w:szCs w:val="18"/>
        </w:rPr>
        <w:t>Soziologische Staatslehre</w:t>
      </w:r>
      <w:r w:rsidRPr="00547A81">
        <w:rPr>
          <w:szCs w:val="18"/>
        </w:rPr>
        <w:t>, 1926), soit dans des études particuli</w:t>
      </w:r>
      <w:r w:rsidRPr="00547A81">
        <w:rPr>
          <w:szCs w:val="18"/>
        </w:rPr>
        <w:t>è</w:t>
      </w:r>
      <w:r w:rsidRPr="00547A81">
        <w:rPr>
          <w:szCs w:val="18"/>
        </w:rPr>
        <w:t>res comme celles de Ludwig Gumplowicz (</w:t>
      </w:r>
      <w:r w:rsidRPr="00AB352E">
        <w:rPr>
          <w:i/>
          <w:szCs w:val="18"/>
        </w:rPr>
        <w:t>Die Soziologische Staats</w:t>
      </w:r>
      <w:r w:rsidRPr="00AB352E">
        <w:rPr>
          <w:i/>
          <w:szCs w:val="18"/>
        </w:rPr>
        <w:t>i</w:t>
      </w:r>
      <w:r w:rsidRPr="00AB352E">
        <w:rPr>
          <w:i/>
          <w:szCs w:val="18"/>
        </w:rPr>
        <w:t>dee</w:t>
      </w:r>
      <w:r w:rsidRPr="00547A81">
        <w:rPr>
          <w:szCs w:val="18"/>
        </w:rPr>
        <w:t xml:space="preserve">, </w:t>
      </w:r>
      <w:r w:rsidRPr="00AB352E">
        <w:rPr>
          <w:i/>
          <w:szCs w:val="18"/>
        </w:rPr>
        <w:t>Geschichte der Staatstheorieti</w:t>
      </w:r>
      <w:r w:rsidRPr="00547A81">
        <w:rPr>
          <w:szCs w:val="18"/>
        </w:rPr>
        <w:t>). D’autres études émanant du co</w:t>
      </w:r>
      <w:r w:rsidRPr="00547A81">
        <w:rPr>
          <w:szCs w:val="18"/>
        </w:rPr>
        <w:t>u</w:t>
      </w:r>
      <w:r w:rsidRPr="00547A81">
        <w:rPr>
          <w:szCs w:val="18"/>
        </w:rPr>
        <w:t>rant sociologique allemand sont proprement, mais en un autre sens, fondatrices, comme celles de Tönnies (</w:t>
      </w:r>
      <w:hyperlink r:id="rId21" w:history="1">
        <w:r w:rsidRPr="00AB352E">
          <w:rPr>
            <w:rStyle w:val="Hyperlien"/>
            <w:i/>
            <w:szCs w:val="18"/>
          </w:rPr>
          <w:t>Gemeinschaft und Gessel</w:t>
        </w:r>
        <w:r w:rsidRPr="00AB352E">
          <w:rPr>
            <w:rStyle w:val="Hyperlien"/>
            <w:i/>
            <w:szCs w:val="18"/>
          </w:rPr>
          <w:t>l</w:t>
        </w:r>
        <w:r w:rsidRPr="00AB352E">
          <w:rPr>
            <w:rStyle w:val="Hyperlien"/>
            <w:i/>
            <w:szCs w:val="18"/>
          </w:rPr>
          <w:t>schaft</w:t>
        </w:r>
      </w:hyperlink>
      <w:r w:rsidRPr="00547A81">
        <w:rPr>
          <w:szCs w:val="18"/>
        </w:rPr>
        <w:t>, 1887) ou de Karl Schmitt, qui fut l’élève de Max Weber</w:t>
      </w:r>
      <w:r>
        <w:rPr>
          <w:szCs w:val="18"/>
        </w:rPr>
        <w:t> </w:t>
      </w:r>
      <w:r>
        <w:rPr>
          <w:rStyle w:val="Appelnotedebasdep"/>
          <w:szCs w:val="18"/>
        </w:rPr>
        <w:footnoteReference w:id="8"/>
      </w:r>
      <w:r w:rsidRPr="00547A81">
        <w:rPr>
          <w:szCs w:val="18"/>
        </w:rPr>
        <w:t>. Les thé</w:t>
      </w:r>
      <w:r w:rsidRPr="00547A81">
        <w:rPr>
          <w:szCs w:val="18"/>
        </w:rPr>
        <w:t>o</w:t>
      </w:r>
      <w:r w:rsidRPr="00547A81">
        <w:rPr>
          <w:szCs w:val="18"/>
        </w:rPr>
        <w:t>riciens du droit sont évidemment présents qui, dès après l’unité allemande, s’attachent à rendre compte du nouvel ordre constitutio</w:t>
      </w:r>
      <w:r w:rsidRPr="00547A81">
        <w:rPr>
          <w:szCs w:val="18"/>
        </w:rPr>
        <w:t>n</w:t>
      </w:r>
      <w:r w:rsidRPr="00547A81">
        <w:rPr>
          <w:szCs w:val="18"/>
        </w:rPr>
        <w:t xml:space="preserve">nel. L’ouvrage initiateur est celui, célèbre, de Paul Laband, </w:t>
      </w:r>
      <w:r w:rsidRPr="00AB352E">
        <w:rPr>
          <w:i/>
          <w:szCs w:val="18"/>
        </w:rPr>
        <w:t>Das Staa</w:t>
      </w:r>
      <w:r w:rsidRPr="00AB352E">
        <w:rPr>
          <w:i/>
          <w:szCs w:val="18"/>
        </w:rPr>
        <w:t>t</w:t>
      </w:r>
      <w:r w:rsidRPr="00AB352E">
        <w:rPr>
          <w:i/>
          <w:szCs w:val="18"/>
        </w:rPr>
        <w:t>srecht des deutschen Reichs</w:t>
      </w:r>
      <w:r w:rsidRPr="00547A81">
        <w:rPr>
          <w:szCs w:val="18"/>
        </w:rPr>
        <w:t xml:space="preserve"> (1</w:t>
      </w:r>
      <w:r w:rsidRPr="00547A81">
        <w:rPr>
          <w:szCs w:val="18"/>
          <w:vertAlign w:val="superscript"/>
        </w:rPr>
        <w:t>re</w:t>
      </w:r>
      <w:r w:rsidRPr="00547A81">
        <w:rPr>
          <w:szCs w:val="18"/>
        </w:rPr>
        <w:t xml:space="preserve"> éd., 1876-1882 ; 5</w:t>
      </w:r>
      <w:r w:rsidRPr="00547A81">
        <w:rPr>
          <w:szCs w:val="18"/>
          <w:vertAlign w:val="superscript"/>
        </w:rPr>
        <w:t>e</w:t>
      </w:r>
      <w:r w:rsidRPr="00547A81">
        <w:rPr>
          <w:szCs w:val="18"/>
        </w:rPr>
        <w:t xml:space="preserve"> éd., 1911-1914) ; il sera suivi de nombreuses contrib</w:t>
      </w:r>
      <w:r w:rsidRPr="00547A81">
        <w:rPr>
          <w:szCs w:val="18"/>
        </w:rPr>
        <w:t>u</w:t>
      </w:r>
      <w:r w:rsidRPr="00547A81">
        <w:rPr>
          <w:szCs w:val="18"/>
        </w:rPr>
        <w:t>tions (de G. Meyer, A. Hänel, P. Zorn) et donne naissance à une véritable tradition d’études constit</w:t>
      </w:r>
      <w:r w:rsidRPr="00547A81">
        <w:rPr>
          <w:szCs w:val="18"/>
        </w:rPr>
        <w:t>u</w:t>
      </w:r>
      <w:r w:rsidRPr="00547A81">
        <w:rPr>
          <w:szCs w:val="18"/>
        </w:rPr>
        <w:t>tionnelles qu’alimenteront encore l’adoption et l’application de la Constitution de Weimar. Dans ce contexte, l’existence de vérit</w:t>
      </w:r>
      <w:r w:rsidRPr="00547A81">
        <w:rPr>
          <w:szCs w:val="18"/>
        </w:rPr>
        <w:t>a</w:t>
      </w:r>
      <w:r w:rsidRPr="00547A81">
        <w:rPr>
          <w:szCs w:val="18"/>
        </w:rPr>
        <w:t>bles traités de sciences de l’État n’étonne plus, comme ceux de Georg Je</w:t>
      </w:r>
      <w:r w:rsidRPr="00547A81">
        <w:rPr>
          <w:szCs w:val="18"/>
        </w:rPr>
        <w:t>l</w:t>
      </w:r>
      <w:r w:rsidRPr="00547A81">
        <w:rPr>
          <w:szCs w:val="18"/>
        </w:rPr>
        <w:t xml:space="preserve">linek, </w:t>
      </w:r>
      <w:r w:rsidRPr="00AB352E">
        <w:rPr>
          <w:i/>
          <w:szCs w:val="18"/>
        </w:rPr>
        <w:t>Allgemeine Staatslehre</w:t>
      </w:r>
      <w:r w:rsidRPr="00547A81">
        <w:rPr>
          <w:szCs w:val="18"/>
        </w:rPr>
        <w:t xml:space="preserve"> (3</w:t>
      </w:r>
      <w:r w:rsidRPr="00547A81">
        <w:rPr>
          <w:szCs w:val="18"/>
          <w:vertAlign w:val="superscript"/>
        </w:rPr>
        <w:t>e</w:t>
      </w:r>
      <w:r w:rsidRPr="00547A81">
        <w:rPr>
          <w:szCs w:val="18"/>
        </w:rPr>
        <w:t xml:space="preserve"> éd., 1914) et, en Autriche, de Hans Kelsen, </w:t>
      </w:r>
      <w:r w:rsidRPr="00AB352E">
        <w:rPr>
          <w:i/>
          <w:szCs w:val="18"/>
        </w:rPr>
        <w:t>Allgemeine Staatslehre</w:t>
      </w:r>
      <w:r w:rsidRPr="00547A81">
        <w:rPr>
          <w:szCs w:val="18"/>
        </w:rPr>
        <w:t xml:space="preserve"> (1925).</w:t>
      </w:r>
    </w:p>
    <w:p w14:paraId="2549B145" w14:textId="77777777" w:rsidR="005F318D" w:rsidRPr="00547A81" w:rsidRDefault="005F318D" w:rsidP="005F318D">
      <w:pPr>
        <w:spacing w:before="120" w:after="120"/>
        <w:jc w:val="both"/>
      </w:pPr>
      <w:r w:rsidRPr="00547A81">
        <w:rPr>
          <w:szCs w:val="18"/>
        </w:rPr>
        <w:t>Cet important substrat théorique alimente autant les débats sur les problèmes de l’heure, et par exemple ceux sur la démocratie et le principe de majorité en Allemagne et en Autriche, en liaison avec la crise du parlementarisme (y participent des personnalités aussi prest</w:t>
      </w:r>
      <w:r w:rsidRPr="00547A81">
        <w:rPr>
          <w:szCs w:val="18"/>
        </w:rPr>
        <w:t>i</w:t>
      </w:r>
      <w:r w:rsidRPr="00547A81">
        <w:rPr>
          <w:szCs w:val="18"/>
        </w:rPr>
        <w:t xml:space="preserve">gieuses que Max Weber, von Gierke, Karl Schmitt, Tönnies, Kelsen, A. Merkl, Max Adler) que sur certains rouages du système politique, comme les partis politiques. L’ouvrage de Robert Michels, </w:t>
      </w:r>
      <w:r w:rsidRPr="00AB352E">
        <w:rPr>
          <w:i/>
          <w:szCs w:val="18"/>
        </w:rPr>
        <w:t>Zur Sozi</w:t>
      </w:r>
      <w:r w:rsidRPr="00AB352E">
        <w:rPr>
          <w:i/>
          <w:szCs w:val="18"/>
        </w:rPr>
        <w:t>o</w:t>
      </w:r>
      <w:r w:rsidRPr="00AB352E">
        <w:rPr>
          <w:i/>
          <w:szCs w:val="18"/>
        </w:rPr>
        <w:t>logie des Parteiw</w:t>
      </w:r>
      <w:r w:rsidRPr="00AB352E">
        <w:rPr>
          <w:i/>
          <w:szCs w:val="18"/>
        </w:rPr>
        <w:t>e</w:t>
      </w:r>
      <w:r w:rsidRPr="00AB352E">
        <w:rPr>
          <w:i/>
          <w:szCs w:val="18"/>
        </w:rPr>
        <w:t>sens in der modernen Demokratie</w:t>
      </w:r>
      <w:r w:rsidRPr="00547A81">
        <w:rPr>
          <w:szCs w:val="18"/>
        </w:rPr>
        <w:t xml:space="preserve">, paru d’abord en </w:t>
      </w:r>
      <w:r w:rsidRPr="00547A81">
        <w:rPr>
          <w:szCs w:val="18"/>
        </w:rPr>
        <w:lastRenderedPageBreak/>
        <w:t>italien, contribue à faire prospérer un authentique courant d’étude des partis politiques, représenté notamment par Hans Nawiasky, Otto Kö</w:t>
      </w:r>
      <w:r w:rsidRPr="00547A81">
        <w:rPr>
          <w:szCs w:val="18"/>
        </w:rPr>
        <w:t>l</w:t>
      </w:r>
      <w:r w:rsidRPr="00547A81">
        <w:rPr>
          <w:szCs w:val="18"/>
        </w:rPr>
        <w:t>lreutter, Hermann Triepel, dont les travaux ont été cités supra. Et il faudrait encore élargir la recension des études politiques de cette p</w:t>
      </w:r>
      <w:r w:rsidRPr="00547A81">
        <w:rPr>
          <w:szCs w:val="18"/>
        </w:rPr>
        <w:t>é</w:t>
      </w:r>
      <w:r w:rsidRPr="00547A81">
        <w:rPr>
          <w:szCs w:val="18"/>
        </w:rPr>
        <w:t>riode, par exemple en me</w:t>
      </w:r>
      <w:r w:rsidRPr="00547A81">
        <w:rPr>
          <w:szCs w:val="18"/>
        </w:rPr>
        <w:t>n</w:t>
      </w:r>
      <w:r w:rsidRPr="00547A81">
        <w:rPr>
          <w:szCs w:val="18"/>
        </w:rPr>
        <w:t xml:space="preserve">tionnant l’apport important (il n’était pas encore perçu comme ambigu) de Ratzel avec notamment sa </w:t>
      </w:r>
      <w:r w:rsidRPr="00AB352E">
        <w:rPr>
          <w:i/>
          <w:szCs w:val="18"/>
        </w:rPr>
        <w:t>Politische Geographie</w:t>
      </w:r>
      <w:r w:rsidRPr="00547A81">
        <w:rPr>
          <w:szCs w:val="18"/>
        </w:rPr>
        <w:t xml:space="preserve"> (1897). Et rappeler à nouveau que les économistes, et n</w:t>
      </w:r>
      <w:r w:rsidRPr="00547A81">
        <w:rPr>
          <w:szCs w:val="18"/>
        </w:rPr>
        <w:t>o</w:t>
      </w:r>
      <w:r w:rsidRPr="00547A81">
        <w:rPr>
          <w:szCs w:val="18"/>
        </w:rPr>
        <w:t>tamment les « socialistes de la chaire », ne dissocient pas science pol</w:t>
      </w:r>
      <w:r w:rsidRPr="00547A81">
        <w:rPr>
          <w:szCs w:val="18"/>
        </w:rPr>
        <w:t>i</w:t>
      </w:r>
      <w:r w:rsidRPr="00547A81">
        <w:rPr>
          <w:szCs w:val="18"/>
        </w:rPr>
        <w:t>tique et économie politique au sein des sciences de l’État. Mais le point d’aboutissement le plus important, à la fois synthèse et critique de toute la tradition philosophique et politolog</w:t>
      </w:r>
      <w:r w:rsidRPr="00547A81">
        <w:rPr>
          <w:szCs w:val="18"/>
        </w:rPr>
        <w:t>i</w:t>
      </w:r>
      <w:r w:rsidRPr="00547A81">
        <w:rPr>
          <w:szCs w:val="18"/>
        </w:rPr>
        <w:t>que allemande, est sans conteste à trouver dans la création en 1923 de l’Institut fur Sozialfor</w:t>
      </w:r>
      <w:r w:rsidRPr="00547A81">
        <w:rPr>
          <w:szCs w:val="18"/>
        </w:rPr>
        <w:t>s</w:t>
      </w:r>
      <w:r w:rsidRPr="00547A81">
        <w:rPr>
          <w:szCs w:val="18"/>
        </w:rPr>
        <w:t>chung où se réunirent progressivement ceux qui allaient former l’École de Francfort, Horkheimer, Wittfogel, Adorno, Marcuse, Be</w:t>
      </w:r>
      <w:r w:rsidRPr="00547A81">
        <w:rPr>
          <w:szCs w:val="18"/>
        </w:rPr>
        <w:t>n</w:t>
      </w:r>
      <w:r w:rsidRPr="00547A81">
        <w:rPr>
          <w:szCs w:val="18"/>
        </w:rPr>
        <w:t>jamin (Jay, 1978).</w:t>
      </w:r>
    </w:p>
    <w:p w14:paraId="17226D46" w14:textId="77777777" w:rsidR="005F318D" w:rsidRPr="00547A81" w:rsidRDefault="005F318D" w:rsidP="005F318D">
      <w:pPr>
        <w:spacing w:before="120" w:after="120"/>
        <w:jc w:val="both"/>
      </w:pPr>
      <w:r w:rsidRPr="00547A81">
        <w:rPr>
          <w:szCs w:val="18"/>
        </w:rPr>
        <w:t>La prise du pouvoir par Hitler, puis la politique hitlérienne en E</w:t>
      </w:r>
      <w:r w:rsidRPr="00547A81">
        <w:rPr>
          <w:szCs w:val="18"/>
        </w:rPr>
        <w:t>u</w:t>
      </w:r>
      <w:r w:rsidRPr="00547A81">
        <w:rPr>
          <w:szCs w:val="18"/>
        </w:rPr>
        <w:t>rope, brisèrent le mouvement intellectuel allemand, et, s’il se poursu</w:t>
      </w:r>
      <w:r w:rsidRPr="00547A81">
        <w:rPr>
          <w:szCs w:val="18"/>
        </w:rPr>
        <w:t>i</w:t>
      </w:r>
      <w:r w:rsidRPr="00547A81">
        <w:rPr>
          <w:szCs w:val="18"/>
        </w:rPr>
        <w:t>vit en partie, ce fut dans d’autres pays. La seule liste des auteurs all</w:t>
      </w:r>
      <w:r w:rsidRPr="00547A81">
        <w:rPr>
          <w:szCs w:val="18"/>
        </w:rPr>
        <w:t>e</w:t>
      </w:r>
      <w:r w:rsidRPr="00547A81">
        <w:rPr>
          <w:szCs w:val="18"/>
        </w:rPr>
        <w:t>mands ayant ensuite produit dans un autre cadre national et un autre contexte instit</w:t>
      </w:r>
      <w:r w:rsidRPr="00547A81">
        <w:rPr>
          <w:szCs w:val="18"/>
        </w:rPr>
        <w:t>u</w:t>
      </w:r>
      <w:r w:rsidRPr="00547A81">
        <w:rPr>
          <w:szCs w:val="18"/>
        </w:rPr>
        <w:t>tionnel suffit sans doute à la fois à donner la mesure du potentiel intelle</w:t>
      </w:r>
      <w:r w:rsidRPr="00547A81">
        <w:rPr>
          <w:szCs w:val="18"/>
        </w:rPr>
        <w:t>c</w:t>
      </w:r>
      <w:r w:rsidRPr="00547A81">
        <w:rPr>
          <w:szCs w:val="18"/>
        </w:rPr>
        <w:t>tuel qui existait alors en Allemagne et</w:t>
      </w:r>
      <w:r>
        <w:rPr>
          <w:szCs w:val="18"/>
        </w:rPr>
        <w:t xml:space="preserve"> </w:t>
      </w:r>
      <w:r w:rsidRPr="00547A81">
        <w:t>[25]</w:t>
      </w:r>
      <w:r>
        <w:t xml:space="preserve"> </w:t>
      </w:r>
      <w:r w:rsidRPr="00547A81">
        <w:rPr>
          <w:szCs w:val="18"/>
        </w:rPr>
        <w:t>de l’ampleur du coup d’arrêt donné par le nazisme : ont alors en e</w:t>
      </w:r>
      <w:r w:rsidRPr="00547A81">
        <w:rPr>
          <w:szCs w:val="18"/>
        </w:rPr>
        <w:t>f</w:t>
      </w:r>
      <w:r w:rsidRPr="00547A81">
        <w:rPr>
          <w:szCs w:val="18"/>
        </w:rPr>
        <w:t>fet quitté l’Allemagne (quelques-uns seulement y sont revenus après guerre) Hannah Arendt,</w:t>
      </w:r>
      <w:r>
        <w:rPr>
          <w:szCs w:val="18"/>
        </w:rPr>
        <w:t xml:space="preserve"> Karl Deutsch, Heinz Eulau, Carl</w:t>
      </w:r>
      <w:r w:rsidRPr="00547A81">
        <w:rPr>
          <w:szCs w:val="18"/>
        </w:rPr>
        <w:t xml:space="preserve"> J. Friedrich, Otto Ki</w:t>
      </w:r>
      <w:r w:rsidRPr="00547A81">
        <w:rPr>
          <w:szCs w:val="18"/>
        </w:rPr>
        <w:t>r</w:t>
      </w:r>
      <w:r w:rsidRPr="00547A81">
        <w:rPr>
          <w:szCs w:val="18"/>
        </w:rPr>
        <w:t>cheimer, Peter Merkl, Hans Morgenthau, Franz Neumann, Sigmund Neumann, Léo Strauss, Eric Voegelin…</w:t>
      </w:r>
    </w:p>
    <w:p w14:paraId="1EC6DBAA" w14:textId="77777777" w:rsidR="005F318D" w:rsidRPr="00547A81" w:rsidRDefault="005F318D" w:rsidP="005F318D">
      <w:pPr>
        <w:spacing w:before="120" w:after="120"/>
        <w:jc w:val="both"/>
      </w:pPr>
    </w:p>
    <w:p w14:paraId="4DE5DC4D" w14:textId="77777777" w:rsidR="005F318D" w:rsidRPr="00547A81" w:rsidRDefault="005F318D" w:rsidP="005F318D">
      <w:pPr>
        <w:pStyle w:val="a"/>
      </w:pPr>
      <w:bookmarkStart w:id="7" w:name="Traite_t1_pt_1_chap_I_Sec_2_4"/>
      <w:r w:rsidRPr="00547A81">
        <w:t>4. Espagne</w:t>
      </w:r>
    </w:p>
    <w:bookmarkEnd w:id="7"/>
    <w:p w14:paraId="0641641F" w14:textId="77777777" w:rsidR="005F318D" w:rsidRPr="00547A81" w:rsidRDefault="005F318D" w:rsidP="005F318D">
      <w:pPr>
        <w:spacing w:before="120" w:after="120"/>
        <w:jc w:val="both"/>
        <w:rPr>
          <w:szCs w:val="18"/>
        </w:rPr>
      </w:pPr>
    </w:p>
    <w:p w14:paraId="15AAAD31"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4FC2DF8E" w14:textId="77777777" w:rsidR="005F318D" w:rsidRPr="00547A81" w:rsidRDefault="005F318D" w:rsidP="005F318D">
      <w:pPr>
        <w:spacing w:before="120" w:after="120"/>
        <w:jc w:val="both"/>
      </w:pPr>
      <w:r w:rsidRPr="00547A81">
        <w:rPr>
          <w:szCs w:val="18"/>
        </w:rPr>
        <w:t xml:space="preserve">La science politique espagnole apparaît elle aussi dans le dernier quart du </w:t>
      </w:r>
      <w:r w:rsidRPr="00547A81">
        <w:rPr>
          <w:smallCaps/>
          <w:szCs w:val="18"/>
        </w:rPr>
        <w:t>xix</w:t>
      </w:r>
      <w:r w:rsidRPr="00547A81">
        <w:rPr>
          <w:szCs w:val="18"/>
          <w:vertAlign w:val="superscript"/>
        </w:rPr>
        <w:t>e</w:t>
      </w:r>
      <w:r w:rsidRPr="00547A81">
        <w:rPr>
          <w:szCs w:val="18"/>
        </w:rPr>
        <w:t xml:space="preserve"> siècle avec des auteurs comme Francisco Giner de Los Rios (</w:t>
      </w:r>
      <w:r w:rsidRPr="00AB352E">
        <w:rPr>
          <w:i/>
          <w:szCs w:val="18"/>
        </w:rPr>
        <w:t>Estudios jur</w:t>
      </w:r>
      <w:r w:rsidRPr="00AB352E">
        <w:rPr>
          <w:rStyle w:val="Textenonproportionnel"/>
          <w:rFonts w:ascii="Times New Roman" w:hAnsi="Times New Roman"/>
          <w:i/>
          <w:iCs/>
          <w:szCs w:val="18"/>
          <w:highlight w:val="white"/>
        </w:rPr>
        <w:t>í</w:t>
      </w:r>
      <w:r w:rsidRPr="00AB352E">
        <w:rPr>
          <w:i/>
          <w:szCs w:val="18"/>
        </w:rPr>
        <w:t>d</w:t>
      </w:r>
      <w:r w:rsidRPr="00AB352E">
        <w:rPr>
          <w:rStyle w:val="Textenonproportionnel"/>
          <w:rFonts w:ascii="Times New Roman" w:hAnsi="Times New Roman"/>
          <w:i/>
          <w:iCs/>
          <w:szCs w:val="18"/>
          <w:highlight w:val="white"/>
        </w:rPr>
        <w:t>i</w:t>
      </w:r>
      <w:r w:rsidRPr="00AB352E">
        <w:rPr>
          <w:i/>
          <w:szCs w:val="18"/>
        </w:rPr>
        <w:t>cos y pol</w:t>
      </w:r>
      <w:r w:rsidRPr="00AB352E">
        <w:rPr>
          <w:rStyle w:val="Textenonproportionnel"/>
          <w:rFonts w:ascii="Times New Roman" w:hAnsi="Times New Roman"/>
          <w:i/>
          <w:iCs/>
          <w:szCs w:val="18"/>
          <w:highlight w:val="white"/>
        </w:rPr>
        <w:t>í</w:t>
      </w:r>
      <w:r w:rsidRPr="00AB352E">
        <w:rPr>
          <w:i/>
          <w:szCs w:val="18"/>
        </w:rPr>
        <w:t>ticos</w:t>
      </w:r>
      <w:r w:rsidRPr="00547A81">
        <w:rPr>
          <w:szCs w:val="18"/>
        </w:rPr>
        <w:t>, 1875) et ses disciples, Gumersi</w:t>
      </w:r>
      <w:r w:rsidRPr="00547A81">
        <w:rPr>
          <w:szCs w:val="18"/>
        </w:rPr>
        <w:t>n</w:t>
      </w:r>
      <w:r w:rsidRPr="00547A81">
        <w:rPr>
          <w:szCs w:val="18"/>
        </w:rPr>
        <w:t>do de Azc</w:t>
      </w:r>
      <w:r w:rsidRPr="00547A81">
        <w:rPr>
          <w:szCs w:val="18"/>
        </w:rPr>
        <w:t>a</w:t>
      </w:r>
      <w:r w:rsidRPr="00547A81">
        <w:rPr>
          <w:szCs w:val="18"/>
        </w:rPr>
        <w:t>rate (</w:t>
      </w:r>
      <w:r w:rsidRPr="00AB352E">
        <w:rPr>
          <w:i/>
          <w:szCs w:val="18"/>
        </w:rPr>
        <w:t>Estudios filo</w:t>
      </w:r>
      <w:r w:rsidRPr="00AB352E">
        <w:rPr>
          <w:i/>
          <w:szCs w:val="28"/>
        </w:rPr>
        <w:t>s</w:t>
      </w:r>
      <w:r w:rsidRPr="00AB352E">
        <w:rPr>
          <w:rStyle w:val="Textenonproportionnel"/>
          <w:rFonts w:ascii="Times New Roman" w:hAnsi="Times New Roman"/>
          <w:i/>
          <w:iCs/>
          <w:szCs w:val="28"/>
          <w:highlight w:val="white"/>
        </w:rPr>
        <w:t>ó</w:t>
      </w:r>
      <w:r w:rsidRPr="00AB352E">
        <w:rPr>
          <w:i/>
          <w:szCs w:val="28"/>
        </w:rPr>
        <w:t>f</w:t>
      </w:r>
      <w:r w:rsidRPr="00AB352E">
        <w:rPr>
          <w:i/>
          <w:szCs w:val="18"/>
        </w:rPr>
        <w:t>icos y pol</w:t>
      </w:r>
      <w:r w:rsidRPr="00AB352E">
        <w:rPr>
          <w:rStyle w:val="Textenonproportionnel"/>
          <w:rFonts w:ascii="Times New Roman" w:hAnsi="Times New Roman"/>
          <w:i/>
          <w:iCs/>
          <w:szCs w:val="18"/>
          <w:highlight w:val="white"/>
        </w:rPr>
        <w:t>í</w:t>
      </w:r>
      <w:r w:rsidRPr="00AB352E">
        <w:rPr>
          <w:i/>
          <w:szCs w:val="18"/>
        </w:rPr>
        <w:t>ticos</w:t>
      </w:r>
      <w:r w:rsidRPr="00547A81">
        <w:rPr>
          <w:szCs w:val="18"/>
        </w:rPr>
        <w:t>, 1877 ; Tratados de Pol</w:t>
      </w:r>
      <w:r w:rsidRPr="00547A81">
        <w:rPr>
          <w:rStyle w:val="Textenonproportionnel"/>
          <w:rFonts w:ascii="Times New Roman" w:hAnsi="Times New Roman"/>
          <w:i/>
          <w:iCs/>
          <w:szCs w:val="18"/>
          <w:highlight w:val="white"/>
        </w:rPr>
        <w:t>í</w:t>
      </w:r>
      <w:r w:rsidRPr="00547A81">
        <w:rPr>
          <w:szCs w:val="18"/>
        </w:rPr>
        <w:t>tica, 1892), Joaquin Costa et surtout Adolfo G. Posada, dont la renommée fut vite i</w:t>
      </w:r>
      <w:r w:rsidRPr="00547A81">
        <w:rPr>
          <w:szCs w:val="18"/>
        </w:rPr>
        <w:t>n</w:t>
      </w:r>
      <w:r w:rsidRPr="00547A81">
        <w:rPr>
          <w:szCs w:val="18"/>
        </w:rPr>
        <w:t xml:space="preserve">ternationale, et qui publie notamment en 1893 et 1894 à Madrid les deux forts volumes de son </w:t>
      </w:r>
      <w:r w:rsidRPr="00AB352E">
        <w:rPr>
          <w:i/>
          <w:szCs w:val="18"/>
        </w:rPr>
        <w:t xml:space="preserve">Tratado de derecho </w:t>
      </w:r>
      <w:r w:rsidRPr="00AB352E">
        <w:rPr>
          <w:i/>
          <w:szCs w:val="18"/>
        </w:rPr>
        <w:lastRenderedPageBreak/>
        <w:t>pol</w:t>
      </w:r>
      <w:r w:rsidRPr="00AB352E">
        <w:rPr>
          <w:rStyle w:val="Textenonproportionnel"/>
          <w:rFonts w:ascii="Times New Roman" w:hAnsi="Times New Roman"/>
          <w:i/>
          <w:iCs/>
          <w:szCs w:val="18"/>
          <w:highlight w:val="white"/>
        </w:rPr>
        <w:t>í</w:t>
      </w:r>
      <w:r w:rsidRPr="00AB352E">
        <w:rPr>
          <w:i/>
          <w:szCs w:val="18"/>
        </w:rPr>
        <w:t>tico</w:t>
      </w:r>
      <w:r w:rsidRPr="00547A81">
        <w:rPr>
          <w:szCs w:val="18"/>
        </w:rPr>
        <w:t>. À partir de ce moment, et jusqu’à la victoire franquiste qui pr</w:t>
      </w:r>
      <w:r w:rsidRPr="00547A81">
        <w:rPr>
          <w:szCs w:val="18"/>
        </w:rPr>
        <w:t>o</w:t>
      </w:r>
      <w:r w:rsidRPr="00547A81">
        <w:rPr>
          <w:szCs w:val="18"/>
        </w:rPr>
        <w:t>voque la dispersion (aux États-Unis, au Mexique ou en Amérique lat</w:t>
      </w:r>
      <w:r w:rsidRPr="00547A81">
        <w:rPr>
          <w:szCs w:val="18"/>
        </w:rPr>
        <w:t>i</w:t>
      </w:r>
      <w:r w:rsidRPr="00547A81">
        <w:rPr>
          <w:szCs w:val="18"/>
        </w:rPr>
        <w:t>ne) d’un grand nombre des politistes espagnols, l’histoire des reche</w:t>
      </w:r>
      <w:r w:rsidRPr="00547A81">
        <w:rPr>
          <w:szCs w:val="18"/>
        </w:rPr>
        <w:t>r</w:t>
      </w:r>
      <w:r w:rsidRPr="00547A81">
        <w:rPr>
          <w:szCs w:val="18"/>
        </w:rPr>
        <w:t>ches politiques en Espagne est très spécifique. Elle est marquée par une prédominance presque absolue des études de philosophie polit</w:t>
      </w:r>
      <w:r w:rsidRPr="00547A81">
        <w:rPr>
          <w:szCs w:val="18"/>
        </w:rPr>
        <w:t>i</w:t>
      </w:r>
      <w:r w:rsidRPr="00547A81">
        <w:rPr>
          <w:szCs w:val="18"/>
        </w:rPr>
        <w:t>que et de théorie de l’État, avec une a</w:t>
      </w:r>
      <w:r w:rsidRPr="00547A81">
        <w:rPr>
          <w:szCs w:val="18"/>
        </w:rPr>
        <w:t>p</w:t>
      </w:r>
      <w:r w:rsidRPr="00547A81">
        <w:rPr>
          <w:szCs w:val="18"/>
        </w:rPr>
        <w:t>proche juridique. Le Tratado de derecho pol</w:t>
      </w:r>
      <w:r w:rsidRPr="00547A81">
        <w:rPr>
          <w:rStyle w:val="Textenonproportionnel"/>
          <w:rFonts w:ascii="Times New Roman" w:hAnsi="Times New Roman"/>
          <w:i/>
          <w:iCs/>
          <w:szCs w:val="18"/>
          <w:highlight w:val="white"/>
        </w:rPr>
        <w:t>í</w:t>
      </w:r>
      <w:r w:rsidRPr="00547A81">
        <w:rPr>
          <w:szCs w:val="18"/>
        </w:rPr>
        <w:t>tico de Posada, ouvrage, et c’est s</w:t>
      </w:r>
      <w:r w:rsidRPr="00547A81">
        <w:rPr>
          <w:szCs w:val="18"/>
        </w:rPr>
        <w:t>i</w:t>
      </w:r>
      <w:r w:rsidRPr="00547A81">
        <w:rPr>
          <w:szCs w:val="18"/>
        </w:rPr>
        <w:t>gnificatif, de « droit politique », est caractéristique à cet égard, puisqu’il s’ouvre par un chapitre sur le concept de l’État comme organe du droit (« L’État est la collectivité entière dans sa fonction juridique »), puis ét</w:t>
      </w:r>
      <w:r w:rsidRPr="00547A81">
        <w:rPr>
          <w:szCs w:val="18"/>
        </w:rPr>
        <w:t>u</w:t>
      </w:r>
      <w:r w:rsidRPr="00547A81">
        <w:rPr>
          <w:szCs w:val="18"/>
        </w:rPr>
        <w:t>die l’origine et le développement de l’État et les fins de l’État, avant de parcourir un exposé complet de droit constitutionnel (la souv</w:t>
      </w:r>
      <w:r w:rsidRPr="00547A81">
        <w:rPr>
          <w:szCs w:val="18"/>
        </w:rPr>
        <w:t>e</w:t>
      </w:r>
      <w:r w:rsidRPr="00547A81">
        <w:rPr>
          <w:szCs w:val="18"/>
        </w:rPr>
        <w:t>raineté, les fonctions de l’État, les classifications des gouvernements, l’organisation comparée de l’État, etc.).</w:t>
      </w:r>
    </w:p>
    <w:p w14:paraId="0207319E" w14:textId="77777777" w:rsidR="005F318D" w:rsidRPr="00547A81" w:rsidRDefault="005F318D" w:rsidP="005F318D">
      <w:pPr>
        <w:spacing w:before="120" w:after="120"/>
        <w:jc w:val="both"/>
      </w:pPr>
      <w:r w:rsidRPr="00547A81">
        <w:rPr>
          <w:szCs w:val="18"/>
        </w:rPr>
        <w:t>Le droit politique espagnol, dont il y aura ensuite de nombreux r</w:t>
      </w:r>
      <w:r w:rsidRPr="00547A81">
        <w:rPr>
          <w:szCs w:val="18"/>
        </w:rPr>
        <w:t>e</w:t>
      </w:r>
      <w:r w:rsidRPr="00547A81">
        <w:rPr>
          <w:szCs w:val="18"/>
        </w:rPr>
        <w:t>présentants (cf. les cours et manuels de Gonzalo del Castillo y Alo</w:t>
      </w:r>
      <w:r w:rsidRPr="00547A81">
        <w:rPr>
          <w:szCs w:val="18"/>
        </w:rPr>
        <w:t>n</w:t>
      </w:r>
      <w:r w:rsidRPr="00547A81">
        <w:rPr>
          <w:szCs w:val="18"/>
        </w:rPr>
        <w:t>zo, Carlos Ruiz del Castillo, Tomas Ellorieta y Artaza…), restera to</w:t>
      </w:r>
      <w:r w:rsidRPr="00547A81">
        <w:rPr>
          <w:szCs w:val="18"/>
        </w:rPr>
        <w:t>u</w:t>
      </w:r>
      <w:r w:rsidRPr="00547A81">
        <w:rPr>
          <w:szCs w:val="18"/>
        </w:rPr>
        <w:t>jours pr</w:t>
      </w:r>
      <w:r w:rsidRPr="00547A81">
        <w:rPr>
          <w:szCs w:val="18"/>
        </w:rPr>
        <w:t>o</w:t>
      </w:r>
      <w:r w:rsidRPr="00547A81">
        <w:rPr>
          <w:szCs w:val="18"/>
        </w:rPr>
        <w:t>che de ses origines philosophiques et juridiques – la science politique est alors toujours enseignée dans le cadre des facultés de droit – et subira fortement l’influence des auteurs étrangers les plus proches de son insp</w:t>
      </w:r>
      <w:r w:rsidRPr="00547A81">
        <w:rPr>
          <w:szCs w:val="18"/>
        </w:rPr>
        <w:t>i</w:t>
      </w:r>
      <w:r w:rsidRPr="00547A81">
        <w:rPr>
          <w:szCs w:val="18"/>
        </w:rPr>
        <w:t xml:space="preserve">ration (Hauriou, Kelsen, Laski, Jellinek, Schmitt). Elle s’accompagnera tout naturellement d’études d’histoire des idées politiques sur les grands théoriciens espagnols des </w:t>
      </w:r>
      <w:r w:rsidRPr="00547A81">
        <w:rPr>
          <w:smallCaps/>
          <w:szCs w:val="18"/>
        </w:rPr>
        <w:t>xvi</w:t>
      </w:r>
      <w:r w:rsidRPr="00547A81">
        <w:rPr>
          <w:szCs w:val="18"/>
          <w:vertAlign w:val="superscript"/>
        </w:rPr>
        <w:t>e</w:t>
      </w:r>
      <w:r w:rsidRPr="00547A81">
        <w:rPr>
          <w:szCs w:val="18"/>
        </w:rPr>
        <w:t xml:space="preserve"> et </w:t>
      </w:r>
      <w:r w:rsidRPr="00547A81">
        <w:rPr>
          <w:smallCaps/>
          <w:szCs w:val="18"/>
        </w:rPr>
        <w:t>xvii</w:t>
      </w:r>
      <w:r w:rsidRPr="00547A81">
        <w:rPr>
          <w:szCs w:val="18"/>
          <w:vertAlign w:val="superscript"/>
        </w:rPr>
        <w:t>e</w:t>
      </w:r>
      <w:r w:rsidRPr="00547A81">
        <w:rPr>
          <w:szCs w:val="18"/>
        </w:rPr>
        <w:t xml:space="preserve"> siècles (Suarez, Vitoria…).</w:t>
      </w:r>
    </w:p>
    <w:p w14:paraId="69072482" w14:textId="77777777" w:rsidR="005F318D" w:rsidRPr="00547A81" w:rsidRDefault="005F318D" w:rsidP="005F318D">
      <w:pPr>
        <w:spacing w:before="120" w:after="120"/>
        <w:jc w:val="both"/>
      </w:pPr>
      <w:r w:rsidRPr="00547A81">
        <w:rPr>
          <w:szCs w:val="18"/>
        </w:rPr>
        <w:t>Cette place particulière de la théorie de l’État a pour contrepartie l’absence totale de toutes recherches sociologiques ou même – à peu d’exceptions près – monographiques sur la vie politique, les élections, les partis en Espagne. La seule exception doit être évidemment r</w:t>
      </w:r>
      <w:r w:rsidRPr="00547A81">
        <w:rPr>
          <w:szCs w:val="18"/>
        </w:rPr>
        <w:t>e</w:t>
      </w:r>
      <w:r w:rsidRPr="00547A81">
        <w:rPr>
          <w:szCs w:val="18"/>
        </w:rPr>
        <w:t>cherchée du côté de l’œuvre singulière et influente de José Ortega y Gasset, aux confins de la philosophie et de la sociologie, et prolo</w:t>
      </w:r>
      <w:r w:rsidRPr="00547A81">
        <w:rPr>
          <w:szCs w:val="18"/>
        </w:rPr>
        <w:t>n</w:t>
      </w:r>
      <w:r w:rsidRPr="00547A81">
        <w:rPr>
          <w:szCs w:val="18"/>
        </w:rPr>
        <w:t>geant une tradition espagnole tout autre (celle de la réflexion sur l’Espagne que menaient à la fin du siècle un Unamuno ou un Mach</w:t>
      </w:r>
      <w:r w:rsidRPr="00547A81">
        <w:rPr>
          <w:szCs w:val="18"/>
        </w:rPr>
        <w:t>a</w:t>
      </w:r>
      <w:r w:rsidRPr="00547A81">
        <w:rPr>
          <w:szCs w:val="18"/>
        </w:rPr>
        <w:t>do). Cette réflexion sur la déc</w:t>
      </w:r>
      <w:r w:rsidRPr="00547A81">
        <w:rPr>
          <w:szCs w:val="18"/>
        </w:rPr>
        <w:t>a</w:t>
      </w:r>
      <w:r w:rsidRPr="00547A81">
        <w:rPr>
          <w:szCs w:val="18"/>
        </w:rPr>
        <w:t>dence de la nation espagnole, sur les crises de l’Europe, sur l’homme-masse, sur les élites, sur la démocr</w:t>
      </w:r>
      <w:r w:rsidRPr="00547A81">
        <w:rPr>
          <w:szCs w:val="18"/>
        </w:rPr>
        <w:t>a</w:t>
      </w:r>
      <w:r w:rsidRPr="00547A81">
        <w:rPr>
          <w:szCs w:val="18"/>
        </w:rPr>
        <w:t>tie, sur l’étatisation des destinées h</w:t>
      </w:r>
      <w:r w:rsidRPr="00547A81">
        <w:rPr>
          <w:szCs w:val="18"/>
        </w:rPr>
        <w:t>u</w:t>
      </w:r>
      <w:r w:rsidRPr="00547A81">
        <w:rPr>
          <w:szCs w:val="18"/>
        </w:rPr>
        <w:t xml:space="preserve">maines, on la trouve notamment dans España invertebrada, 1921 ; </w:t>
      </w:r>
      <w:r w:rsidRPr="00AB352E">
        <w:rPr>
          <w:i/>
          <w:szCs w:val="18"/>
        </w:rPr>
        <w:t>La R</w:t>
      </w:r>
      <w:r w:rsidRPr="00AB352E">
        <w:rPr>
          <w:i/>
          <w:szCs w:val="18"/>
        </w:rPr>
        <w:t>e</w:t>
      </w:r>
      <w:r w:rsidRPr="00AB352E">
        <w:rPr>
          <w:i/>
          <w:szCs w:val="18"/>
        </w:rPr>
        <w:t>belión de las masas</w:t>
      </w:r>
      <w:r w:rsidRPr="00547A81">
        <w:rPr>
          <w:szCs w:val="18"/>
        </w:rPr>
        <w:t xml:space="preserve">, 1930 ; </w:t>
      </w:r>
      <w:r w:rsidRPr="00AB352E">
        <w:rPr>
          <w:i/>
          <w:szCs w:val="18"/>
        </w:rPr>
        <w:t>Rectificación de la República</w:t>
      </w:r>
      <w:r w:rsidRPr="00547A81">
        <w:rPr>
          <w:szCs w:val="18"/>
        </w:rPr>
        <w:t xml:space="preserve">, 1932 ; </w:t>
      </w:r>
      <w:r w:rsidRPr="00AB352E">
        <w:rPr>
          <w:i/>
          <w:szCs w:val="18"/>
        </w:rPr>
        <w:t>Ideas y Creencias</w:t>
      </w:r>
      <w:r w:rsidRPr="00547A81">
        <w:rPr>
          <w:szCs w:val="18"/>
        </w:rPr>
        <w:t>, 1940. Là,</w:t>
      </w:r>
      <w:r>
        <w:rPr>
          <w:szCs w:val="18"/>
        </w:rPr>
        <w:t xml:space="preserve"> </w:t>
      </w:r>
      <w:r w:rsidRPr="00547A81">
        <w:rPr>
          <w:szCs w:val="16"/>
        </w:rPr>
        <w:t>[26]</w:t>
      </w:r>
      <w:r>
        <w:rPr>
          <w:szCs w:val="16"/>
        </w:rPr>
        <w:t xml:space="preserve"> </w:t>
      </w:r>
      <w:r w:rsidRPr="00547A81">
        <w:rPr>
          <w:szCs w:val="18"/>
        </w:rPr>
        <w:t xml:space="preserve">comme en Italie ou en Allemagne, la victoire du franquisme allait </w:t>
      </w:r>
      <w:r w:rsidRPr="00547A81">
        <w:rPr>
          <w:szCs w:val="18"/>
        </w:rPr>
        <w:lastRenderedPageBreak/>
        <w:t>év</w:t>
      </w:r>
      <w:r w:rsidRPr="00547A81">
        <w:rPr>
          <w:szCs w:val="18"/>
        </w:rPr>
        <w:t>i</w:t>
      </w:r>
      <w:r w:rsidRPr="00547A81">
        <w:rPr>
          <w:szCs w:val="18"/>
        </w:rPr>
        <w:t>demment empêcher le développement naturel, et pour longtemps, de la science politique.</w:t>
      </w:r>
    </w:p>
    <w:p w14:paraId="52106C37" w14:textId="77777777" w:rsidR="005F318D" w:rsidRPr="00547A81" w:rsidRDefault="005F318D" w:rsidP="005F318D">
      <w:pPr>
        <w:spacing w:before="120" w:after="120"/>
        <w:jc w:val="both"/>
      </w:pPr>
      <w:r>
        <w:br w:type="page"/>
      </w:r>
    </w:p>
    <w:p w14:paraId="5B14546B" w14:textId="77777777" w:rsidR="005F318D" w:rsidRPr="00547A81" w:rsidRDefault="005F318D" w:rsidP="005F318D">
      <w:pPr>
        <w:pStyle w:val="a"/>
      </w:pPr>
      <w:bookmarkStart w:id="8" w:name="Traite_t1_pt_1_chap_I_Sec_2_5"/>
      <w:r w:rsidRPr="00547A81">
        <w:t>5. Italie</w:t>
      </w:r>
    </w:p>
    <w:bookmarkEnd w:id="8"/>
    <w:p w14:paraId="35F76FED" w14:textId="77777777" w:rsidR="005F318D" w:rsidRPr="00547A81" w:rsidRDefault="005F318D" w:rsidP="005F318D">
      <w:pPr>
        <w:spacing w:before="120" w:after="120"/>
        <w:jc w:val="both"/>
        <w:rPr>
          <w:szCs w:val="18"/>
        </w:rPr>
      </w:pPr>
    </w:p>
    <w:p w14:paraId="708DB5E1"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07877054" w14:textId="77777777" w:rsidR="005F318D" w:rsidRPr="00547A81" w:rsidRDefault="005F318D" w:rsidP="005F318D">
      <w:pPr>
        <w:spacing w:before="120" w:after="120"/>
        <w:jc w:val="both"/>
      </w:pPr>
      <w:r w:rsidRPr="00547A81">
        <w:rPr>
          <w:szCs w:val="18"/>
        </w:rPr>
        <w:t>L’histoire de la science politique italienne donne un autre exemple des spécificités nationales très marquées, spécificités dues aux év</w:t>
      </w:r>
      <w:r w:rsidRPr="00547A81">
        <w:rPr>
          <w:szCs w:val="18"/>
        </w:rPr>
        <w:t>é</w:t>
      </w:r>
      <w:r w:rsidRPr="00547A81">
        <w:rPr>
          <w:szCs w:val="18"/>
        </w:rPr>
        <w:t>nements politiques eux-mêmes, avec l’établissement progressif du fascisme, de la marche sur Rome aux lois « fascistissimes » de 1926, et à la tradition i</w:t>
      </w:r>
      <w:r w:rsidRPr="00547A81">
        <w:rPr>
          <w:szCs w:val="18"/>
        </w:rPr>
        <w:t>n</w:t>
      </w:r>
      <w:r w:rsidRPr="00547A81">
        <w:rPr>
          <w:szCs w:val="18"/>
        </w:rPr>
        <w:t>tellectuelle propre à l’Italie, dominée par les débats autour de la philos</w:t>
      </w:r>
      <w:r w:rsidRPr="00547A81">
        <w:rPr>
          <w:szCs w:val="18"/>
        </w:rPr>
        <w:t>o</w:t>
      </w:r>
      <w:r w:rsidRPr="00547A81">
        <w:rPr>
          <w:szCs w:val="18"/>
        </w:rPr>
        <w:t>phie de l’histoire.</w:t>
      </w:r>
    </w:p>
    <w:p w14:paraId="71ECF618" w14:textId="77777777" w:rsidR="005F318D" w:rsidRPr="00547A81" w:rsidRDefault="005F318D" w:rsidP="005F318D">
      <w:pPr>
        <w:spacing w:before="120" w:after="120"/>
        <w:jc w:val="both"/>
      </w:pPr>
      <w:r w:rsidRPr="00547A81">
        <w:rPr>
          <w:szCs w:val="18"/>
        </w:rPr>
        <w:t>Pourtant, dans la captivante période qui suit l’unité italienne, les conditions d’un essor d’une science du politique semblaient réunies. Il existe en Italie une sociologie très précoce et immédiatement polit</w:t>
      </w:r>
      <w:r w:rsidRPr="00547A81">
        <w:rPr>
          <w:szCs w:val="18"/>
        </w:rPr>
        <w:t>i</w:t>
      </w:r>
      <w:r w:rsidRPr="00547A81">
        <w:rPr>
          <w:szCs w:val="18"/>
        </w:rPr>
        <w:t>que, dans la tradition de Machiavel, dont les représentants sont, on le sait, Mosca (</w:t>
      </w:r>
      <w:r w:rsidRPr="00AB352E">
        <w:rPr>
          <w:i/>
          <w:szCs w:val="18"/>
        </w:rPr>
        <w:t>Sulla teoria dei governi e sul governo parlamentare</w:t>
      </w:r>
      <w:r w:rsidRPr="00547A81">
        <w:rPr>
          <w:szCs w:val="18"/>
        </w:rPr>
        <w:t xml:space="preserve">, 1884 ; </w:t>
      </w:r>
      <w:r w:rsidRPr="00AB352E">
        <w:rPr>
          <w:i/>
          <w:szCs w:val="18"/>
        </w:rPr>
        <w:t>El</w:t>
      </w:r>
      <w:r w:rsidRPr="00AB352E">
        <w:rPr>
          <w:i/>
          <w:szCs w:val="18"/>
        </w:rPr>
        <w:t>e</w:t>
      </w:r>
      <w:r w:rsidRPr="00AB352E">
        <w:rPr>
          <w:i/>
          <w:szCs w:val="18"/>
        </w:rPr>
        <w:t>menti di scienza politica</w:t>
      </w:r>
      <w:r w:rsidRPr="00547A81">
        <w:rPr>
          <w:szCs w:val="18"/>
        </w:rPr>
        <w:t>, 1896) et Pareto, en fait très peu influent en Italie. On peut y rattacher Roberto Michels, Allemand n</w:t>
      </w:r>
      <w:r w:rsidRPr="00547A81">
        <w:rPr>
          <w:szCs w:val="18"/>
        </w:rPr>
        <w:t>a</w:t>
      </w:r>
      <w:r w:rsidRPr="00547A81">
        <w:rPr>
          <w:szCs w:val="18"/>
        </w:rPr>
        <w:t xml:space="preserve">turalisé Italien, qui publie en 1911 </w:t>
      </w:r>
      <w:r w:rsidRPr="00AB352E">
        <w:rPr>
          <w:i/>
          <w:szCs w:val="18"/>
        </w:rPr>
        <w:t>La sociologia del partito politico nella democrazia m</w:t>
      </w:r>
      <w:r w:rsidRPr="00AB352E">
        <w:rPr>
          <w:i/>
          <w:szCs w:val="18"/>
        </w:rPr>
        <w:t>o</w:t>
      </w:r>
      <w:r w:rsidRPr="00AB352E">
        <w:rPr>
          <w:i/>
          <w:szCs w:val="18"/>
        </w:rPr>
        <w:t>derna</w:t>
      </w:r>
      <w:r w:rsidRPr="00547A81">
        <w:rPr>
          <w:szCs w:val="18"/>
        </w:rPr>
        <w:t>. Il existe en Italie à la même époque une célèbre école de crimin</w:t>
      </w:r>
      <w:r w:rsidRPr="00547A81">
        <w:rPr>
          <w:szCs w:val="18"/>
        </w:rPr>
        <w:t>o</w:t>
      </w:r>
      <w:r w:rsidRPr="00547A81">
        <w:rPr>
          <w:szCs w:val="18"/>
        </w:rPr>
        <w:t>logues (Cesare Lombroso, Enrico Ferri). Il existe une école d’historiens du droit (Ettore Giccotti, Giuseppe V</w:t>
      </w:r>
      <w:r w:rsidRPr="00547A81">
        <w:rPr>
          <w:szCs w:val="18"/>
        </w:rPr>
        <w:t>a</w:t>
      </w:r>
      <w:r w:rsidRPr="00547A81">
        <w:rPr>
          <w:szCs w:val="18"/>
        </w:rPr>
        <w:t>lenti…) dont les travaux abordaient tous les aspects de la vie sociale, tandis que la situation dans le Sud justifiait dès cette époque la réalis</w:t>
      </w:r>
      <w:r w:rsidRPr="00547A81">
        <w:rPr>
          <w:szCs w:val="18"/>
        </w:rPr>
        <w:t>a</w:t>
      </w:r>
      <w:r w:rsidRPr="00547A81">
        <w:rPr>
          <w:szCs w:val="18"/>
        </w:rPr>
        <w:t>tion de grandes enquêtes sociologiques dont la lecture est encore utile, celles notamment de Pascale Villari ou de Leopoldo Franchetti et Sydney Sonnino (futur chef du gouvernement, et négociateur à Ve</w:t>
      </w:r>
      <w:r w:rsidRPr="00547A81">
        <w:rPr>
          <w:szCs w:val="18"/>
        </w:rPr>
        <w:t>r</w:t>
      </w:r>
      <w:r w:rsidRPr="00547A81">
        <w:rPr>
          <w:szCs w:val="18"/>
        </w:rPr>
        <w:t>sailles). Et par ailleurs, sur le modèle de l’École libre parisienne, la Scuola di Scienze Soziali « Cesare Alfieri » de Florence est créée dès 1874, école d’« éducation libérale », anti-jacobine et initial</w:t>
      </w:r>
      <w:r w:rsidRPr="00547A81">
        <w:rPr>
          <w:szCs w:val="18"/>
        </w:rPr>
        <w:t>e</w:t>
      </w:r>
      <w:r w:rsidRPr="00547A81">
        <w:rPr>
          <w:szCs w:val="18"/>
        </w:rPr>
        <w:t>ment très aristocratique (Spadolini, 1975). Une revue sera d’ailleurs p</w:t>
      </w:r>
      <w:r w:rsidRPr="00547A81">
        <w:rPr>
          <w:szCs w:val="18"/>
        </w:rPr>
        <w:t>u</w:t>
      </w:r>
      <w:r w:rsidRPr="00547A81">
        <w:rPr>
          <w:szCs w:val="18"/>
        </w:rPr>
        <w:t>bliée à l’École à partir de 1883 : Rassegna di Scienze sociali e politiche. Ce</w:t>
      </w:r>
      <w:r w:rsidRPr="00547A81">
        <w:rPr>
          <w:szCs w:val="18"/>
        </w:rPr>
        <w:t>r</w:t>
      </w:r>
      <w:r w:rsidRPr="00547A81">
        <w:rPr>
          <w:szCs w:val="18"/>
        </w:rPr>
        <w:t>tains enseignants trouveront là l’occasion de développer une œuvre importante, et par exemple Domenico Zanichelli</w:t>
      </w:r>
      <w:r>
        <w:rPr>
          <w:szCs w:val="18"/>
        </w:rPr>
        <w:t> </w:t>
      </w:r>
      <w:r>
        <w:rPr>
          <w:rStyle w:val="Appelnotedebasdep"/>
          <w:szCs w:val="18"/>
        </w:rPr>
        <w:footnoteReference w:id="9"/>
      </w:r>
      <w:r w:rsidRPr="00547A81">
        <w:rPr>
          <w:szCs w:val="18"/>
        </w:rPr>
        <w:t>.</w:t>
      </w:r>
    </w:p>
    <w:p w14:paraId="2AA9DDAC" w14:textId="77777777" w:rsidR="005F318D" w:rsidRPr="00547A81" w:rsidRDefault="005F318D" w:rsidP="005F318D">
      <w:pPr>
        <w:spacing w:before="120" w:after="120"/>
        <w:jc w:val="both"/>
      </w:pPr>
      <w:r w:rsidRPr="00547A81">
        <w:rPr>
          <w:szCs w:val="18"/>
        </w:rPr>
        <w:lastRenderedPageBreak/>
        <w:t xml:space="preserve">En réalité, ces travaux seront voués à la marginalité, car largement étrangers au débat philosophique essentiel en Italie à la fin du </w:t>
      </w:r>
      <w:r w:rsidRPr="00547A81">
        <w:rPr>
          <w:smallCaps/>
          <w:szCs w:val="18"/>
        </w:rPr>
        <w:t>xix</w:t>
      </w:r>
      <w:r w:rsidRPr="00547A81">
        <w:rPr>
          <w:szCs w:val="18"/>
          <w:vertAlign w:val="superscript"/>
        </w:rPr>
        <w:t>e</w:t>
      </w:r>
      <w:r w:rsidRPr="00547A81">
        <w:rPr>
          <w:szCs w:val="18"/>
        </w:rPr>
        <w:t xml:space="preserve"> siècle et au début du xx</w:t>
      </w:r>
      <w:r w:rsidRPr="00547A81">
        <w:rPr>
          <w:szCs w:val="18"/>
          <w:vertAlign w:val="superscript"/>
        </w:rPr>
        <w:t>e</w:t>
      </w:r>
      <w:r w:rsidRPr="00547A81">
        <w:rPr>
          <w:szCs w:val="18"/>
        </w:rPr>
        <w:t>. Ce débat, qu’alimentent la fréquentation continue de la philosophie allemande et une grande diffusion de l’hégélianisme en Italie, sera centré sur les questions de l’historicisme et de l’idéalisme (avec Antonio Labriola, Silvio Spaventa, Francesco De Sanctis, Benedetto Croce, Gentile). Tous ces auteurs ont en co</w:t>
      </w:r>
      <w:r w:rsidRPr="00547A81">
        <w:rPr>
          <w:szCs w:val="18"/>
        </w:rPr>
        <w:t>m</w:t>
      </w:r>
      <w:r w:rsidRPr="00547A81">
        <w:rPr>
          <w:szCs w:val="18"/>
        </w:rPr>
        <w:t>mun de rejeter avec v</w:t>
      </w:r>
      <w:r w:rsidRPr="00547A81">
        <w:rPr>
          <w:szCs w:val="18"/>
        </w:rPr>
        <w:t>i</w:t>
      </w:r>
      <w:r w:rsidRPr="00547A81">
        <w:rPr>
          <w:szCs w:val="18"/>
        </w:rPr>
        <w:t>gueur le positivisme, et leur ombre fera dépérir toutes tentations d’études empiriques du politique.</w:t>
      </w:r>
    </w:p>
    <w:p w14:paraId="51A9D923" w14:textId="77777777" w:rsidR="005F318D" w:rsidRPr="00547A81" w:rsidRDefault="005F318D" w:rsidP="005F318D">
      <w:pPr>
        <w:spacing w:before="120" w:after="120"/>
        <w:jc w:val="both"/>
      </w:pPr>
      <w:r w:rsidRPr="00547A81">
        <w:rPr>
          <w:szCs w:val="18"/>
        </w:rPr>
        <w:t>Lorsque le fascisme survient, Giovanni Gentile en devient le thé</w:t>
      </w:r>
      <w:r w:rsidRPr="00547A81">
        <w:rPr>
          <w:szCs w:val="18"/>
        </w:rPr>
        <w:t>o</w:t>
      </w:r>
      <w:r w:rsidRPr="00547A81">
        <w:rPr>
          <w:szCs w:val="18"/>
        </w:rPr>
        <w:t>ricien officiel (</w:t>
      </w:r>
      <w:r w:rsidRPr="00AB352E">
        <w:rPr>
          <w:i/>
          <w:szCs w:val="18"/>
        </w:rPr>
        <w:t>Che cosa è il fascismo</w:t>
      </w:r>
      <w:r w:rsidRPr="00547A81">
        <w:rPr>
          <w:szCs w:val="18"/>
        </w:rPr>
        <w:t xml:space="preserve">, 1924 ; </w:t>
      </w:r>
      <w:r w:rsidRPr="00AB352E">
        <w:rPr>
          <w:i/>
          <w:szCs w:val="18"/>
        </w:rPr>
        <w:t>Guerra e fede</w:t>
      </w:r>
      <w:r w:rsidRPr="00547A81">
        <w:rPr>
          <w:szCs w:val="18"/>
        </w:rPr>
        <w:t xml:space="preserve">, 1927 ; </w:t>
      </w:r>
      <w:r w:rsidRPr="00AB352E">
        <w:rPr>
          <w:i/>
          <w:szCs w:val="18"/>
        </w:rPr>
        <w:t>Origini e dottrina del fascismo</w:t>
      </w:r>
      <w:r w:rsidRPr="00547A81">
        <w:rPr>
          <w:szCs w:val="18"/>
        </w:rPr>
        <w:t>, 1929 ;</w:t>
      </w:r>
      <w:r>
        <w:rPr>
          <w:szCs w:val="18"/>
        </w:rPr>
        <w:t xml:space="preserve"> </w:t>
      </w:r>
      <w:r w:rsidRPr="00547A81">
        <w:t>[27]</w:t>
      </w:r>
      <w:r>
        <w:t xml:space="preserve"> </w:t>
      </w:r>
      <w:r w:rsidRPr="00AB352E">
        <w:rPr>
          <w:i/>
          <w:szCs w:val="18"/>
        </w:rPr>
        <w:t>Dottrina politica del fa</w:t>
      </w:r>
      <w:r w:rsidRPr="00AB352E">
        <w:rPr>
          <w:i/>
          <w:szCs w:val="18"/>
        </w:rPr>
        <w:t>s</w:t>
      </w:r>
      <w:r w:rsidRPr="00AB352E">
        <w:rPr>
          <w:i/>
          <w:szCs w:val="18"/>
        </w:rPr>
        <w:t>cismo</w:t>
      </w:r>
      <w:r w:rsidRPr="00547A81">
        <w:rPr>
          <w:szCs w:val="18"/>
        </w:rPr>
        <w:t>, 1937), et les auteurs qui ne s’expatrient pas acceptent d’inscrire leurs travaux dans le cadre do</w:t>
      </w:r>
      <w:r w:rsidRPr="00547A81">
        <w:rPr>
          <w:szCs w:val="18"/>
        </w:rPr>
        <w:t>c</w:t>
      </w:r>
      <w:r w:rsidRPr="00547A81">
        <w:rPr>
          <w:szCs w:val="18"/>
        </w:rPr>
        <w:t>trinal mussolinien. Gramsci, lui, est en prison où il meurt en 1937. Il n’est pas étonnant que dans un tel contexte, et avec une telle tradition, la science politique it</w:t>
      </w:r>
      <w:r w:rsidRPr="00547A81">
        <w:rPr>
          <w:szCs w:val="18"/>
        </w:rPr>
        <w:t>a</w:t>
      </w:r>
      <w:r w:rsidRPr="00547A81">
        <w:rPr>
          <w:szCs w:val="18"/>
        </w:rPr>
        <w:t>lienne après guerre ait trouvé dans l’adoption du modèle scientifique américain, tant théorique que méthodologique, les moyens de son autonomie et plus simplement même de la reco</w:t>
      </w:r>
      <w:r w:rsidRPr="00547A81">
        <w:rPr>
          <w:szCs w:val="18"/>
        </w:rPr>
        <w:t>n</w:t>
      </w:r>
      <w:r w:rsidRPr="00547A81">
        <w:rPr>
          <w:szCs w:val="18"/>
        </w:rPr>
        <w:t>naissance de son existence.</w:t>
      </w:r>
    </w:p>
    <w:p w14:paraId="7BFC02C1" w14:textId="77777777" w:rsidR="005F318D" w:rsidRPr="00547A81" w:rsidRDefault="005F318D" w:rsidP="005F318D">
      <w:pPr>
        <w:spacing w:before="120" w:after="120"/>
        <w:jc w:val="both"/>
      </w:pPr>
    </w:p>
    <w:p w14:paraId="0E02ADA9" w14:textId="77777777" w:rsidR="005F318D" w:rsidRPr="00547A81" w:rsidRDefault="005F318D" w:rsidP="005F318D">
      <w:pPr>
        <w:pStyle w:val="a"/>
      </w:pPr>
      <w:bookmarkStart w:id="9" w:name="Traite_t1_pt_1_chap_I_Sec_2_6"/>
      <w:r w:rsidRPr="00547A81">
        <w:t>6. Après 1945…</w:t>
      </w:r>
    </w:p>
    <w:bookmarkEnd w:id="9"/>
    <w:p w14:paraId="17CCF680" w14:textId="77777777" w:rsidR="005F318D" w:rsidRPr="00547A81" w:rsidRDefault="005F318D" w:rsidP="005F318D">
      <w:pPr>
        <w:spacing w:before="120" w:after="120"/>
        <w:jc w:val="both"/>
        <w:rPr>
          <w:szCs w:val="18"/>
        </w:rPr>
      </w:pPr>
    </w:p>
    <w:p w14:paraId="2D1958A1"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4069E0F2" w14:textId="77777777" w:rsidR="005F318D" w:rsidRPr="00547A81" w:rsidRDefault="005F318D" w:rsidP="005F318D">
      <w:pPr>
        <w:spacing w:before="120" w:after="120"/>
        <w:jc w:val="both"/>
      </w:pPr>
      <w:r w:rsidRPr="00547A81">
        <w:rPr>
          <w:szCs w:val="18"/>
        </w:rPr>
        <w:t>De manière un peu arbitraire, on l’a dit, on ne prolongera pas ces hi</w:t>
      </w:r>
      <w:r w:rsidRPr="00547A81">
        <w:rPr>
          <w:szCs w:val="18"/>
        </w:rPr>
        <w:t>s</w:t>
      </w:r>
      <w:r w:rsidRPr="00547A81">
        <w:rPr>
          <w:szCs w:val="18"/>
        </w:rPr>
        <w:t>toires nationales au-delà de 1945 (on fera, dans la section suivante, une exception pour la France). Raison à cela conjoncturelle : les pr</w:t>
      </w:r>
      <w:r w:rsidRPr="00547A81">
        <w:rPr>
          <w:szCs w:val="18"/>
        </w:rPr>
        <w:t>o</w:t>
      </w:r>
      <w:r w:rsidRPr="00547A81">
        <w:rPr>
          <w:szCs w:val="18"/>
        </w:rPr>
        <w:t>blémat</w:t>
      </w:r>
      <w:r w:rsidRPr="00547A81">
        <w:rPr>
          <w:szCs w:val="18"/>
        </w:rPr>
        <w:t>i</w:t>
      </w:r>
      <w:r w:rsidRPr="00547A81">
        <w:rPr>
          <w:szCs w:val="18"/>
        </w:rPr>
        <w:t xml:space="preserve">ques contemporaines vont être systématiquement étudiées, à leur place, dans les différents chapitres de ce </w:t>
      </w:r>
      <w:r w:rsidRPr="00AB352E">
        <w:rPr>
          <w:i/>
          <w:szCs w:val="18"/>
        </w:rPr>
        <w:t>Traité</w:t>
      </w:r>
      <w:r w:rsidRPr="00547A81">
        <w:rPr>
          <w:szCs w:val="18"/>
        </w:rPr>
        <w:t>. Raison aussi to</w:t>
      </w:r>
      <w:r w:rsidRPr="00547A81">
        <w:rPr>
          <w:szCs w:val="18"/>
        </w:rPr>
        <w:t>u</w:t>
      </w:r>
      <w:r w:rsidRPr="00547A81">
        <w:rPr>
          <w:szCs w:val="18"/>
        </w:rPr>
        <w:t>te pratique, qu’il ne faut pas dissimuler : il n’est en réalité plus poss</w:t>
      </w:r>
      <w:r w:rsidRPr="00547A81">
        <w:rPr>
          <w:szCs w:val="18"/>
        </w:rPr>
        <w:t>i</w:t>
      </w:r>
      <w:r w:rsidRPr="00547A81">
        <w:rPr>
          <w:szCs w:val="18"/>
        </w:rPr>
        <w:t>ble de rendre compte brièvement des évolutions et des tendances des principales scie</w:t>
      </w:r>
      <w:r w:rsidRPr="00547A81">
        <w:rPr>
          <w:szCs w:val="18"/>
        </w:rPr>
        <w:t>n</w:t>
      </w:r>
      <w:r w:rsidRPr="00547A81">
        <w:rPr>
          <w:szCs w:val="18"/>
        </w:rPr>
        <w:t>ces politiques à l’échelle mondiale pour la période qui suit la deuxième guerre mondiale. L’institutionnalisation est mai</w:t>
      </w:r>
      <w:r w:rsidRPr="00547A81">
        <w:rPr>
          <w:szCs w:val="18"/>
        </w:rPr>
        <w:t>n</w:t>
      </w:r>
      <w:r w:rsidRPr="00547A81">
        <w:rPr>
          <w:szCs w:val="18"/>
        </w:rPr>
        <w:t>tenant acquise, avec une ampleur variable, partout. Une Association internationale de Science p</w:t>
      </w:r>
      <w:r w:rsidRPr="00547A81">
        <w:rPr>
          <w:szCs w:val="18"/>
        </w:rPr>
        <w:t>o</w:t>
      </w:r>
      <w:r w:rsidRPr="00547A81">
        <w:rPr>
          <w:szCs w:val="18"/>
        </w:rPr>
        <w:t xml:space="preserve">litique est créée en 1950, dont les </w:t>
      </w:r>
      <w:r w:rsidRPr="00547A81">
        <w:rPr>
          <w:szCs w:val="18"/>
        </w:rPr>
        <w:lastRenderedPageBreak/>
        <w:t>congrès rassemblent des politistes en nombre considérable (80 participants à Zurich en 1950, 1 144 à Montréal en 1973). Des associations nation</w:t>
      </w:r>
      <w:r w:rsidRPr="00547A81">
        <w:rPr>
          <w:szCs w:val="18"/>
        </w:rPr>
        <w:t>a</w:t>
      </w:r>
      <w:r w:rsidRPr="00547A81">
        <w:rPr>
          <w:szCs w:val="18"/>
        </w:rPr>
        <w:t>les existent dans presque tous les pays et éditent revues et bulletins. Les cadres nationaux tendent à éclater, soit que, comme aux États-Unis (où l’on recense environ 15 000 politistes), des associations r</w:t>
      </w:r>
      <w:r w:rsidRPr="00547A81">
        <w:rPr>
          <w:szCs w:val="18"/>
        </w:rPr>
        <w:t>é</w:t>
      </w:r>
      <w:r w:rsidRPr="00547A81">
        <w:rPr>
          <w:szCs w:val="18"/>
        </w:rPr>
        <w:t>gionales se constituent, soit que des institutions se r</w:t>
      </w:r>
      <w:r w:rsidRPr="00547A81">
        <w:rPr>
          <w:szCs w:val="18"/>
        </w:rPr>
        <w:t>e</w:t>
      </w:r>
      <w:r w:rsidRPr="00547A81">
        <w:rPr>
          <w:szCs w:val="18"/>
        </w:rPr>
        <w:t>groupent pour confronter systématiquement leurs recherches (création de l’European consortium for political research en 1970, qui regroupe a</w:t>
      </w:r>
      <w:r w:rsidRPr="00547A81">
        <w:rPr>
          <w:szCs w:val="18"/>
        </w:rPr>
        <w:t>c</w:t>
      </w:r>
      <w:r w:rsidRPr="00547A81">
        <w:rPr>
          <w:szCs w:val="18"/>
        </w:rPr>
        <w:t>tuellement 111 Universités ou formations d’enseignement et de reche</w:t>
      </w:r>
      <w:r w:rsidRPr="00547A81">
        <w:rPr>
          <w:szCs w:val="18"/>
        </w:rPr>
        <w:t>r</w:t>
      </w:r>
      <w:r w:rsidRPr="00547A81">
        <w:rPr>
          <w:szCs w:val="18"/>
        </w:rPr>
        <w:t>che). Les études prenant comme objet la science politique elle-même se mult</w:t>
      </w:r>
      <w:r w:rsidRPr="00547A81">
        <w:rPr>
          <w:szCs w:val="18"/>
        </w:rPr>
        <w:t>i</w:t>
      </w:r>
      <w:r w:rsidRPr="00547A81">
        <w:rPr>
          <w:szCs w:val="18"/>
        </w:rPr>
        <w:t xml:space="preserve">plient, études d’une science politique spécifique, comme celle du Québec (Leclerc, 1983), </w:t>
      </w:r>
      <w:r w:rsidRPr="00AB352E">
        <w:rPr>
          <w:i/>
          <w:szCs w:val="18"/>
        </w:rPr>
        <w:t>Handbook sur la science politique mondiale</w:t>
      </w:r>
      <w:r w:rsidRPr="00547A81">
        <w:rPr>
          <w:szCs w:val="18"/>
        </w:rPr>
        <w:t xml:space="preserve"> (Andrews, 1983), revue des thèmes majeurs (Blondel, 1981), rece</w:t>
      </w:r>
      <w:r w:rsidRPr="00547A81">
        <w:rPr>
          <w:szCs w:val="18"/>
        </w:rPr>
        <w:t>n</w:t>
      </w:r>
      <w:r w:rsidRPr="00547A81">
        <w:rPr>
          <w:szCs w:val="18"/>
        </w:rPr>
        <w:t>sement des changements majeurs (Deutsch, 1978), tandis que des ce</w:t>
      </w:r>
      <w:r w:rsidRPr="00547A81">
        <w:rPr>
          <w:szCs w:val="18"/>
        </w:rPr>
        <w:t>n</w:t>
      </w:r>
      <w:r w:rsidRPr="00547A81">
        <w:rPr>
          <w:szCs w:val="18"/>
        </w:rPr>
        <w:t>taines d’articles se consacrent à tel ou tel aspect particulier de la science polit</w:t>
      </w:r>
      <w:r w:rsidRPr="00547A81">
        <w:rPr>
          <w:szCs w:val="18"/>
        </w:rPr>
        <w:t>i</w:t>
      </w:r>
      <w:r w:rsidRPr="00547A81">
        <w:rPr>
          <w:szCs w:val="18"/>
        </w:rPr>
        <w:t xml:space="preserve">que de tel ou tel pays. Les traités de science politique sont maintenant œuvre collective et volumineuse : ainsi du </w:t>
      </w:r>
      <w:r w:rsidRPr="00AB352E">
        <w:rPr>
          <w:i/>
          <w:szCs w:val="18"/>
        </w:rPr>
        <w:t>Handbook of Political Science</w:t>
      </w:r>
      <w:r w:rsidRPr="00547A81">
        <w:rPr>
          <w:szCs w:val="18"/>
        </w:rPr>
        <w:t xml:space="preserve"> édité sous la responsabilité de Fred I. Greenstein et Nelson W. Polsby, en 1975, avec ses huit volumes et les milliers de titres qui composent ses b</w:t>
      </w:r>
      <w:r w:rsidRPr="00547A81">
        <w:rPr>
          <w:szCs w:val="18"/>
        </w:rPr>
        <w:t>i</w:t>
      </w:r>
      <w:r w:rsidRPr="00547A81">
        <w:rPr>
          <w:szCs w:val="18"/>
        </w:rPr>
        <w:t>bliographies. D’une certaine façon, on sort ici de l’histoire de la science politique pour entrer dans son présent, et la démarche historique y perd en partie ses droits.</w:t>
      </w:r>
    </w:p>
    <w:p w14:paraId="38E77031" w14:textId="77777777" w:rsidR="005F318D" w:rsidRPr="00547A81" w:rsidRDefault="005F318D" w:rsidP="005F318D">
      <w:pPr>
        <w:spacing w:before="120" w:after="120"/>
        <w:jc w:val="both"/>
      </w:pPr>
      <w:r w:rsidRPr="00547A81">
        <w:rPr>
          <w:szCs w:val="18"/>
        </w:rPr>
        <w:t>La science politique est devenue, dans les pays dont nous avons traité, une science « hypernormale » (Lemaine, 1980) ; science de pr</w:t>
      </w:r>
      <w:r w:rsidRPr="00547A81">
        <w:rPr>
          <w:szCs w:val="18"/>
        </w:rPr>
        <w:t>o</w:t>
      </w:r>
      <w:r w:rsidRPr="00547A81">
        <w:rPr>
          <w:szCs w:val="18"/>
        </w:rPr>
        <w:t>fessionnels qui produisent, parfois de façon routinière, sans avoir b</w:t>
      </w:r>
      <w:r w:rsidRPr="00547A81">
        <w:rPr>
          <w:szCs w:val="18"/>
        </w:rPr>
        <w:t>e</w:t>
      </w:r>
      <w:r w:rsidRPr="00547A81">
        <w:rPr>
          <w:szCs w:val="18"/>
        </w:rPr>
        <w:t>soin con</w:t>
      </w:r>
      <w:r w:rsidRPr="00547A81">
        <w:rPr>
          <w:szCs w:val="18"/>
        </w:rPr>
        <w:t>s</w:t>
      </w:r>
      <w:r w:rsidRPr="00547A81">
        <w:rPr>
          <w:szCs w:val="18"/>
        </w:rPr>
        <w:t>tamment de remettre en discussion les fondements de l’activité scientifique, et qui adoptent normalement des problémat</w:t>
      </w:r>
      <w:r w:rsidRPr="00547A81">
        <w:rPr>
          <w:szCs w:val="18"/>
        </w:rPr>
        <w:t>i</w:t>
      </w:r>
      <w:r w:rsidRPr="00547A81">
        <w:rPr>
          <w:szCs w:val="18"/>
        </w:rPr>
        <w:t>ques différentes, mais sans que cette différence les empêche de</w:t>
      </w:r>
      <w:r>
        <w:rPr>
          <w:szCs w:val="18"/>
        </w:rPr>
        <w:t xml:space="preserve"> </w:t>
      </w:r>
      <w:r w:rsidRPr="00547A81">
        <w:rPr>
          <w:szCs w:val="16"/>
        </w:rPr>
        <w:t>[28]</w:t>
      </w:r>
      <w:r>
        <w:rPr>
          <w:szCs w:val="16"/>
        </w:rPr>
        <w:t xml:space="preserve"> </w:t>
      </w:r>
      <w:r w:rsidRPr="00547A81">
        <w:rPr>
          <w:szCs w:val="18"/>
        </w:rPr>
        <w:t>communiquer. Le développement de cette science « hypernormale » assure un renouvellement modéré des perspectives et un examen des phénomènes nouveaux les plus apparents. Ce mode d’existence de la di</w:t>
      </w:r>
      <w:r w:rsidRPr="00547A81">
        <w:rPr>
          <w:szCs w:val="18"/>
        </w:rPr>
        <w:t>s</w:t>
      </w:r>
      <w:r w:rsidRPr="00547A81">
        <w:rPr>
          <w:szCs w:val="18"/>
        </w:rPr>
        <w:t>cipline paraît avoir deux conséquences. D’une part, il explique pour pa</w:t>
      </w:r>
      <w:r w:rsidRPr="00547A81">
        <w:rPr>
          <w:szCs w:val="18"/>
        </w:rPr>
        <w:t>r</w:t>
      </w:r>
      <w:r w:rsidRPr="00547A81">
        <w:rPr>
          <w:szCs w:val="18"/>
        </w:rPr>
        <w:t>tie les difficiles relations de la communauté scientifique avec des champs concurrents (champ culturel, champ p</w:t>
      </w:r>
      <w:r w:rsidRPr="00547A81">
        <w:rPr>
          <w:szCs w:val="18"/>
        </w:rPr>
        <w:t>o</w:t>
      </w:r>
      <w:r w:rsidRPr="00547A81">
        <w:rPr>
          <w:szCs w:val="18"/>
        </w:rPr>
        <w:t>litique ; cf. Leca, 1982), car les gratifications qu’une science hype</w:t>
      </w:r>
      <w:r w:rsidRPr="00547A81">
        <w:rPr>
          <w:szCs w:val="18"/>
        </w:rPr>
        <w:t>r</w:t>
      </w:r>
      <w:r w:rsidRPr="00547A81">
        <w:rPr>
          <w:szCs w:val="18"/>
        </w:rPr>
        <w:t>normale distribue aux scientifiques restent toujours faibles, ce qui alimente les conve</w:t>
      </w:r>
      <w:r w:rsidRPr="00547A81">
        <w:rPr>
          <w:szCs w:val="18"/>
        </w:rPr>
        <w:t>r</w:t>
      </w:r>
      <w:r w:rsidRPr="00547A81">
        <w:rPr>
          <w:szCs w:val="18"/>
        </w:rPr>
        <w:t>sions vers des champs plus rémunérateurs, au moins symboliquement. D’autre part, on peut ainsi prévoir un éclat</w:t>
      </w:r>
      <w:r w:rsidRPr="00547A81">
        <w:rPr>
          <w:szCs w:val="18"/>
        </w:rPr>
        <w:t>e</w:t>
      </w:r>
      <w:r w:rsidRPr="00547A81">
        <w:rPr>
          <w:szCs w:val="18"/>
        </w:rPr>
        <w:t xml:space="preserve">ment de cette science en </w:t>
      </w:r>
      <w:r w:rsidRPr="00547A81">
        <w:rPr>
          <w:szCs w:val="18"/>
        </w:rPr>
        <w:lastRenderedPageBreak/>
        <w:t>sous-disciplines de plus en plus autonomes ; le volume de la produ</w:t>
      </w:r>
      <w:r w:rsidRPr="00547A81">
        <w:rPr>
          <w:szCs w:val="18"/>
        </w:rPr>
        <w:t>c</w:t>
      </w:r>
      <w:r w:rsidRPr="00547A81">
        <w:rPr>
          <w:szCs w:val="18"/>
        </w:rPr>
        <w:t>tion scientifique, la diversité des objets, les stratégies les plus fr</w:t>
      </w:r>
      <w:r w:rsidRPr="00547A81">
        <w:rPr>
          <w:szCs w:val="18"/>
        </w:rPr>
        <w:t>é</w:t>
      </w:r>
      <w:r w:rsidRPr="00547A81">
        <w:rPr>
          <w:szCs w:val="18"/>
        </w:rPr>
        <w:t>quemment adoptées induisent chaque jour davantage des spécialis</w:t>
      </w:r>
      <w:r w:rsidRPr="00547A81">
        <w:rPr>
          <w:szCs w:val="18"/>
        </w:rPr>
        <w:t>a</w:t>
      </w:r>
      <w:r w:rsidRPr="00547A81">
        <w:rPr>
          <w:szCs w:val="18"/>
        </w:rPr>
        <w:t>tions qui feront éclater l’unité actuelle née d’une situation ancienne de dévalorisation et de concurrence avec d’autres di</w:t>
      </w:r>
      <w:r w:rsidRPr="00547A81">
        <w:rPr>
          <w:szCs w:val="18"/>
        </w:rPr>
        <w:t>s</w:t>
      </w:r>
      <w:r w:rsidRPr="00547A81">
        <w:rPr>
          <w:szCs w:val="18"/>
        </w:rPr>
        <w:t>ciplines alors plus légitimes.</w:t>
      </w:r>
    </w:p>
    <w:p w14:paraId="21C7DE32" w14:textId="77777777" w:rsidR="005F318D" w:rsidRPr="00547A81" w:rsidRDefault="005F318D" w:rsidP="005F318D">
      <w:pPr>
        <w:spacing w:before="120" w:after="120"/>
        <w:jc w:val="both"/>
        <w:rPr>
          <w:szCs w:val="22"/>
        </w:rPr>
      </w:pPr>
    </w:p>
    <w:p w14:paraId="0BA3E834" w14:textId="77777777" w:rsidR="005F318D" w:rsidRPr="00547A81" w:rsidRDefault="005F318D" w:rsidP="005F318D">
      <w:pPr>
        <w:pStyle w:val="planchest"/>
      </w:pPr>
      <w:bookmarkStart w:id="10" w:name="Traite_t1_pt_1_chap_I_Sec_3"/>
      <w:r w:rsidRPr="00547A81">
        <w:t>Section 3</w:t>
      </w:r>
    </w:p>
    <w:p w14:paraId="2A0FC3AC" w14:textId="77777777" w:rsidR="005F318D" w:rsidRPr="00547A81" w:rsidRDefault="005F318D" w:rsidP="005F318D">
      <w:pPr>
        <w:pStyle w:val="planchest0"/>
      </w:pPr>
      <w:r w:rsidRPr="00547A81">
        <w:t>Histoire de la science politique en Fra</w:t>
      </w:r>
      <w:r w:rsidRPr="00547A81">
        <w:t>n</w:t>
      </w:r>
      <w:r w:rsidRPr="00547A81">
        <w:t>ce</w:t>
      </w:r>
    </w:p>
    <w:bookmarkEnd w:id="10"/>
    <w:p w14:paraId="39D25A7A" w14:textId="77777777" w:rsidR="005F318D" w:rsidRPr="00547A81" w:rsidRDefault="005F318D" w:rsidP="005F318D">
      <w:pPr>
        <w:spacing w:before="120" w:after="120"/>
        <w:jc w:val="both"/>
        <w:rPr>
          <w:szCs w:val="18"/>
        </w:rPr>
      </w:pPr>
    </w:p>
    <w:p w14:paraId="55E5CE9D"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6C344422" w14:textId="77777777" w:rsidR="005F318D" w:rsidRPr="00547A81" w:rsidRDefault="005F318D" w:rsidP="005F318D">
      <w:pPr>
        <w:spacing w:before="120" w:after="120"/>
        <w:jc w:val="both"/>
      </w:pPr>
      <w:r w:rsidRPr="00547A81">
        <w:rPr>
          <w:szCs w:val="18"/>
        </w:rPr>
        <w:t>Si l’on s’en tient au critère précédemment proposé – il y a « science politique » stricto sensu lorsqu’il y a à la fois des recherches se confo</w:t>
      </w:r>
      <w:r w:rsidRPr="00547A81">
        <w:rPr>
          <w:szCs w:val="18"/>
        </w:rPr>
        <w:t>r</w:t>
      </w:r>
      <w:r w:rsidRPr="00547A81">
        <w:rPr>
          <w:szCs w:val="18"/>
        </w:rPr>
        <w:t>mant, ou tendant à se conformer, aux normes actuelles de la scientificité, et une communauté savante dont l’activité s’inscrit dans un ensemble in</w:t>
      </w:r>
      <w:r w:rsidRPr="00547A81">
        <w:rPr>
          <w:szCs w:val="18"/>
        </w:rPr>
        <w:t>s</w:t>
      </w:r>
      <w:r w:rsidRPr="00547A81">
        <w:rPr>
          <w:szCs w:val="18"/>
        </w:rPr>
        <w:t>titutionnel –, l’histoire de la science politique en France commence aux environs de 1870, plus tôt donc que dans la plupart des autres pays occ</w:t>
      </w:r>
      <w:r w:rsidRPr="00547A81">
        <w:rPr>
          <w:szCs w:val="18"/>
        </w:rPr>
        <w:t>i</w:t>
      </w:r>
      <w:r w:rsidRPr="00547A81">
        <w:rPr>
          <w:szCs w:val="18"/>
        </w:rPr>
        <w:t>dentaux. Une date repère est donnée par la création, en 1871, de l’École libre des Sciences politiques, même s’il faut attendre les années 1885-1895 pour que l’ensemble des traits c</w:t>
      </w:r>
      <w:r w:rsidRPr="00547A81">
        <w:rPr>
          <w:szCs w:val="18"/>
        </w:rPr>
        <w:t>a</w:t>
      </w:r>
      <w:r w:rsidRPr="00547A81">
        <w:rPr>
          <w:szCs w:val="18"/>
        </w:rPr>
        <w:t>ractérisant une discipline en voie de constitution soit en place dans notre pays. Ces temps d’émergence de la science politique furent pr</w:t>
      </w:r>
      <w:r w:rsidRPr="00547A81">
        <w:rPr>
          <w:szCs w:val="18"/>
        </w:rPr>
        <w:t>é</w:t>
      </w:r>
      <w:r w:rsidRPr="00547A81">
        <w:rPr>
          <w:szCs w:val="18"/>
        </w:rPr>
        <w:t>cédés d’une longue période – d’au moins un siècle – au cours de l</w:t>
      </w:r>
      <w:r w:rsidRPr="00547A81">
        <w:rPr>
          <w:szCs w:val="18"/>
        </w:rPr>
        <w:t>a</w:t>
      </w:r>
      <w:r w:rsidRPr="00547A81">
        <w:rPr>
          <w:szCs w:val="18"/>
        </w:rPr>
        <w:t>quelle de multiples tentatives furent faites pour obtenir, toujours en vain, la reconnaissance de la science politique co</w:t>
      </w:r>
      <w:r w:rsidRPr="00547A81">
        <w:rPr>
          <w:szCs w:val="18"/>
        </w:rPr>
        <w:t>m</w:t>
      </w:r>
      <w:r w:rsidRPr="00547A81">
        <w:rPr>
          <w:szCs w:val="18"/>
        </w:rPr>
        <w:t>me discipline d’enseignement et comme discipline scientifique.</w:t>
      </w:r>
    </w:p>
    <w:p w14:paraId="2C26CA28" w14:textId="77777777" w:rsidR="005F318D" w:rsidRPr="00547A81" w:rsidRDefault="005F318D" w:rsidP="005F318D">
      <w:pPr>
        <w:spacing w:before="120" w:after="120"/>
        <w:jc w:val="both"/>
      </w:pPr>
      <w:r w:rsidRPr="00547A81">
        <w:rPr>
          <w:szCs w:val="18"/>
        </w:rPr>
        <w:t>Les projets de formation en science politique (Damamme, 1982 ; Thuillier, 1983) n’apparaissent en France qu’avec la Révolution (ant</w:t>
      </w:r>
      <w:r w:rsidRPr="00547A81">
        <w:rPr>
          <w:szCs w:val="18"/>
        </w:rPr>
        <w:t>é</w:t>
      </w:r>
      <w:r w:rsidRPr="00547A81">
        <w:rPr>
          <w:szCs w:val="18"/>
        </w:rPr>
        <w:t>rieurement, les quelques intentions qui s’expriment en ce domaine sont toutes très spécifiques et concernent moins la science politique que des domaines plus spécialisés, diplomatie, ou ce qu’on appelait le « droit n</w:t>
      </w:r>
      <w:r w:rsidRPr="00547A81">
        <w:rPr>
          <w:szCs w:val="18"/>
        </w:rPr>
        <w:t>a</w:t>
      </w:r>
      <w:r w:rsidRPr="00547A81">
        <w:rPr>
          <w:szCs w:val="18"/>
        </w:rPr>
        <w:t>turel »). Mais 1789 amène une multiplication de projets, ceux de Condo</w:t>
      </w:r>
      <w:r w:rsidRPr="00547A81">
        <w:rPr>
          <w:szCs w:val="18"/>
        </w:rPr>
        <w:t>r</w:t>
      </w:r>
      <w:r w:rsidRPr="00547A81">
        <w:rPr>
          <w:szCs w:val="18"/>
        </w:rPr>
        <w:t>cet, de Destutt de Tracy, de Portiez de L’Oise, de Romme, de Daunou. Si certains de ces projets débouchent sur des r</w:t>
      </w:r>
      <w:r w:rsidRPr="00547A81">
        <w:rPr>
          <w:szCs w:val="18"/>
        </w:rPr>
        <w:t>é</w:t>
      </w:r>
      <w:r w:rsidRPr="00547A81">
        <w:rPr>
          <w:szCs w:val="18"/>
        </w:rPr>
        <w:t>alisations (comme les Écoles spéciales des Sciences politiques de l’an</w:t>
      </w:r>
      <w:r>
        <w:rPr>
          <w:szCs w:val="18"/>
        </w:rPr>
        <w:t> </w:t>
      </w:r>
      <w:r w:rsidRPr="00547A81">
        <w:rPr>
          <w:szCs w:val="18"/>
        </w:rPr>
        <w:t>IV – 1795 – qui visent à donner au citoyen une authentique éd</w:t>
      </w:r>
      <w:r w:rsidRPr="00547A81">
        <w:rPr>
          <w:szCs w:val="18"/>
        </w:rPr>
        <w:t>u</w:t>
      </w:r>
      <w:r w:rsidRPr="00547A81">
        <w:rPr>
          <w:szCs w:val="18"/>
        </w:rPr>
        <w:lastRenderedPageBreak/>
        <w:t>cation civique), celles-ci n’eurent jamais le temps de se consolider. Les f</w:t>
      </w:r>
      <w:r w:rsidRPr="00547A81">
        <w:rPr>
          <w:szCs w:val="18"/>
        </w:rPr>
        <w:t>a</w:t>
      </w:r>
      <w:r w:rsidRPr="00547A81">
        <w:rPr>
          <w:szCs w:val="18"/>
        </w:rPr>
        <w:t>cultés de droit reprirent vite en main un enseignement qui leur semblait devoir leur revenir et le vidèrent immédiatement de toute sub</w:t>
      </w:r>
      <w:r w:rsidRPr="00547A81">
        <w:rPr>
          <w:szCs w:val="18"/>
        </w:rPr>
        <w:t>s</w:t>
      </w:r>
      <w:r w:rsidRPr="00547A81">
        <w:rPr>
          <w:szCs w:val="18"/>
        </w:rPr>
        <w:t>tance</w:t>
      </w:r>
      <w:r>
        <w:rPr>
          <w:szCs w:val="18"/>
        </w:rPr>
        <w:t xml:space="preserve"> </w:t>
      </w:r>
      <w:r w:rsidRPr="00547A81">
        <w:t>[29]</w:t>
      </w:r>
      <w:r>
        <w:t xml:space="preserve"> </w:t>
      </w:r>
      <w:r w:rsidRPr="00547A81">
        <w:rPr>
          <w:szCs w:val="18"/>
        </w:rPr>
        <w:t>novatrice (cette attitude des facultés de droit fut une constante ju</w:t>
      </w:r>
      <w:r w:rsidRPr="00547A81">
        <w:rPr>
          <w:szCs w:val="18"/>
        </w:rPr>
        <w:t>s</w:t>
      </w:r>
      <w:r w:rsidRPr="00547A81">
        <w:rPr>
          <w:szCs w:val="18"/>
        </w:rPr>
        <w:t>qu’aux années 1950). Pendant presque tout le siècle, les projets d’enseignement des sciences politiques, qui dorénavant sont moins destinées aux citoyens qu’aux futurs fonctionnaires, moins c</w:t>
      </w:r>
      <w:r w:rsidRPr="00547A81">
        <w:rPr>
          <w:szCs w:val="18"/>
        </w:rPr>
        <w:t>i</w:t>
      </w:r>
      <w:r w:rsidRPr="00547A81">
        <w:rPr>
          <w:szCs w:val="18"/>
        </w:rPr>
        <w:t>viques que tec</w:t>
      </w:r>
      <w:r w:rsidRPr="00547A81">
        <w:rPr>
          <w:szCs w:val="18"/>
        </w:rPr>
        <w:t>h</w:t>
      </w:r>
      <w:r w:rsidRPr="00547A81">
        <w:rPr>
          <w:szCs w:val="18"/>
        </w:rPr>
        <w:t>niques, seront perpétuellement relancés (par Cuvier, Royer-Collard, Macarel, Laboulaye, Émile de Girardin, Salvandy, Duveyrier) mais n’aboutiront jamais. Jamais, ou presque jamais : la seule expérience concrète est celle de 1848, lorsqu’une École nation</w:t>
      </w:r>
      <w:r w:rsidRPr="00547A81">
        <w:rPr>
          <w:szCs w:val="18"/>
        </w:rPr>
        <w:t>a</w:t>
      </w:r>
      <w:r w:rsidRPr="00547A81">
        <w:rPr>
          <w:szCs w:val="18"/>
        </w:rPr>
        <w:t>le d’Administration est créée par H. Carnot. Elle ne survivra que que</w:t>
      </w:r>
      <w:r w:rsidRPr="00547A81">
        <w:rPr>
          <w:szCs w:val="18"/>
        </w:rPr>
        <w:t>l</w:t>
      </w:r>
      <w:r w:rsidRPr="00547A81">
        <w:rPr>
          <w:szCs w:val="18"/>
        </w:rPr>
        <w:t>ques mois (Langrod, 1965 ; Wright, 1976).</w:t>
      </w:r>
    </w:p>
    <w:p w14:paraId="67263978" w14:textId="77777777" w:rsidR="005F318D" w:rsidRPr="00547A81" w:rsidRDefault="005F318D" w:rsidP="005F318D">
      <w:pPr>
        <w:spacing w:before="120" w:after="120"/>
        <w:jc w:val="both"/>
      </w:pPr>
      <w:r w:rsidRPr="00547A81">
        <w:rPr>
          <w:szCs w:val="18"/>
        </w:rPr>
        <w:t>Les raisons de ces échecs renouvelés durant près d’un siècle sont instructives. La première réside dans la résistance opiniâtre des f</w:t>
      </w:r>
      <w:r w:rsidRPr="00547A81">
        <w:rPr>
          <w:szCs w:val="18"/>
        </w:rPr>
        <w:t>a</w:t>
      </w:r>
      <w:r w:rsidRPr="00547A81">
        <w:rPr>
          <w:szCs w:val="18"/>
        </w:rPr>
        <w:t>cultés de droit, qui ne concèdent, et difficilement, que quelques ense</w:t>
      </w:r>
      <w:r w:rsidRPr="00547A81">
        <w:rPr>
          <w:szCs w:val="18"/>
        </w:rPr>
        <w:t>i</w:t>
      </w:r>
      <w:r w:rsidRPr="00547A81">
        <w:rPr>
          <w:szCs w:val="18"/>
        </w:rPr>
        <w:t>gnements nouveaux à Paris, le droit constitutionnel donné à Rossi en 1834 (P. L</w:t>
      </w:r>
      <w:r w:rsidRPr="00547A81">
        <w:rPr>
          <w:szCs w:val="18"/>
        </w:rPr>
        <w:t>a</w:t>
      </w:r>
      <w:r w:rsidRPr="00547A81">
        <w:rPr>
          <w:szCs w:val="18"/>
        </w:rPr>
        <w:t>vigne, 1977) et l’économie politique attribuée à Batbie en 1864 (L. Le Van-Lemesle, 1980). Mais qu’une si longue résistance réussisse est signe que de plus importants blocages existaient ailleurs. L’État d’une part est en retrait : sauf dans le domaine de la politique extérieure, il ne se donne pour tâche que d’assurer l’exercice des droits, tâche passive qui interdit la valorisation de la connaissance des ressorts du politique. L’État n’est de surcroît assuré d’aucune stabil</w:t>
      </w:r>
      <w:r w:rsidRPr="00547A81">
        <w:rPr>
          <w:szCs w:val="18"/>
        </w:rPr>
        <w:t>i</w:t>
      </w:r>
      <w:r w:rsidRPr="00547A81">
        <w:rPr>
          <w:szCs w:val="18"/>
        </w:rPr>
        <w:t>té ; les régimes se .succèdent trop rapidement pour que les réform</w:t>
      </w:r>
      <w:r w:rsidRPr="00547A81">
        <w:rPr>
          <w:szCs w:val="18"/>
        </w:rPr>
        <w:t>a</w:t>
      </w:r>
      <w:r w:rsidRPr="00547A81">
        <w:rPr>
          <w:szCs w:val="18"/>
        </w:rPr>
        <w:t>teurs puissent imposer un nouveau type d’enseignement. Seul émerge le droit constitutionnel, dont la succession des régimes donne à voir la pratique. Progressivement, l’État va interv</w:t>
      </w:r>
      <w:r w:rsidRPr="00547A81">
        <w:rPr>
          <w:szCs w:val="18"/>
        </w:rPr>
        <w:t>e</w:t>
      </w:r>
      <w:r w:rsidRPr="00547A81">
        <w:rPr>
          <w:szCs w:val="18"/>
        </w:rPr>
        <w:t>nir davantage, le nombre des fonctionnaires (après une longue période de stabilité au milieu du siècle) va augmenter, et ils se professionnalisent (auparavant, on était recruté sans diplôme, sur recommandation politique ou sociale). S’impose alors l’idée, mais tardivement (Thuillier, 1980), qu’il faut donner aux fonctionnaires une formation en « sciences camér</w:t>
      </w:r>
      <w:r w:rsidRPr="00547A81">
        <w:rPr>
          <w:szCs w:val="18"/>
        </w:rPr>
        <w:t>a</w:t>
      </w:r>
      <w:r w:rsidRPr="00547A81">
        <w:rPr>
          <w:szCs w:val="18"/>
        </w:rPr>
        <w:t>les », pour employer l’expression allemande, et que cette formation doit être sanctionnée par un concours (la légitimité des concours administr</w:t>
      </w:r>
      <w:r w:rsidRPr="00547A81">
        <w:rPr>
          <w:szCs w:val="18"/>
        </w:rPr>
        <w:t>a</w:t>
      </w:r>
      <w:r w:rsidRPr="00547A81">
        <w:rPr>
          <w:szCs w:val="18"/>
        </w:rPr>
        <w:t xml:space="preserve">tifs sera longtemps discutée, jusqu’en 1914). Enfin, le savoir politique lui-même demeure trop incertain pour qu’on conçoive clairement ce que </w:t>
      </w:r>
      <w:r w:rsidRPr="00547A81">
        <w:rPr>
          <w:szCs w:val="18"/>
        </w:rPr>
        <w:lastRenderedPageBreak/>
        <w:t>pourraient être une science politique et un enseignement de science pol</w:t>
      </w:r>
      <w:r w:rsidRPr="00547A81">
        <w:rPr>
          <w:szCs w:val="18"/>
        </w:rPr>
        <w:t>i</w:t>
      </w:r>
      <w:r w:rsidRPr="00547A81">
        <w:rPr>
          <w:szCs w:val="18"/>
        </w:rPr>
        <w:t>tique.</w:t>
      </w:r>
    </w:p>
    <w:p w14:paraId="4077A1BC" w14:textId="77777777" w:rsidR="005F318D" w:rsidRPr="00547A81" w:rsidRDefault="005F318D" w:rsidP="005F318D">
      <w:pPr>
        <w:spacing w:before="120" w:after="120"/>
        <w:jc w:val="both"/>
      </w:pPr>
      <w:r w:rsidRPr="00547A81">
        <w:rPr>
          <w:szCs w:val="18"/>
        </w:rPr>
        <w:t>Durant la même période, en effet, la science politique est presque toujours reçue dans un sens si large que sa spécification en enseign</w:t>
      </w:r>
      <w:r w:rsidRPr="00547A81">
        <w:rPr>
          <w:szCs w:val="18"/>
        </w:rPr>
        <w:t>e</w:t>
      </w:r>
      <w:r w:rsidRPr="00547A81">
        <w:rPr>
          <w:szCs w:val="18"/>
        </w:rPr>
        <w:t>ments (et en science au sens moderne) aurait demandé une rupture que bien peu purent opérer. Ainsi lorsque Ampère (que Cournot suivra en la matière) dresse sa grande classification des sciences en deux vol</w:t>
      </w:r>
      <w:r w:rsidRPr="00547A81">
        <w:rPr>
          <w:szCs w:val="18"/>
        </w:rPr>
        <w:t>u</w:t>
      </w:r>
      <w:r w:rsidRPr="00547A81">
        <w:rPr>
          <w:szCs w:val="18"/>
        </w:rPr>
        <w:t xml:space="preserve">mes publiés en 1834 et 1843 (le second après sa mort), </w:t>
      </w:r>
      <w:r w:rsidRPr="00AB352E">
        <w:rPr>
          <w:i/>
          <w:szCs w:val="18"/>
        </w:rPr>
        <w:t>Essai sur la philosophie des sciences ou exposition analytique d’une classification naturelle de toutes les connaissances humaines</w:t>
      </w:r>
      <w:r w:rsidRPr="00547A81">
        <w:rPr>
          <w:szCs w:val="18"/>
        </w:rPr>
        <w:t>, les sciences polit</w:t>
      </w:r>
      <w:r w:rsidRPr="00547A81">
        <w:rPr>
          <w:szCs w:val="18"/>
        </w:rPr>
        <w:t>i</w:t>
      </w:r>
      <w:r w:rsidRPr="00547A81">
        <w:rPr>
          <w:szCs w:val="18"/>
        </w:rPr>
        <w:t>ques y occupent une place démesurée. Elles constituent le huitième des 128 sciences élémentaires qu’Ampère distingue et ont un objet très vaste puisque s’y rassemblent toutes les sciences qui étudient les sociétés humaines quant aux « moyens par lesquels les sociétés su</w:t>
      </w:r>
      <w:r w:rsidRPr="00547A81">
        <w:rPr>
          <w:szCs w:val="18"/>
        </w:rPr>
        <w:t>b</w:t>
      </w:r>
      <w:r w:rsidRPr="00547A81">
        <w:rPr>
          <w:szCs w:val="18"/>
        </w:rPr>
        <w:t>sistent et prospèrent, repoussent les dangers qui les menacent au-dehors et font régner au-dedans l’ordre et la tranqui</w:t>
      </w:r>
      <w:r w:rsidRPr="00547A81">
        <w:rPr>
          <w:szCs w:val="18"/>
        </w:rPr>
        <w:t>l</w:t>
      </w:r>
      <w:r w:rsidRPr="00547A81">
        <w:rPr>
          <w:szCs w:val="18"/>
        </w:rPr>
        <w:t>lité publics ». Même immense programme dans la conception de l’Académie des Sciences morales et politiques, créée en 1795, supprimée en 1803, r</w:t>
      </w:r>
      <w:r w:rsidRPr="00547A81">
        <w:rPr>
          <w:szCs w:val="18"/>
        </w:rPr>
        <w:t>e</w:t>
      </w:r>
      <w:r w:rsidRPr="00547A81">
        <w:rPr>
          <w:szCs w:val="18"/>
        </w:rPr>
        <w:t>levée par Guizot en 1832 et</w:t>
      </w:r>
      <w:r>
        <w:rPr>
          <w:szCs w:val="18"/>
        </w:rPr>
        <w:t xml:space="preserve"> </w:t>
      </w:r>
      <w:r w:rsidRPr="00547A81">
        <w:rPr>
          <w:szCs w:val="16"/>
        </w:rPr>
        <w:t>[30]</w:t>
      </w:r>
      <w:r>
        <w:rPr>
          <w:szCs w:val="16"/>
        </w:rPr>
        <w:t xml:space="preserve"> </w:t>
      </w:r>
      <w:r w:rsidRPr="00547A81">
        <w:t>qui a alors la charge des sciences suivantes : philosophie, morale, législation, droit public et jurispr</w:t>
      </w:r>
      <w:r w:rsidRPr="00547A81">
        <w:t>u</w:t>
      </w:r>
      <w:r w:rsidRPr="00547A81">
        <w:t>dence, économie politique et statistique, histoire générale et philos</w:t>
      </w:r>
      <w:r w:rsidRPr="00547A81">
        <w:t>o</w:t>
      </w:r>
      <w:r w:rsidRPr="00547A81">
        <w:t>phique. On l’aura remarqué : les sciences pol</w:t>
      </w:r>
      <w:r w:rsidRPr="00547A81">
        <w:t>i</w:t>
      </w:r>
      <w:r w:rsidRPr="00547A81">
        <w:t>tiques sont génériques au point qu’il n’y a pas, à l’Académie, de « classe » spécialisée de science politique (alors qu’il y en a une de morale). On définit mal les œuvres de « science polit</w:t>
      </w:r>
      <w:r w:rsidRPr="00547A81">
        <w:t>i</w:t>
      </w:r>
      <w:r w:rsidRPr="00547A81">
        <w:t>que » : il y a plutôt pluralité d’ouvrages qui comprennent des développements politiques et m</w:t>
      </w:r>
      <w:r w:rsidRPr="00547A81">
        <w:t>ê</w:t>
      </w:r>
      <w:r w:rsidRPr="00547A81">
        <w:t xml:space="preserve">lent des sciences encore peu différenciées et sans maturité. On rencontre ces vastes constructions doctrinales où toutes sciences trouvent leur place (la construction physiocratique au </w:t>
      </w:r>
      <w:r w:rsidRPr="00547A81">
        <w:rPr>
          <w:smallCaps/>
        </w:rPr>
        <w:t>xviii</w:t>
      </w:r>
      <w:r w:rsidRPr="00547A81">
        <w:rPr>
          <w:vertAlign w:val="superscript"/>
        </w:rPr>
        <w:t>e</w:t>
      </w:r>
      <w:r w:rsidRPr="00547A81">
        <w:t xml:space="preserve"> siècle, celle des idéologues, puis le système cousinien et la philosophie comtienne et, un moment concurrente, l’économie politique avec Jean-Baptiste Say et D</w:t>
      </w:r>
      <w:r w:rsidRPr="00547A81">
        <w:t>u</w:t>
      </w:r>
      <w:r w:rsidRPr="00547A81">
        <w:t>noyer). Ou bien l’on rencontre des œ</w:t>
      </w:r>
      <w:r w:rsidRPr="00547A81">
        <w:t>u</w:t>
      </w:r>
      <w:r w:rsidRPr="00547A81">
        <w:t>vres spécialisées, historiques (Thierry, Guizot, Thiers, Mignet, Mich</w:t>
      </w:r>
      <w:r w:rsidRPr="00547A81">
        <w:t>e</w:t>
      </w:r>
      <w:r w:rsidRPr="00547A81">
        <w:t xml:space="preserve">let, Quinet) ou doctrinales (de Benjamin Constant, </w:t>
      </w:r>
      <w:r w:rsidRPr="00AB352E">
        <w:rPr>
          <w:i/>
        </w:rPr>
        <w:t>Principes de pol</w:t>
      </w:r>
      <w:r w:rsidRPr="00AB352E">
        <w:rPr>
          <w:i/>
        </w:rPr>
        <w:t>i</w:t>
      </w:r>
      <w:r w:rsidRPr="00AB352E">
        <w:rPr>
          <w:i/>
        </w:rPr>
        <w:t>tique</w:t>
      </w:r>
      <w:r w:rsidRPr="00547A81">
        <w:t xml:space="preserve">, 1815 ; </w:t>
      </w:r>
      <w:r w:rsidRPr="00AB352E">
        <w:rPr>
          <w:i/>
        </w:rPr>
        <w:t>Réflexions sur les Constitutions et les g</w:t>
      </w:r>
      <w:r w:rsidRPr="00AB352E">
        <w:rPr>
          <w:i/>
        </w:rPr>
        <w:t>a</w:t>
      </w:r>
      <w:r w:rsidRPr="00AB352E">
        <w:rPr>
          <w:i/>
        </w:rPr>
        <w:t>ranties, 1814-1818</w:t>
      </w:r>
      <w:r w:rsidRPr="00547A81">
        <w:t xml:space="preserve">, ou Joseph de Maistre, </w:t>
      </w:r>
      <w:r w:rsidRPr="00AB352E">
        <w:rPr>
          <w:i/>
        </w:rPr>
        <w:t>Essai sur le principe générateur des constitutions politiques</w:t>
      </w:r>
      <w:r w:rsidRPr="00547A81">
        <w:t>, 1814, à Pr</w:t>
      </w:r>
      <w:r w:rsidRPr="00547A81">
        <w:t>é</w:t>
      </w:r>
      <w:r w:rsidRPr="00547A81">
        <w:t xml:space="preserve">vost-Paradol, </w:t>
      </w:r>
      <w:r w:rsidRPr="00AB352E">
        <w:rPr>
          <w:i/>
        </w:rPr>
        <w:t>La France nouvelle</w:t>
      </w:r>
      <w:r w:rsidRPr="00547A81">
        <w:t>, 1868), tandis que les socialistes, par le biais de la « question sociale », ouvrent la voie, mais indirect</w:t>
      </w:r>
      <w:r w:rsidRPr="00547A81">
        <w:t>e</w:t>
      </w:r>
      <w:r w:rsidRPr="00547A81">
        <w:t xml:space="preserve">ment, à </w:t>
      </w:r>
      <w:r w:rsidRPr="00547A81">
        <w:lastRenderedPageBreak/>
        <w:t>une sociologie du politique. Quant à Tocqueville, s’il est considéré aujourd’hui presque à l’égal des « pères fondateurs » de la sociologie (Birnbaum, 1970, Lamberti, 1984) et vu comme le précu</w:t>
      </w:r>
      <w:r w:rsidRPr="00547A81">
        <w:t>r</w:t>
      </w:r>
      <w:r w:rsidRPr="00547A81">
        <w:t>seur du comparatisme et de l’étude de la dynamique sociale, il est pe</w:t>
      </w:r>
      <w:r w:rsidRPr="00547A81">
        <w:t>r</w:t>
      </w:r>
      <w:r w:rsidRPr="00547A81">
        <w:t>çu à l’époque beaucoup plus comme un moraliste (il est membre de la section « morale » de l’Académie) et son influence sur la science pol</w:t>
      </w:r>
      <w:r w:rsidRPr="00547A81">
        <w:t>i</w:t>
      </w:r>
      <w:r w:rsidRPr="00547A81">
        <w:t>tique en voie de constitution sera ta</w:t>
      </w:r>
      <w:r w:rsidRPr="00547A81">
        <w:t>r</w:t>
      </w:r>
      <w:r w:rsidRPr="00547A81">
        <w:t>dive.</w:t>
      </w:r>
    </w:p>
    <w:p w14:paraId="48848DC7" w14:textId="77777777" w:rsidR="005F318D" w:rsidRPr="00547A81" w:rsidRDefault="005F318D" w:rsidP="005F318D">
      <w:pPr>
        <w:spacing w:before="120" w:after="120"/>
        <w:jc w:val="both"/>
      </w:pPr>
      <w:r w:rsidRPr="00547A81">
        <w:t>Au début des années 1870, l’expression « science politique » est d’usage courant, mais elle qualifie le plus souvent des œuvres de ph</w:t>
      </w:r>
      <w:r w:rsidRPr="00547A81">
        <w:t>i</w:t>
      </w:r>
      <w:r w:rsidRPr="00547A81">
        <w:t>losophie historique ou sociale ou des exposés systématiques de pr</w:t>
      </w:r>
      <w:r w:rsidRPr="00547A81">
        <w:t>o</w:t>
      </w:r>
      <w:r w:rsidRPr="00547A81">
        <w:t>gra</w:t>
      </w:r>
      <w:r w:rsidRPr="00547A81">
        <w:t>m</w:t>
      </w:r>
      <w:r w:rsidRPr="00547A81">
        <w:t xml:space="preserve">mes politiques (cf. par exemple des œuvres caractéristiques par leur titre et par leur contenu, comme celles d’Esquirou de Parieu, </w:t>
      </w:r>
      <w:r w:rsidRPr="00AB352E">
        <w:rPr>
          <w:i/>
        </w:rPr>
        <w:t>Principes de la science politique</w:t>
      </w:r>
      <w:r w:rsidRPr="00547A81">
        <w:t>, 1</w:t>
      </w:r>
      <w:r w:rsidRPr="00547A81">
        <w:rPr>
          <w:vertAlign w:val="superscript"/>
        </w:rPr>
        <w:t>re</w:t>
      </w:r>
      <w:r w:rsidRPr="00547A81">
        <w:t xml:space="preserve"> éd. 1870, ou d’Edmond Chevrier, </w:t>
      </w:r>
      <w:r w:rsidRPr="00AB352E">
        <w:rPr>
          <w:i/>
        </w:rPr>
        <w:t>Les éléments de la science politique</w:t>
      </w:r>
      <w:r w:rsidRPr="00547A81">
        <w:t xml:space="preserve">, 1871, ou d’Émile Acollas, </w:t>
      </w:r>
      <w:r w:rsidRPr="00AB352E">
        <w:rPr>
          <w:i/>
        </w:rPr>
        <w:t>Phil</w:t>
      </w:r>
      <w:r w:rsidRPr="00AB352E">
        <w:rPr>
          <w:i/>
        </w:rPr>
        <w:t>o</w:t>
      </w:r>
      <w:r w:rsidRPr="00AB352E">
        <w:rPr>
          <w:i/>
        </w:rPr>
        <w:t>sophie de la science politique</w:t>
      </w:r>
      <w:r w:rsidRPr="00547A81">
        <w:t>, 1877). Dans ce contexte, la création d’une École libre des Sciences politiques se révélera très vite tout à fait singulière.</w:t>
      </w:r>
    </w:p>
    <w:p w14:paraId="203FD506" w14:textId="77777777" w:rsidR="005F318D" w:rsidRPr="00547A81" w:rsidRDefault="005F318D" w:rsidP="005F318D">
      <w:pPr>
        <w:spacing w:before="120" w:after="120"/>
        <w:jc w:val="both"/>
      </w:pPr>
      <w:r w:rsidRPr="00547A81">
        <w:t>Il est possible aujourd’hui d’évaluer plus exactement l’importance de cet événement fondateur que fut la création en 1871 de cette École libre des Sciences politiques (Favre, 1981 ; Damamme, 1982). Bou</w:t>
      </w:r>
      <w:r w:rsidRPr="00547A81">
        <w:t>t</w:t>
      </w:r>
      <w:r w:rsidRPr="00547A81">
        <w:t xml:space="preserve">my à l’origine ne vise pas à se substituer à l’État pour fonder cette école d’administration dont on parle alors depuis presque un siècle et qu’aucun gouvernant n’a jamais réussi, sinon à créer, du moins à maintenir en vie. Il a un projet scientifique et « libéral » au sens de la fin du </w:t>
      </w:r>
      <w:r w:rsidRPr="00547A81">
        <w:rPr>
          <w:smallCaps/>
        </w:rPr>
        <w:t>xix</w:t>
      </w:r>
      <w:r w:rsidRPr="00547A81">
        <w:rPr>
          <w:vertAlign w:val="superscript"/>
        </w:rPr>
        <w:t>e</w:t>
      </w:r>
      <w:r w:rsidRPr="00547A81">
        <w:t xml:space="preserve"> siècle : il est positiviste dans la ligne de Taine et lui-même professe un déterm</w:t>
      </w:r>
      <w:r w:rsidRPr="00547A81">
        <w:t>i</w:t>
      </w:r>
      <w:r w:rsidRPr="00547A81">
        <w:t>nisme absolu ; il estime par ailleurs que, dans un système devenu dém</w:t>
      </w:r>
      <w:r w:rsidRPr="00547A81">
        <w:t>o</w:t>
      </w:r>
      <w:r w:rsidRPr="00547A81">
        <w:t>cratique, les classes « élevées » ne peuvent maintenir leur position dom</w:t>
      </w:r>
      <w:r w:rsidRPr="00547A81">
        <w:t>i</w:t>
      </w:r>
      <w:r w:rsidRPr="00547A81">
        <w:t>nante que si elles savent acquérir les connaissances qui les rendront i</w:t>
      </w:r>
      <w:r w:rsidRPr="00547A81">
        <w:t>n</w:t>
      </w:r>
      <w:r w:rsidRPr="00547A81">
        <w:t>dispensables. Mais très vite, dès les premières années, le projet se mod</w:t>
      </w:r>
      <w:r w:rsidRPr="00547A81">
        <w:t>i</w:t>
      </w:r>
      <w:r w:rsidRPr="00547A81">
        <w:t>fiera sous la vive pression de la demande des élèves et l’École deviendra une École spécialisée dans la préparation aux grands concours admini</w:t>
      </w:r>
      <w:r w:rsidRPr="00547A81">
        <w:t>s</w:t>
      </w:r>
      <w:r w:rsidRPr="00547A81">
        <w:t>tratifs, et plus généralement aux fonctions dirigeantes publiques et pr</w:t>
      </w:r>
      <w:r w:rsidRPr="00547A81">
        <w:t>i</w:t>
      </w:r>
      <w:r w:rsidRPr="00547A81">
        <w:t>vées. En première analyse, la science</w:t>
      </w:r>
      <w:r>
        <w:t xml:space="preserve"> </w:t>
      </w:r>
      <w:r w:rsidRPr="00547A81">
        <w:t>[31]</w:t>
      </w:r>
      <w:r>
        <w:t xml:space="preserve"> </w:t>
      </w:r>
      <w:r w:rsidRPr="00547A81">
        <w:t>politique paraît perdre au change : les sciences politiques (et ce pluriel fera fortune) enseignées à l’École ne se plient plus au projet unitaire initial de saisir le politique dans toutes ses manifest</w:t>
      </w:r>
      <w:r w:rsidRPr="00547A81">
        <w:t>a</w:t>
      </w:r>
      <w:r w:rsidRPr="00547A81">
        <w:t>tions ; elles sont composées des savoirs techniques dont la connai</w:t>
      </w:r>
      <w:r w:rsidRPr="00547A81">
        <w:t>s</w:t>
      </w:r>
      <w:r w:rsidRPr="00547A81">
        <w:t xml:space="preserve">sance est indispensable aux administrateurs (économie, finances, </w:t>
      </w:r>
      <w:r w:rsidRPr="00547A81">
        <w:lastRenderedPageBreak/>
        <w:t>comptabilité, droit administratif…) et tendent à exploiter les résultats acquis dans des discours rituels où la forme élégante compte bea</w:t>
      </w:r>
      <w:r w:rsidRPr="00547A81">
        <w:t>u</w:t>
      </w:r>
      <w:r w:rsidRPr="00547A81">
        <w:t>coup ; donc elles esquivent le travail proprement scientifique de r</w:t>
      </w:r>
      <w:r w:rsidRPr="00547A81">
        <w:t>e</w:t>
      </w:r>
      <w:r w:rsidRPr="00547A81">
        <w:t>cherche d’une expression conceptualisée du s</w:t>
      </w:r>
      <w:r w:rsidRPr="00547A81">
        <w:t>a</w:t>
      </w:r>
      <w:r w:rsidRPr="00547A81">
        <w:t>voir. Mais, par d’autres caractéristiques, l’École libre contribue à la con</w:t>
      </w:r>
      <w:r w:rsidRPr="00547A81">
        <w:t>s</w:t>
      </w:r>
      <w:r w:rsidRPr="00547A81">
        <w:t>titution d’une science du politique en France. Elle se distingue des facultés de droit, ses se</w:t>
      </w:r>
      <w:r w:rsidRPr="00547A81">
        <w:t>u</w:t>
      </w:r>
      <w:r w:rsidRPr="00547A81">
        <w:t>les concurrentes sur ce terrain, par la possibilité que lui donne son st</w:t>
      </w:r>
      <w:r w:rsidRPr="00547A81">
        <w:t>a</w:t>
      </w:r>
      <w:r w:rsidRPr="00547A81">
        <w:t>tut privé de mod</w:t>
      </w:r>
      <w:r w:rsidRPr="00547A81">
        <w:t>i</w:t>
      </w:r>
      <w:r w:rsidRPr="00547A81">
        <w:t>fier chaque année son programme. Et, de fait, le nombre des cours va augmenter considérablement (17 en 1880, 62 en 1940) ; chaque année certains disparaissent, d’autres sont créés. Et se réalise ainsi une forme permanente d’expérimentation des enseign</w:t>
      </w:r>
      <w:r w:rsidRPr="00547A81">
        <w:t>e</w:t>
      </w:r>
      <w:r w:rsidRPr="00547A81">
        <w:t>ments possibles qui permettra à certains secteurs de la connaissa</w:t>
      </w:r>
      <w:r w:rsidRPr="00547A81">
        <w:t>n</w:t>
      </w:r>
      <w:r w:rsidRPr="00547A81">
        <w:t>ce d’accéder à une véritable légitimité institutionnelle, bien avant leur reconnaissance universitaire. De surcroît, l’existence de cours spéci</w:t>
      </w:r>
      <w:r w:rsidRPr="00547A81">
        <w:t>a</w:t>
      </w:r>
      <w:r w:rsidRPr="00547A81">
        <w:t>lisés, restant parfois au pr</w:t>
      </w:r>
      <w:r w:rsidRPr="00547A81">
        <w:t>o</w:t>
      </w:r>
      <w:r w:rsidRPr="00547A81">
        <w:t>gramme de longues périodes, favorise la spécialisation des ense</w:t>
      </w:r>
      <w:r w:rsidRPr="00547A81">
        <w:t>i</w:t>
      </w:r>
      <w:r w:rsidRPr="00547A81">
        <w:t>gnants, la multiplication des travaux, et permet à la pratique scientif</w:t>
      </w:r>
      <w:r w:rsidRPr="00547A81">
        <w:t>i</w:t>
      </w:r>
      <w:r w:rsidRPr="00547A81">
        <w:t>que – ou au moins pré-scientifique – d’investir durablement ce</w:t>
      </w:r>
      <w:r w:rsidRPr="00547A81">
        <w:t>r</w:t>
      </w:r>
      <w:r w:rsidRPr="00547A81">
        <w:t>tains domaines. Enfin, l’École réalise une délimitation des lieux du di</w:t>
      </w:r>
      <w:r w:rsidRPr="00547A81">
        <w:t>s</w:t>
      </w:r>
      <w:r w:rsidRPr="00547A81">
        <w:t>cours positif, homologue de celle qu’effectue l’administration en affirmant la possibilité d’une rationalité instr</w:t>
      </w:r>
      <w:r w:rsidRPr="00547A81">
        <w:t>u</w:t>
      </w:r>
      <w:r w:rsidRPr="00547A81">
        <w:t>mentale : pour Boutmy, il y a des questions de doctrine qui, ne po</w:t>
      </w:r>
      <w:r w:rsidRPr="00547A81">
        <w:t>u</w:t>
      </w:r>
      <w:r w:rsidRPr="00547A81">
        <w:t>vant faire l’objet d’une expériment</w:t>
      </w:r>
      <w:r w:rsidRPr="00547A81">
        <w:t>a</w:t>
      </w:r>
      <w:r w:rsidRPr="00547A81">
        <w:t>tion, doivent être soustraites à la discussion universitaire – on n’y convaincra jamais personne – et d’autres questions pour lesquelles on peut recueillir une somme i</w:t>
      </w:r>
      <w:r w:rsidRPr="00547A81">
        <w:t>m</w:t>
      </w:r>
      <w:r w:rsidRPr="00547A81">
        <w:t>mense de données et débattre scientifiquement des faits et des exp</w:t>
      </w:r>
      <w:r w:rsidRPr="00547A81">
        <w:t>é</w:t>
      </w:r>
      <w:r w:rsidRPr="00547A81">
        <w:t>riences. La science politique y retrouve tous ses droits. Les noms de certains enseignants de l’École restent ainsi durabl</w:t>
      </w:r>
      <w:r w:rsidRPr="00547A81">
        <w:t>e</w:t>
      </w:r>
      <w:r w:rsidRPr="00547A81">
        <w:t>ment attachés à certaines avancées dans le défrichement du champ des recherches p</w:t>
      </w:r>
      <w:r w:rsidRPr="00547A81">
        <w:t>o</w:t>
      </w:r>
      <w:r w:rsidRPr="00547A81">
        <w:t>litiques : avant la première guerre mo</w:t>
      </w:r>
      <w:r w:rsidRPr="00547A81">
        <w:t>n</w:t>
      </w:r>
      <w:r w:rsidRPr="00547A81">
        <w:t xml:space="preserve">diale, avaient ainsi enseigné à l’École, Albert Sorel, Albert Vandal, Paul Janet (le célèbre auteur de </w:t>
      </w:r>
      <w:r w:rsidRPr="00AB352E">
        <w:rPr>
          <w:i/>
        </w:rPr>
        <w:t>l’Histoire de la science politique dans ses rapports avec la m</w:t>
      </w:r>
      <w:r w:rsidRPr="00AB352E">
        <w:rPr>
          <w:i/>
        </w:rPr>
        <w:t>o</w:t>
      </w:r>
      <w:r w:rsidRPr="00AB352E">
        <w:rPr>
          <w:i/>
        </w:rPr>
        <w:t>rale</w:t>
      </w:r>
      <w:r w:rsidRPr="00547A81">
        <w:t>, 2</w:t>
      </w:r>
      <w:r w:rsidRPr="00547A81">
        <w:rPr>
          <w:vertAlign w:val="superscript"/>
        </w:rPr>
        <w:t>e</w:t>
      </w:r>
      <w:r w:rsidRPr="00547A81">
        <w:t xml:space="preserve"> éd. 1872), Paul et Anatole Leroy-Beaulieu, Lucien Lévy-Bruhl, André Lebon, Théophile Funk-Brentano, Jacques Chailley-Bert, Charles B</w:t>
      </w:r>
      <w:r w:rsidRPr="00547A81">
        <w:t>e</w:t>
      </w:r>
      <w:r w:rsidRPr="00547A81">
        <w:t>noist, Élie Halévy, Adhémar Esmein, André Siegfried, Joseph Barth</w:t>
      </w:r>
      <w:r w:rsidRPr="00547A81">
        <w:t>é</w:t>
      </w:r>
      <w:r w:rsidRPr="00547A81">
        <w:t>lemy. L’École libre des Sciences politiques apparaît ainsi avoir un double statut dont l’histoire des sciences doit tenir compte. Elle garde d’un côté beaucoup des traits propres à une « Grande École » au sens actuel – il existe des groupes de travail assez autonomes d’étudiants, une associ</w:t>
      </w:r>
      <w:r w:rsidRPr="00547A81">
        <w:t>a</w:t>
      </w:r>
      <w:r w:rsidRPr="00547A81">
        <w:t xml:space="preserve">tion d’élèves et anciens élèves, etc. – mais elle est par </w:t>
      </w:r>
      <w:r w:rsidRPr="00547A81">
        <w:lastRenderedPageBreak/>
        <w:t xml:space="preserve">d’autres aspects déjà une institution scientifique. Une revue est créée en 1886, les </w:t>
      </w:r>
      <w:r w:rsidRPr="00AB352E">
        <w:rPr>
          <w:i/>
        </w:rPr>
        <w:t>Annales de l’École libre des sciences politiques</w:t>
      </w:r>
      <w:r w:rsidRPr="00547A81">
        <w:t>, qui ra</w:t>
      </w:r>
      <w:r w:rsidRPr="00547A81">
        <w:t>s</w:t>
      </w:r>
      <w:r w:rsidRPr="00547A81">
        <w:t>semble des articles d’une grande diversité (études constitutionnelles, historiques, économiques, j</w:t>
      </w:r>
      <w:r w:rsidRPr="00547A81">
        <w:t>u</w:t>
      </w:r>
      <w:r w:rsidRPr="00547A81">
        <w:t>ridiques, mais aussi de science politique comme, dès 1888, un article d’Ostrogorski sur l’organisation des pa</w:t>
      </w:r>
      <w:r w:rsidRPr="00547A81">
        <w:t>r</w:t>
      </w:r>
      <w:r w:rsidRPr="00547A81">
        <w:t>tis politiques aux États-Unis) et publie de nombreux comptes rendus bibliographiques. Et, en 1900, l’École organise un Congrès des scie</w:t>
      </w:r>
      <w:r w:rsidRPr="00547A81">
        <w:t>n</w:t>
      </w:r>
      <w:r w:rsidRPr="00547A81">
        <w:t>ces politiques, précurseur des colloques qui se multiplieront en scie</w:t>
      </w:r>
      <w:r w:rsidRPr="00547A81">
        <w:t>n</w:t>
      </w:r>
      <w:r w:rsidRPr="00547A81">
        <w:t>ce politique ci</w:t>
      </w:r>
      <w:r w:rsidRPr="00547A81">
        <w:t>n</w:t>
      </w:r>
      <w:r w:rsidRPr="00547A81">
        <w:t>quante années plus tard !</w:t>
      </w:r>
    </w:p>
    <w:p w14:paraId="4BDC16D4" w14:textId="77777777" w:rsidR="005F318D" w:rsidRPr="00547A81" w:rsidRDefault="005F318D" w:rsidP="005F318D">
      <w:pPr>
        <w:spacing w:before="120" w:after="120"/>
        <w:jc w:val="both"/>
      </w:pPr>
      <w:r w:rsidRPr="00547A81">
        <w:rPr>
          <w:szCs w:val="16"/>
        </w:rPr>
        <w:t>[32]</w:t>
      </w:r>
    </w:p>
    <w:p w14:paraId="5564A013" w14:textId="77777777" w:rsidR="005F318D" w:rsidRPr="00547A81" w:rsidRDefault="005F318D" w:rsidP="005F318D">
      <w:pPr>
        <w:spacing w:before="120" w:after="120"/>
        <w:jc w:val="both"/>
      </w:pPr>
      <w:r w:rsidRPr="00547A81">
        <w:rPr>
          <w:szCs w:val="18"/>
        </w:rPr>
        <w:t>On a noté qu’André Siegfried enseigne (depuis 1911) à l’École l</w:t>
      </w:r>
      <w:r w:rsidRPr="00547A81">
        <w:rPr>
          <w:szCs w:val="18"/>
        </w:rPr>
        <w:t>i</w:t>
      </w:r>
      <w:r w:rsidRPr="00547A81">
        <w:rPr>
          <w:szCs w:val="18"/>
        </w:rPr>
        <w:t xml:space="preserve">bre des Sciences politiques. Le livre auquel il travaille à cette époque, le </w:t>
      </w:r>
      <w:r w:rsidRPr="00AB352E">
        <w:rPr>
          <w:i/>
          <w:szCs w:val="18"/>
        </w:rPr>
        <w:t>T</w:t>
      </w:r>
      <w:r w:rsidRPr="00AB352E">
        <w:rPr>
          <w:i/>
          <w:szCs w:val="18"/>
        </w:rPr>
        <w:t>a</w:t>
      </w:r>
      <w:r w:rsidRPr="00AB352E">
        <w:rPr>
          <w:i/>
          <w:szCs w:val="18"/>
        </w:rPr>
        <w:t>bleau politique de la France de l’Ouest</w:t>
      </w:r>
      <w:r w:rsidRPr="00547A81">
        <w:rPr>
          <w:szCs w:val="18"/>
        </w:rPr>
        <w:t>, qui paraîtra à la fin de l’année 1913, n’est cependant pour rien dans son entrée à l’École de la rue Saint-Guillaume, et le livre restera sans influence trente années durant. Sie</w:t>
      </w:r>
      <w:r w:rsidRPr="00547A81">
        <w:rPr>
          <w:szCs w:val="18"/>
        </w:rPr>
        <w:t>g</w:t>
      </w:r>
      <w:r w:rsidRPr="00547A81">
        <w:rPr>
          <w:szCs w:val="18"/>
        </w:rPr>
        <w:t>fried est né en 1875 ; son père, qui fit fortune dans le commerce du coton au moment de la crise provoquée par la guerre de Sécession, avait été maire du Havre et était député (et quelques mois ministre). André Sie</w:t>
      </w:r>
      <w:r w:rsidRPr="00547A81">
        <w:rPr>
          <w:szCs w:val="18"/>
        </w:rPr>
        <w:t>g</w:t>
      </w:r>
      <w:r w:rsidRPr="00547A81">
        <w:rPr>
          <w:szCs w:val="18"/>
        </w:rPr>
        <w:t xml:space="preserve">fried lui-même s’essaya à la carrière politique en se présentant, toujours sans succès, aux élections législatives entre 1902 et 1910. En même temps, il voyage (il fait son premier tour du monde en 1900-1901) et il écrit : une thèse de doctorat ès lettres, </w:t>
      </w:r>
      <w:r w:rsidRPr="00AB352E">
        <w:rPr>
          <w:i/>
          <w:szCs w:val="18"/>
        </w:rPr>
        <w:t>La démocratie en Nouvelle-Zélande</w:t>
      </w:r>
      <w:r w:rsidRPr="00547A81">
        <w:rPr>
          <w:szCs w:val="18"/>
        </w:rPr>
        <w:t>, 1904 ; une étude sur le Canada (1906). Il parcourt aussi la Br</w:t>
      </w:r>
      <w:r w:rsidRPr="00547A81">
        <w:rPr>
          <w:szCs w:val="18"/>
        </w:rPr>
        <w:t>e</w:t>
      </w:r>
      <w:r w:rsidRPr="00547A81">
        <w:rPr>
          <w:szCs w:val="18"/>
        </w:rPr>
        <w:t xml:space="preserve">tagne, et de son enquête sort le </w:t>
      </w:r>
      <w:r w:rsidRPr="00075158">
        <w:rPr>
          <w:i/>
          <w:szCs w:val="18"/>
        </w:rPr>
        <w:t>Tableau politique</w:t>
      </w:r>
      <w:r w:rsidRPr="00547A81">
        <w:rPr>
          <w:szCs w:val="18"/>
        </w:rPr>
        <w:t xml:space="preserve"> qui reste l’œuvre la plus actuelle de la science politique du temps. Certes, Siegfried fait montre de maints présupposés contest</w:t>
      </w:r>
      <w:r w:rsidRPr="00547A81">
        <w:rPr>
          <w:szCs w:val="18"/>
        </w:rPr>
        <w:t>a</w:t>
      </w:r>
      <w:r w:rsidRPr="00547A81">
        <w:rPr>
          <w:szCs w:val="18"/>
        </w:rPr>
        <w:t>bles : il ramène la diversité qu’il observe à la division élémentaire e</w:t>
      </w:r>
      <w:r w:rsidRPr="00547A81">
        <w:rPr>
          <w:szCs w:val="18"/>
        </w:rPr>
        <w:t>n</w:t>
      </w:r>
      <w:r w:rsidRPr="00547A81">
        <w:rPr>
          <w:szCs w:val="18"/>
        </w:rPr>
        <w:t>tre la gauche et la droite, il croit en la stabilité des comportements p</w:t>
      </w:r>
      <w:r w:rsidRPr="00547A81">
        <w:rPr>
          <w:szCs w:val="18"/>
        </w:rPr>
        <w:t>o</w:t>
      </w:r>
      <w:r w:rsidRPr="00547A81">
        <w:rPr>
          <w:szCs w:val="18"/>
        </w:rPr>
        <w:t>litiques et il sacrifie volontiers à la « psychologie des peuples », m</w:t>
      </w:r>
      <w:r w:rsidRPr="00547A81">
        <w:rPr>
          <w:szCs w:val="18"/>
        </w:rPr>
        <w:t>a</w:t>
      </w:r>
      <w:r w:rsidRPr="00547A81">
        <w:rPr>
          <w:szCs w:val="18"/>
        </w:rPr>
        <w:t>niant sans hésitation quand cela lui paraît nécessaire la n</w:t>
      </w:r>
      <w:r w:rsidRPr="00547A81">
        <w:rPr>
          <w:szCs w:val="18"/>
        </w:rPr>
        <w:t>o</w:t>
      </w:r>
      <w:r w:rsidRPr="00547A81">
        <w:rPr>
          <w:szCs w:val="18"/>
        </w:rPr>
        <w:t>tion de « tempérament politique ». Mais l’essentiel n’est pas là. D’une part, l’œuvre est scientifique par la manière même dont les données ont été recueillies : la préparation sur huit années du Tableau est sans équiv</w:t>
      </w:r>
      <w:r w:rsidRPr="00547A81">
        <w:rPr>
          <w:szCs w:val="18"/>
        </w:rPr>
        <w:t>a</w:t>
      </w:r>
      <w:r w:rsidRPr="00547A81">
        <w:rPr>
          <w:szCs w:val="18"/>
        </w:rPr>
        <w:t>lent à l’époque. Les résultats électoraux ont été systématiquement e</w:t>
      </w:r>
      <w:r w:rsidRPr="00547A81">
        <w:rPr>
          <w:szCs w:val="18"/>
        </w:rPr>
        <w:t>x</w:t>
      </w:r>
      <w:r w:rsidRPr="00547A81">
        <w:rPr>
          <w:szCs w:val="18"/>
        </w:rPr>
        <w:t>plo</w:t>
      </w:r>
      <w:r w:rsidRPr="00547A81">
        <w:rPr>
          <w:szCs w:val="18"/>
        </w:rPr>
        <w:t>i</w:t>
      </w:r>
      <w:r w:rsidRPr="00547A81">
        <w:rPr>
          <w:szCs w:val="18"/>
        </w:rPr>
        <w:t>tés, les données morphologiques collationnées sont en nombre considér</w:t>
      </w:r>
      <w:r w:rsidRPr="00547A81">
        <w:rPr>
          <w:szCs w:val="18"/>
        </w:rPr>
        <w:t>a</w:t>
      </w:r>
      <w:r w:rsidRPr="00547A81">
        <w:rPr>
          <w:szCs w:val="18"/>
        </w:rPr>
        <w:t xml:space="preserve">ble, et Siegfried a parcouru tout l’Ouest pour une enquête proprement ethnographique. Et, surtout, le </w:t>
      </w:r>
      <w:r w:rsidRPr="00075158">
        <w:rPr>
          <w:i/>
          <w:szCs w:val="18"/>
        </w:rPr>
        <w:t>Tableau</w:t>
      </w:r>
      <w:r w:rsidRPr="00547A81">
        <w:rPr>
          <w:szCs w:val="18"/>
        </w:rPr>
        <w:t xml:space="preserve"> peut être consid</w:t>
      </w:r>
      <w:r w:rsidRPr="00547A81">
        <w:rPr>
          <w:szCs w:val="18"/>
        </w:rPr>
        <w:t>é</w:t>
      </w:r>
      <w:r w:rsidRPr="00547A81">
        <w:rPr>
          <w:szCs w:val="18"/>
        </w:rPr>
        <w:t xml:space="preserve">ré comme proposant une véritable théorie sociologique du </w:t>
      </w:r>
      <w:r w:rsidRPr="00547A81">
        <w:rPr>
          <w:szCs w:val="18"/>
        </w:rPr>
        <w:lastRenderedPageBreak/>
        <w:t>comport</w:t>
      </w:r>
      <w:r w:rsidRPr="00547A81">
        <w:rPr>
          <w:szCs w:val="18"/>
        </w:rPr>
        <w:t>e</w:t>
      </w:r>
      <w:r w:rsidRPr="00547A81">
        <w:rPr>
          <w:szCs w:val="18"/>
        </w:rPr>
        <w:t>ment électoral. Siegfried isole des variables : la nature des sols, le r</w:t>
      </w:r>
      <w:r w:rsidRPr="00547A81">
        <w:rPr>
          <w:szCs w:val="18"/>
        </w:rPr>
        <w:t>é</w:t>
      </w:r>
      <w:r w:rsidRPr="00547A81">
        <w:rPr>
          <w:szCs w:val="18"/>
        </w:rPr>
        <w:t>gime de la propriété foncière, le mode d’exploitation, le mode de pe</w:t>
      </w:r>
      <w:r w:rsidRPr="00547A81">
        <w:rPr>
          <w:szCs w:val="18"/>
        </w:rPr>
        <w:t>u</w:t>
      </w:r>
      <w:r w:rsidRPr="00547A81">
        <w:rPr>
          <w:szCs w:val="18"/>
        </w:rPr>
        <w:t>plement, la nature des rapports entre le fidèle et le prêtre (ce qu’il a</w:t>
      </w:r>
      <w:r w:rsidRPr="00547A81">
        <w:rPr>
          <w:szCs w:val="18"/>
        </w:rPr>
        <w:t>p</w:t>
      </w:r>
      <w:r w:rsidRPr="00547A81">
        <w:rPr>
          <w:szCs w:val="18"/>
        </w:rPr>
        <w:t>pelle le « cléricalisme »). Il étudie alors le jeu de ces variables, en montrant comment leurs effets se renforcent ou se contrarient selon les lieux, que les combinaisons mêmes qu’elles réalisent sont déterm</w:t>
      </w:r>
      <w:r w:rsidRPr="00547A81">
        <w:rPr>
          <w:szCs w:val="18"/>
        </w:rPr>
        <w:t>i</w:t>
      </w:r>
      <w:r w:rsidRPr="00547A81">
        <w:rPr>
          <w:szCs w:val="18"/>
        </w:rPr>
        <w:t>nantes et obéissent à des règles précises. Dans le même temps, Si</w:t>
      </w:r>
      <w:r w:rsidRPr="00547A81">
        <w:rPr>
          <w:szCs w:val="18"/>
        </w:rPr>
        <w:t>e</w:t>
      </w:r>
      <w:r w:rsidRPr="00547A81">
        <w:rPr>
          <w:szCs w:val="18"/>
        </w:rPr>
        <w:t>gried est constamment attentif aux médiations entre les facteurs mo</w:t>
      </w:r>
      <w:r w:rsidRPr="00547A81">
        <w:rPr>
          <w:szCs w:val="18"/>
        </w:rPr>
        <w:t>r</w:t>
      </w:r>
      <w:r w:rsidRPr="00547A81">
        <w:rPr>
          <w:szCs w:val="18"/>
        </w:rPr>
        <w:t>pholog</w:t>
      </w:r>
      <w:r w:rsidRPr="00547A81">
        <w:rPr>
          <w:szCs w:val="18"/>
        </w:rPr>
        <w:t>i</w:t>
      </w:r>
      <w:r w:rsidRPr="00547A81">
        <w:rPr>
          <w:szCs w:val="18"/>
        </w:rPr>
        <w:t>ques et l’opinion (on dirait aujourd’hui l’électorat, puisque Siegfried saisit l’opinion à travers le vote), ces médi</w:t>
      </w:r>
      <w:r w:rsidRPr="00547A81">
        <w:rPr>
          <w:szCs w:val="18"/>
        </w:rPr>
        <w:t>a</w:t>
      </w:r>
      <w:r w:rsidRPr="00547A81">
        <w:rPr>
          <w:szCs w:val="18"/>
        </w:rPr>
        <w:t>tions étant la forme des contacts sociaux, les rapports entre la population et les a</w:t>
      </w:r>
      <w:r w:rsidRPr="00547A81">
        <w:rPr>
          <w:szCs w:val="18"/>
        </w:rPr>
        <w:t>u</w:t>
      </w:r>
      <w:r w:rsidRPr="00547A81">
        <w:rPr>
          <w:szCs w:val="18"/>
        </w:rPr>
        <w:t>torités, la manière dont l’élu incarne l’opinion. Cette œuvre, qui d</w:t>
      </w:r>
      <w:r w:rsidRPr="00547A81">
        <w:rPr>
          <w:szCs w:val="18"/>
        </w:rPr>
        <w:t>é</w:t>
      </w:r>
      <w:r w:rsidRPr="00547A81">
        <w:rPr>
          <w:szCs w:val="18"/>
        </w:rPr>
        <w:t>passe de très haut celle des contemporains, n’eut cependant longtemps ni succès ni influence. Siegfried lui-même ne la prolonge pas (sinon dans ses cours sur le Midi au Collège de France, dont un seul sera p</w:t>
      </w:r>
      <w:r w:rsidRPr="00547A81">
        <w:rPr>
          <w:szCs w:val="18"/>
        </w:rPr>
        <w:t>u</w:t>
      </w:r>
      <w:r w:rsidRPr="00547A81">
        <w:rPr>
          <w:szCs w:val="18"/>
        </w:rPr>
        <w:t xml:space="preserve">blié beaucoup plus tard, en 1949, </w:t>
      </w:r>
      <w:r w:rsidRPr="00075158">
        <w:rPr>
          <w:i/>
          <w:szCs w:val="18"/>
        </w:rPr>
        <w:t>La géographie électorale de l’Ardèche sous la III</w:t>
      </w:r>
      <w:r w:rsidRPr="00075158">
        <w:rPr>
          <w:i/>
          <w:szCs w:val="18"/>
          <w:vertAlign w:val="superscript"/>
        </w:rPr>
        <w:t>e</w:t>
      </w:r>
      <w:r w:rsidRPr="00075158">
        <w:rPr>
          <w:i/>
          <w:szCs w:val="18"/>
        </w:rPr>
        <w:t xml:space="preserve"> République</w:t>
      </w:r>
      <w:r w:rsidRPr="00547A81">
        <w:rPr>
          <w:szCs w:val="18"/>
        </w:rPr>
        <w:t>). Il va ensuite se consacrer à une production abonda</w:t>
      </w:r>
      <w:r w:rsidRPr="00547A81">
        <w:rPr>
          <w:szCs w:val="18"/>
        </w:rPr>
        <w:t>n</w:t>
      </w:r>
      <w:r w:rsidRPr="00547A81">
        <w:rPr>
          <w:szCs w:val="18"/>
        </w:rPr>
        <w:t>te, publiant des livres qui atteignent des tirages considérables, mais dont la rigueur scientifique et l’originalité de l’objet inventorié sont de bea</w:t>
      </w:r>
      <w:r w:rsidRPr="00547A81">
        <w:rPr>
          <w:szCs w:val="18"/>
        </w:rPr>
        <w:t>u</w:t>
      </w:r>
      <w:r w:rsidRPr="00547A81">
        <w:rPr>
          <w:szCs w:val="18"/>
        </w:rPr>
        <w:t>coup moindres (on les citera le moment venu). Ce n’est que dans les années 1945-1950 qu’une école de soci</w:t>
      </w:r>
      <w:r w:rsidRPr="00547A81">
        <w:rPr>
          <w:szCs w:val="18"/>
        </w:rPr>
        <w:t>o</w:t>
      </w:r>
      <w:r w:rsidRPr="00547A81">
        <w:rPr>
          <w:szCs w:val="18"/>
        </w:rPr>
        <w:t>logie électorale apparaîtra en Fra</w:t>
      </w:r>
      <w:r w:rsidRPr="00547A81">
        <w:rPr>
          <w:szCs w:val="18"/>
        </w:rPr>
        <w:t>n</w:t>
      </w:r>
      <w:r w:rsidRPr="00547A81">
        <w:rPr>
          <w:szCs w:val="18"/>
        </w:rPr>
        <w:t>ce pour rapidement s’imposer comme une des spécialités les plus actives de la science politique française.</w:t>
      </w:r>
    </w:p>
    <w:p w14:paraId="105DE9AC" w14:textId="77777777" w:rsidR="005F318D" w:rsidRPr="00547A81" w:rsidRDefault="005F318D" w:rsidP="005F318D">
      <w:pPr>
        <w:spacing w:before="120" w:after="120"/>
        <w:jc w:val="both"/>
      </w:pPr>
      <w:r w:rsidRPr="00547A81">
        <w:rPr>
          <w:szCs w:val="18"/>
        </w:rPr>
        <w:t>Mais la période de l’avant-première guerre mondiale en France ne se limite</w:t>
      </w:r>
      <w:r>
        <w:rPr>
          <w:szCs w:val="18"/>
        </w:rPr>
        <w:t xml:space="preserve"> </w:t>
      </w:r>
      <w:r w:rsidRPr="00547A81">
        <w:t>[33]</w:t>
      </w:r>
      <w:r>
        <w:t xml:space="preserve"> </w:t>
      </w:r>
      <w:r w:rsidRPr="00547A81">
        <w:rPr>
          <w:szCs w:val="18"/>
        </w:rPr>
        <w:t>pas à l’École libre des Sciences politiques et au livre précurseur d’André Siegfried. La science politique connaît en fait une vogue e</w:t>
      </w:r>
      <w:r w:rsidRPr="00547A81">
        <w:rPr>
          <w:szCs w:val="18"/>
        </w:rPr>
        <w:t>x</w:t>
      </w:r>
      <w:r w:rsidRPr="00547A81">
        <w:rPr>
          <w:szCs w:val="18"/>
        </w:rPr>
        <w:t>ceptionnelle, avec tout ce que cela peut impliquer parfois de superf</w:t>
      </w:r>
      <w:r w:rsidRPr="00547A81">
        <w:rPr>
          <w:szCs w:val="18"/>
        </w:rPr>
        <w:t>i</w:t>
      </w:r>
      <w:r w:rsidRPr="00547A81">
        <w:rPr>
          <w:szCs w:val="18"/>
        </w:rPr>
        <w:t xml:space="preserve">cialité. Les revues ou annuaires se multiplient : </w:t>
      </w:r>
      <w:r w:rsidRPr="00075158">
        <w:rPr>
          <w:i/>
          <w:szCs w:val="18"/>
        </w:rPr>
        <w:t>Année politique</w:t>
      </w:r>
      <w:r w:rsidRPr="00547A81">
        <w:rPr>
          <w:szCs w:val="18"/>
        </w:rPr>
        <w:t xml:space="preserve"> (à pa</w:t>
      </w:r>
      <w:r w:rsidRPr="00547A81">
        <w:rPr>
          <w:szCs w:val="18"/>
        </w:rPr>
        <w:t>r</w:t>
      </w:r>
      <w:r w:rsidRPr="00547A81">
        <w:rPr>
          <w:szCs w:val="18"/>
        </w:rPr>
        <w:t xml:space="preserve">tir de 1875), </w:t>
      </w:r>
      <w:r w:rsidRPr="00075158">
        <w:rPr>
          <w:i/>
          <w:szCs w:val="18"/>
        </w:rPr>
        <w:t>Revue politique et parlementaire</w:t>
      </w:r>
      <w:r w:rsidRPr="00547A81">
        <w:rPr>
          <w:szCs w:val="18"/>
        </w:rPr>
        <w:t xml:space="preserve"> (1894), </w:t>
      </w:r>
      <w:r w:rsidRPr="00075158">
        <w:rPr>
          <w:i/>
          <w:szCs w:val="18"/>
        </w:rPr>
        <w:t>Revue du droit public et de la science politique</w:t>
      </w:r>
      <w:r w:rsidRPr="00547A81">
        <w:rPr>
          <w:szCs w:val="18"/>
        </w:rPr>
        <w:t xml:space="preserve"> (qui paraît en 1894 et qui, pe</w:t>
      </w:r>
      <w:r w:rsidRPr="00547A81">
        <w:rPr>
          <w:szCs w:val="18"/>
        </w:rPr>
        <w:t>n</w:t>
      </w:r>
      <w:r w:rsidRPr="00547A81">
        <w:rPr>
          <w:szCs w:val="18"/>
        </w:rPr>
        <w:t>dant dix ans, va faire une place considérable à la science politique avant de devenir brutalement en 1904 une revue centrée sur le conte</w:t>
      </w:r>
      <w:r w:rsidRPr="00547A81">
        <w:rPr>
          <w:szCs w:val="18"/>
        </w:rPr>
        <w:t>n</w:t>
      </w:r>
      <w:r w:rsidRPr="00547A81">
        <w:rPr>
          <w:szCs w:val="18"/>
        </w:rPr>
        <w:t xml:space="preserve">tieux administratif), encyclopédies </w:t>
      </w:r>
      <w:r w:rsidRPr="00075158">
        <w:rPr>
          <w:i/>
          <w:szCs w:val="18"/>
        </w:rPr>
        <w:t>La vie nationale</w:t>
      </w:r>
      <w:r w:rsidRPr="00547A81">
        <w:rPr>
          <w:szCs w:val="18"/>
        </w:rPr>
        <w:t xml:space="preserve"> de Charles B</w:t>
      </w:r>
      <w:r w:rsidRPr="00547A81">
        <w:rPr>
          <w:szCs w:val="18"/>
        </w:rPr>
        <w:t>e</w:t>
      </w:r>
      <w:r w:rsidRPr="00547A81">
        <w:rPr>
          <w:szCs w:val="18"/>
        </w:rPr>
        <w:t>noist et André Liesse), réperto</w:t>
      </w:r>
      <w:r w:rsidRPr="00547A81">
        <w:rPr>
          <w:szCs w:val="18"/>
        </w:rPr>
        <w:t>i</w:t>
      </w:r>
      <w:r w:rsidRPr="00547A81">
        <w:rPr>
          <w:szCs w:val="18"/>
        </w:rPr>
        <w:t>res, etc. Rapidement, la mode va d’ailleurs changer et le mot vedette (s</w:t>
      </w:r>
      <w:r w:rsidRPr="00547A81">
        <w:rPr>
          <w:szCs w:val="18"/>
        </w:rPr>
        <w:t>i</w:t>
      </w:r>
      <w:r w:rsidRPr="00547A81">
        <w:rPr>
          <w:szCs w:val="18"/>
        </w:rPr>
        <w:t>non la chose) deviendra le mot « sociologie » qui sera durant quelques années mis à toutes les sauces.</w:t>
      </w:r>
    </w:p>
    <w:p w14:paraId="7DDA2D1E" w14:textId="77777777" w:rsidR="005F318D" w:rsidRPr="00547A81" w:rsidRDefault="005F318D" w:rsidP="005F318D">
      <w:pPr>
        <w:spacing w:before="120" w:after="120"/>
        <w:jc w:val="both"/>
      </w:pPr>
      <w:r w:rsidRPr="00547A81">
        <w:rPr>
          <w:szCs w:val="18"/>
        </w:rPr>
        <w:lastRenderedPageBreak/>
        <w:t>Cette vogue du politique va, pour un temps, multiplier les concurre</w:t>
      </w:r>
      <w:r w:rsidRPr="00547A81">
        <w:rPr>
          <w:szCs w:val="18"/>
        </w:rPr>
        <w:t>n</w:t>
      </w:r>
      <w:r w:rsidRPr="00547A81">
        <w:rPr>
          <w:szCs w:val="18"/>
        </w:rPr>
        <w:t>ces faites à l’École libre des Sciences politiques. Concurrence d’abord des juristes qui revendiquent pour eux l’exclusivité de l’enseignement non pas seulement de la science politique, mais de toutes les sciences sociales : on est d’ailleurs bien près de la leur a</w:t>
      </w:r>
      <w:r w:rsidRPr="00547A81">
        <w:rPr>
          <w:szCs w:val="18"/>
        </w:rPr>
        <w:t>c</w:t>
      </w:r>
      <w:r w:rsidRPr="00547A81">
        <w:rPr>
          <w:szCs w:val="18"/>
        </w:rPr>
        <w:t>corder. Mais, en fait, si d</w:t>
      </w:r>
      <w:r w:rsidRPr="00547A81">
        <w:rPr>
          <w:szCs w:val="18"/>
        </w:rPr>
        <w:t>i</w:t>
      </w:r>
      <w:r w:rsidRPr="00547A81">
        <w:rPr>
          <w:szCs w:val="18"/>
        </w:rPr>
        <w:t>verses réformes (1877, 1880, 1889, 1895) introduisent progressivement les « sciences camérales » dans les f</w:t>
      </w:r>
      <w:r w:rsidRPr="00547A81">
        <w:rPr>
          <w:szCs w:val="18"/>
        </w:rPr>
        <w:t>a</w:t>
      </w:r>
      <w:r w:rsidRPr="00547A81">
        <w:rPr>
          <w:szCs w:val="18"/>
        </w:rPr>
        <w:t>cultés de droit, ce n’est que sous la forme d’un strict droit public. On connaît la formule de Duguit : « Les phénomènes politiques sont ceux qui se rapportent à l’origine et au fon</w:t>
      </w:r>
      <w:r w:rsidRPr="00547A81">
        <w:rPr>
          <w:szCs w:val="18"/>
        </w:rPr>
        <w:t>c</w:t>
      </w:r>
      <w:r w:rsidRPr="00547A81">
        <w:rPr>
          <w:szCs w:val="18"/>
        </w:rPr>
        <w:t>tionnement de l’État : ce sont essentiellement des phénomènes jurid</w:t>
      </w:r>
      <w:r w:rsidRPr="00547A81">
        <w:rPr>
          <w:szCs w:val="18"/>
        </w:rPr>
        <w:t>i</w:t>
      </w:r>
      <w:r w:rsidRPr="00547A81">
        <w:rPr>
          <w:szCs w:val="18"/>
        </w:rPr>
        <w:t>ques… Cette prétendue science politique n’est autre chose que le droit constitutionnel, c’est-à-dire une branche de la science générale du droit » (« </w:t>
      </w:r>
      <w:r w:rsidRPr="00075158">
        <w:rPr>
          <w:i/>
          <w:szCs w:val="18"/>
        </w:rPr>
        <w:t>Le droit constitutionnel et la sociologie </w:t>
      </w:r>
      <w:r w:rsidRPr="00547A81">
        <w:rPr>
          <w:szCs w:val="18"/>
        </w:rPr>
        <w:t>», 1889). L’enseignement du droit administratif se gén</w:t>
      </w:r>
      <w:r w:rsidRPr="00547A81">
        <w:rPr>
          <w:szCs w:val="18"/>
        </w:rPr>
        <w:t>é</w:t>
      </w:r>
      <w:r w:rsidRPr="00547A81">
        <w:rPr>
          <w:szCs w:val="18"/>
        </w:rPr>
        <w:t xml:space="preserve">ralise, on introduit dans les cursus l’économie politique, les finances, le droit international public, et ce sera tout. Les appels, en 1901, de l’historien du droit Maurice Deslandres, La </w:t>
      </w:r>
      <w:r w:rsidRPr="00075158">
        <w:rPr>
          <w:i/>
          <w:szCs w:val="18"/>
        </w:rPr>
        <w:t>crise de la science polit</w:t>
      </w:r>
      <w:r w:rsidRPr="00075158">
        <w:rPr>
          <w:i/>
          <w:szCs w:val="18"/>
        </w:rPr>
        <w:t>i</w:t>
      </w:r>
      <w:r w:rsidRPr="00075158">
        <w:rPr>
          <w:i/>
          <w:szCs w:val="18"/>
        </w:rPr>
        <w:t>que et le problème de la méthode</w:t>
      </w:r>
      <w:r w:rsidRPr="00547A81">
        <w:rPr>
          <w:szCs w:val="18"/>
        </w:rPr>
        <w:t>, ne seront pas entendus. Le droit p</w:t>
      </w:r>
      <w:r w:rsidRPr="00547A81">
        <w:rPr>
          <w:szCs w:val="18"/>
        </w:rPr>
        <w:t>u</w:t>
      </w:r>
      <w:r w:rsidRPr="00547A81">
        <w:rPr>
          <w:szCs w:val="18"/>
        </w:rPr>
        <w:t xml:space="preserve">blic s’est imposé dans les facultés de droit, et de belle façon, à la fin du </w:t>
      </w:r>
      <w:r w:rsidRPr="00547A81">
        <w:rPr>
          <w:smallCaps/>
          <w:szCs w:val="18"/>
        </w:rPr>
        <w:t>xix</w:t>
      </w:r>
      <w:r w:rsidRPr="00547A81">
        <w:rPr>
          <w:szCs w:val="18"/>
          <w:vertAlign w:val="superscript"/>
        </w:rPr>
        <w:t>e</w:t>
      </w:r>
      <w:r w:rsidRPr="00547A81">
        <w:rPr>
          <w:szCs w:val="18"/>
        </w:rPr>
        <w:t xml:space="preserve"> siècle, et la science politique, qui a pu lui servir un instant de marchepied, a été rapidement remisée au magasin des accessoires.</w:t>
      </w:r>
    </w:p>
    <w:p w14:paraId="3601DC99" w14:textId="77777777" w:rsidR="005F318D" w:rsidRPr="00547A81" w:rsidRDefault="005F318D" w:rsidP="005F318D">
      <w:pPr>
        <w:spacing w:before="120" w:after="120"/>
        <w:jc w:val="both"/>
      </w:pPr>
      <w:r w:rsidRPr="00547A81">
        <w:rPr>
          <w:szCs w:val="18"/>
        </w:rPr>
        <w:t>Le droit public donc, mais quel droit public ! Les grandes constru</w:t>
      </w:r>
      <w:r w:rsidRPr="00547A81">
        <w:rPr>
          <w:szCs w:val="18"/>
        </w:rPr>
        <w:t>c</w:t>
      </w:r>
      <w:r w:rsidRPr="00547A81">
        <w:rPr>
          <w:szCs w:val="18"/>
        </w:rPr>
        <w:t xml:space="preserve">tions des juristes de droit public surgissent alors, et notamment celles des deux auteurs rivaux, exactement contemporains, qui dominent alors la science du droit, Léon Duguit et Maurice Hauriou. Duguit, qui se pense durkheimien (Pisier-Kouchner, 1977), pose la science du droit comme science de la limitation de l’action gouvernementale – limiter l’État par le droit – et cherche le fondement de cette science dans l’observation de l’homme en société. Il s’agit pour lui de dégager les normes objectives qui régissent chaque groupement social et s’imposent aux gouvernants (comme d’ailleurs aux gouvernés) (cf. </w:t>
      </w:r>
      <w:r w:rsidRPr="00075158">
        <w:rPr>
          <w:i/>
          <w:szCs w:val="18"/>
        </w:rPr>
        <w:t>L’État, le droit objectif et la loi positive</w:t>
      </w:r>
      <w:r w:rsidRPr="00547A81">
        <w:rPr>
          <w:szCs w:val="18"/>
        </w:rPr>
        <w:t xml:space="preserve">, 1901 ; </w:t>
      </w:r>
      <w:r w:rsidRPr="00075158">
        <w:rPr>
          <w:i/>
          <w:szCs w:val="18"/>
        </w:rPr>
        <w:t>Traité de droit const</w:t>
      </w:r>
      <w:r w:rsidRPr="00075158">
        <w:rPr>
          <w:i/>
          <w:szCs w:val="18"/>
        </w:rPr>
        <w:t>i</w:t>
      </w:r>
      <w:r w:rsidRPr="00075158">
        <w:rPr>
          <w:i/>
          <w:szCs w:val="18"/>
        </w:rPr>
        <w:t>tutionnel</w:t>
      </w:r>
      <w:r w:rsidRPr="00547A81">
        <w:rPr>
          <w:szCs w:val="18"/>
        </w:rPr>
        <w:t>, en 5 volumes, 1</w:t>
      </w:r>
      <w:r w:rsidRPr="00547A81">
        <w:rPr>
          <w:szCs w:val="18"/>
          <w:vertAlign w:val="superscript"/>
        </w:rPr>
        <w:t>re</w:t>
      </w:r>
      <w:r w:rsidRPr="00547A81">
        <w:rPr>
          <w:szCs w:val="18"/>
        </w:rPr>
        <w:t xml:space="preserve"> éd. 1911). Maurice Hauriou, qui regarde un moment du côté de Tarde, e</w:t>
      </w:r>
      <w:r w:rsidRPr="00547A81">
        <w:rPr>
          <w:szCs w:val="18"/>
        </w:rPr>
        <w:t>n</w:t>
      </w:r>
      <w:r w:rsidRPr="00547A81">
        <w:rPr>
          <w:szCs w:val="18"/>
        </w:rPr>
        <w:t>tend conjuguer pour l’analyse sociale les éléments subjectifs (volontés individuelles) et les éléments obje</w:t>
      </w:r>
      <w:r w:rsidRPr="00547A81">
        <w:rPr>
          <w:szCs w:val="18"/>
        </w:rPr>
        <w:t>c</w:t>
      </w:r>
      <w:r w:rsidRPr="00547A81">
        <w:rPr>
          <w:szCs w:val="18"/>
        </w:rPr>
        <w:t>tifs (règles et institutions). Il veut construire une théorie du « régime d’État » à la fois individualiste et ari</w:t>
      </w:r>
      <w:r w:rsidRPr="00547A81">
        <w:rPr>
          <w:szCs w:val="18"/>
        </w:rPr>
        <w:t>s</w:t>
      </w:r>
      <w:r w:rsidRPr="00547A81">
        <w:rPr>
          <w:szCs w:val="18"/>
        </w:rPr>
        <w:t>tocratique (Eisenmann, 1930), fondée sur un équilibre des droits indiv</w:t>
      </w:r>
      <w:r w:rsidRPr="00547A81">
        <w:rPr>
          <w:szCs w:val="18"/>
        </w:rPr>
        <w:t>i</w:t>
      </w:r>
      <w:r w:rsidRPr="00547A81">
        <w:rPr>
          <w:szCs w:val="18"/>
        </w:rPr>
        <w:t xml:space="preserve">duels et d’un pouvoir politique </w:t>
      </w:r>
      <w:r w:rsidRPr="00547A81">
        <w:rPr>
          <w:szCs w:val="18"/>
        </w:rPr>
        <w:lastRenderedPageBreak/>
        <w:t xml:space="preserve">nécessairement assuré par une minorité </w:t>
      </w:r>
      <w:r w:rsidRPr="00075158">
        <w:rPr>
          <w:i/>
          <w:szCs w:val="18"/>
        </w:rPr>
        <w:t>Principes du droit public</w:t>
      </w:r>
      <w:r w:rsidRPr="00547A81">
        <w:rPr>
          <w:szCs w:val="18"/>
        </w:rPr>
        <w:t xml:space="preserve">, 1910 ; </w:t>
      </w:r>
      <w:r w:rsidRPr="00075158">
        <w:rPr>
          <w:i/>
          <w:szCs w:val="18"/>
        </w:rPr>
        <w:t>Précis élémentaire de droit constitutio</w:t>
      </w:r>
      <w:r w:rsidRPr="00075158">
        <w:rPr>
          <w:i/>
          <w:szCs w:val="18"/>
        </w:rPr>
        <w:t>n</w:t>
      </w:r>
      <w:r w:rsidRPr="00075158">
        <w:rPr>
          <w:i/>
          <w:szCs w:val="18"/>
        </w:rPr>
        <w:t>nel</w:t>
      </w:r>
      <w:r w:rsidRPr="00547A81">
        <w:rPr>
          <w:szCs w:val="18"/>
        </w:rPr>
        <w:t>, 1925). Ces grands ouvrages, si personnels qu’ils en étaient inimit</w:t>
      </w:r>
      <w:r w:rsidRPr="00547A81">
        <w:rPr>
          <w:szCs w:val="18"/>
        </w:rPr>
        <w:t>a</w:t>
      </w:r>
      <w:r w:rsidRPr="00547A81">
        <w:rPr>
          <w:szCs w:val="18"/>
        </w:rPr>
        <w:t>bles, sont donc</w:t>
      </w:r>
      <w:r>
        <w:rPr>
          <w:szCs w:val="18"/>
        </w:rPr>
        <w:t xml:space="preserve"> </w:t>
      </w:r>
      <w:r w:rsidRPr="00547A81">
        <w:rPr>
          <w:bCs/>
          <w:szCs w:val="12"/>
        </w:rPr>
        <w:t>[34]</w:t>
      </w:r>
      <w:r>
        <w:rPr>
          <w:bCs/>
          <w:szCs w:val="12"/>
        </w:rPr>
        <w:t xml:space="preserve"> </w:t>
      </w:r>
      <w:r w:rsidRPr="00547A81">
        <w:t>à la fois œuvre de philosophie du droit et traités de science de l’État, et ils abordent toutes les questions classiques : théorie de l’État, de la souveraineté, de la représentation, des régimes politiques… Ils ont été certainement dans l’histoire de la science politique française la source d’une rénovation – en repensant les interrogations fondament</w:t>
      </w:r>
      <w:r w:rsidRPr="00547A81">
        <w:t>a</w:t>
      </w:r>
      <w:r w:rsidRPr="00547A81">
        <w:t>les sur les fondements logiques et juridiques de la domination – et un obst</w:t>
      </w:r>
      <w:r w:rsidRPr="00547A81">
        <w:t>a</w:t>
      </w:r>
      <w:r w:rsidRPr="00547A81">
        <w:t>cle, dans la mesure où la subtilité, parfois même l’obscurité, de l’argument et l’attention au droit l’emportaient toujours sur l’étude empirique. Il reste qu’une science politique ayant le goût des con</w:t>
      </w:r>
      <w:r w:rsidRPr="00547A81">
        <w:t>s</w:t>
      </w:r>
      <w:r w:rsidRPr="00547A81">
        <w:t>tructions synthétiques et une attirance pour les théories institutionne</w:t>
      </w:r>
      <w:r w:rsidRPr="00547A81">
        <w:t>l</w:t>
      </w:r>
      <w:r w:rsidRPr="00547A81">
        <w:t>les trouva sans doute chez ces auteurs un fécond point de départ (G. Vedel fut ainsi l’élève de M. Hauriou, et M. Duverger celui de Bo</w:t>
      </w:r>
      <w:r w:rsidRPr="00547A81">
        <w:t>n</w:t>
      </w:r>
      <w:r w:rsidRPr="00547A81">
        <w:t>nard, continuateur de l’École de Bo</w:t>
      </w:r>
      <w:r w:rsidRPr="00547A81">
        <w:t>r</w:t>
      </w:r>
      <w:r w:rsidRPr="00547A81">
        <w:t>deaux). Mais ce serait injustice de ne retenir que ces deux phares de la pensée juridique. Dans des d</w:t>
      </w:r>
      <w:r w:rsidRPr="00547A81">
        <w:t>o</w:t>
      </w:r>
      <w:r w:rsidRPr="00547A81">
        <w:t>maines plus spécifiques, l’approche jurid</w:t>
      </w:r>
      <w:r w:rsidRPr="00547A81">
        <w:t>i</w:t>
      </w:r>
      <w:r w:rsidRPr="00547A81">
        <w:t>que des faits politiques s’illustre de manière incomparable : il n’est que de citer le monume</w:t>
      </w:r>
      <w:r w:rsidRPr="00547A81">
        <w:t>n</w:t>
      </w:r>
      <w:r w:rsidRPr="00547A81">
        <w:t xml:space="preserve">tal </w:t>
      </w:r>
      <w:r w:rsidRPr="00075158">
        <w:rPr>
          <w:i/>
        </w:rPr>
        <w:t>Traité de droit politique et parlementaire</w:t>
      </w:r>
      <w:r w:rsidRPr="00547A81">
        <w:t xml:space="preserve"> d’Eugène Pierre, ou E</w:t>
      </w:r>
      <w:r w:rsidRPr="00547A81">
        <w:t>s</w:t>
      </w:r>
      <w:r w:rsidRPr="00547A81">
        <w:t>mein, ou les innombrables thèses de droit constitutionnel dont la r</w:t>
      </w:r>
      <w:r w:rsidRPr="00547A81">
        <w:t>i</w:t>
      </w:r>
      <w:r w:rsidRPr="00547A81">
        <w:t>gueur et l’ampleur forcent encore l’attention. Le droit public moderne est lui-même dans sa période d’émergence, et si les premiers publici</w:t>
      </w:r>
      <w:r w:rsidRPr="00547A81">
        <w:t>s</w:t>
      </w:r>
      <w:r w:rsidRPr="00547A81">
        <w:t xml:space="preserve">tes qui font œuvre systématique sont Aucoc et Ducrocq qui publient aux alentours de 1870, on s’accorde à dater du </w:t>
      </w:r>
      <w:r w:rsidRPr="00075158">
        <w:rPr>
          <w:i/>
        </w:rPr>
        <w:t>Traité de la jur</w:t>
      </w:r>
      <w:r w:rsidRPr="00075158">
        <w:rPr>
          <w:i/>
        </w:rPr>
        <w:t>i</w:t>
      </w:r>
      <w:r w:rsidRPr="00075158">
        <w:rPr>
          <w:i/>
        </w:rPr>
        <w:t>diction administrative</w:t>
      </w:r>
      <w:r w:rsidRPr="00547A81">
        <w:t xml:space="preserve"> de Laferrière, 1887, les débuts décisifs (Bonnec</w:t>
      </w:r>
      <w:r w:rsidRPr="00547A81">
        <w:t>a</w:t>
      </w:r>
      <w:r w:rsidRPr="00547A81">
        <w:t>se, 1933). Le droit public avait trop à faire pour investir dans le même temps la science du politique !</w:t>
      </w:r>
    </w:p>
    <w:p w14:paraId="0078A770" w14:textId="77777777" w:rsidR="005F318D" w:rsidRPr="00547A81" w:rsidRDefault="005F318D" w:rsidP="005F318D">
      <w:pPr>
        <w:spacing w:before="120" w:after="120"/>
        <w:jc w:val="both"/>
      </w:pPr>
      <w:r w:rsidRPr="00547A81">
        <w:t>Les sociologues également sont sur les rangs, mais – malheure</w:t>
      </w:r>
      <w:r w:rsidRPr="00547A81">
        <w:t>u</w:t>
      </w:r>
      <w:r w:rsidRPr="00547A81">
        <w:t>sement – pas tous les sociologues. Seuls en fait « les concurrents du groupe durkheimien » (pour reprendre le sous-titre d’un numéro sp</w:t>
      </w:r>
      <w:r w:rsidRPr="00547A81">
        <w:t>é</w:t>
      </w:r>
      <w:r w:rsidRPr="00547A81">
        <w:t xml:space="preserve">cial de la </w:t>
      </w:r>
      <w:r w:rsidRPr="00075158">
        <w:rPr>
          <w:i/>
        </w:rPr>
        <w:t>Revue française de Sociologie</w:t>
      </w:r>
      <w:r w:rsidRPr="00547A81">
        <w:t>, Ph. Besnard éd., 1981) n’hésitent pas à consacrer des travaux à des objets politiques, qu’il s’agisse de Tarde (F</w:t>
      </w:r>
      <w:r w:rsidRPr="00547A81">
        <w:t>a</w:t>
      </w:r>
      <w:r w:rsidRPr="00547A81">
        <w:t>vre, 1983 a), de Gustave Le Bon, de Fouillée, de Vacher de Lapouge (Béjin, 1982) ou encore de l’anthropologue Cha</w:t>
      </w:r>
      <w:r w:rsidRPr="00547A81">
        <w:t>r</w:t>
      </w:r>
      <w:r w:rsidRPr="00547A81">
        <w:t>les Letourneau, tous cél</w:t>
      </w:r>
      <w:r w:rsidRPr="00547A81">
        <w:t>è</w:t>
      </w:r>
      <w:r w:rsidRPr="00547A81">
        <w:t>bres à leur époque, tous « polygraphes », mais dont rarement les écrits s’élèvent au-dessus d’une médiocre ph</w:t>
      </w:r>
      <w:r w:rsidRPr="00547A81">
        <w:t>i</w:t>
      </w:r>
      <w:r w:rsidRPr="00547A81">
        <w:t>losophie sociale. Durkheim et les durkheimiens, par contre, s’ils i</w:t>
      </w:r>
      <w:r w:rsidRPr="00547A81">
        <w:t>m</w:t>
      </w:r>
      <w:r w:rsidRPr="00547A81">
        <w:lastRenderedPageBreak/>
        <w:t>posent une méthode moderne aux ét</w:t>
      </w:r>
      <w:r w:rsidRPr="00547A81">
        <w:t>u</w:t>
      </w:r>
      <w:r w:rsidRPr="00547A81">
        <w:t>des sociologiques et apparaissent à l’évidence comme les authentiques fondateurs d’une véritable scie</w:t>
      </w:r>
      <w:r w:rsidRPr="00547A81">
        <w:t>n</w:t>
      </w:r>
      <w:r w:rsidRPr="00547A81">
        <w:t>ce des faits sociaux, refusent de s’engager dans l’étude des faits pol</w:t>
      </w:r>
      <w:r w:rsidRPr="00547A81">
        <w:t>i</w:t>
      </w:r>
      <w:r w:rsidRPr="00547A81">
        <w:t>tiques contemporains (Favre, 1982) et connaissent par ailleurs instit</w:t>
      </w:r>
      <w:r w:rsidRPr="00547A81">
        <w:t>u</w:t>
      </w:r>
      <w:r w:rsidRPr="00547A81">
        <w:t>tionnelle-ment un « semi-échec » (Karady, 1976, 1983). Dans les f</w:t>
      </w:r>
      <w:r w:rsidRPr="00547A81">
        <w:t>a</w:t>
      </w:r>
      <w:r w:rsidRPr="00547A81">
        <w:t>cultés des lettres, seules quelques individualités procèdent à des inve</w:t>
      </w:r>
      <w:r w:rsidRPr="00547A81">
        <w:t>s</w:t>
      </w:r>
      <w:r w:rsidRPr="00547A81">
        <w:t xml:space="preserve">tigations qui se rattachent à la science politique : Henri Michel par exemple, dont la thèse de doctorat ès lettres porte sur </w:t>
      </w:r>
      <w:r w:rsidRPr="00075158">
        <w:rPr>
          <w:i/>
        </w:rPr>
        <w:t>L’idée de l’État</w:t>
      </w:r>
      <w:r w:rsidRPr="00547A81">
        <w:t xml:space="preserve"> (1895) et qui est en 1896 chargé d’un cours d’histoire des doctrines politiques à la Sorbonne. Et encore faut-il souligner que si des ho</w:t>
      </w:r>
      <w:r w:rsidRPr="00547A81">
        <w:t>m</w:t>
      </w:r>
      <w:r w:rsidRPr="00547A81">
        <w:t>mes comme Lucien Lévy-Bruhl ou Élie Halévy enseignent à l’Université, ce n’est que dans leurs cours de l’École libre des Scie</w:t>
      </w:r>
      <w:r w:rsidRPr="00547A81">
        <w:t>n</w:t>
      </w:r>
      <w:r w:rsidRPr="00547A81">
        <w:t xml:space="preserve">ces politiques qu’ils abordent les problèmes politiques (le premier dans </w:t>
      </w:r>
      <w:r w:rsidRPr="00075158">
        <w:rPr>
          <w:i/>
        </w:rPr>
        <w:t>L’Allemagne depuis Leibniz</w:t>
      </w:r>
      <w:r w:rsidRPr="00547A81">
        <w:t>, 1889, le second dans ses études sur le radicalisme anglais et le socialisme). En fait, la place de la sociol</w:t>
      </w:r>
      <w:r w:rsidRPr="00547A81">
        <w:t>o</w:t>
      </w:r>
      <w:r w:rsidRPr="00547A81">
        <w:t>gie dans les facultés de lettres est à cette époque et restera très lon</w:t>
      </w:r>
      <w:r w:rsidRPr="00547A81">
        <w:t>g</w:t>
      </w:r>
      <w:r w:rsidRPr="00547A81">
        <w:t>temps extraordinairement restreinte, jusqu’à disparaître presque tot</w:t>
      </w:r>
      <w:r w:rsidRPr="00547A81">
        <w:t>a</w:t>
      </w:r>
      <w:r w:rsidRPr="00547A81">
        <w:t>lement au lendemain de la seconde guerre mondiale, avant la renai</w:t>
      </w:r>
      <w:r w:rsidRPr="00547A81">
        <w:t>s</w:t>
      </w:r>
      <w:r w:rsidRPr="00547A81">
        <w:t>sance, toute récente,</w:t>
      </w:r>
      <w:r>
        <w:t xml:space="preserve"> </w:t>
      </w:r>
      <w:r w:rsidRPr="00547A81">
        <w:t>[35]</w:t>
      </w:r>
      <w:r>
        <w:t xml:space="preserve"> </w:t>
      </w:r>
      <w:r w:rsidRPr="00547A81">
        <w:t>de la sociologie française (Drouard, 1983). La science politique, au moins sous la forme de la sociologie polit</w:t>
      </w:r>
      <w:r w:rsidRPr="00547A81">
        <w:t>i</w:t>
      </w:r>
      <w:r w:rsidRPr="00547A81">
        <w:t>que, ne pouvait ainsi s’y dév</w:t>
      </w:r>
      <w:r w:rsidRPr="00547A81">
        <w:t>e</w:t>
      </w:r>
      <w:r w:rsidRPr="00547A81">
        <w:t>lopper.</w:t>
      </w:r>
    </w:p>
    <w:p w14:paraId="2FBC1C9A" w14:textId="77777777" w:rsidR="005F318D" w:rsidRPr="00547A81" w:rsidRDefault="005F318D" w:rsidP="005F318D">
      <w:pPr>
        <w:spacing w:before="120" w:after="120"/>
        <w:jc w:val="both"/>
      </w:pPr>
      <w:r w:rsidRPr="00547A81">
        <w:t>C’est probablement dans un autre lieu, marginal et ambigu, qu’un lent avènement du politique comme objet de science va se produire. Il existe à cette époque, en effet, ce que nous avons proposé de nommer une « science des questions politiques » (Favre, 1983 b), qui, sous le couvert d’une problématique fort simple (fournir des réponses, par le moyen d’une investigation systématique, à des questions précises su</w:t>
      </w:r>
      <w:r w:rsidRPr="00547A81">
        <w:t>r</w:t>
      </w:r>
      <w:r w:rsidRPr="00547A81">
        <w:t>gies dans l’actualité), a contribué à diffuser les méthodes de la scie</w:t>
      </w:r>
      <w:r w:rsidRPr="00547A81">
        <w:t>n</w:t>
      </w:r>
      <w:r w:rsidRPr="00547A81">
        <w:t>ce. La question sociale, la question parlementaire, la question coloni</w:t>
      </w:r>
      <w:r w:rsidRPr="00547A81">
        <w:t>a</w:t>
      </w:r>
      <w:r w:rsidRPr="00547A81">
        <w:t>le, la question des rapports entre l’Église et l’État sont l’occasion de recherches, certes intéressées, certes engagées, mais aussi si appr</w:t>
      </w:r>
      <w:r w:rsidRPr="00547A81">
        <w:t>o</w:t>
      </w:r>
      <w:r w:rsidRPr="00547A81">
        <w:t>fondies, si méticuleuses, si pleines de révérence pour l’exactitude du « fait » qu’elles peuvent être données, pour certaines d’entre elles, comme des modèles d’une positiv</w:t>
      </w:r>
      <w:r w:rsidRPr="00547A81">
        <w:t>i</w:t>
      </w:r>
      <w:r w:rsidRPr="00547A81">
        <w:t>té nouvelle.</w:t>
      </w:r>
    </w:p>
    <w:p w14:paraId="5EA1FA2A" w14:textId="77777777" w:rsidR="005F318D" w:rsidRPr="00547A81" w:rsidRDefault="005F318D" w:rsidP="005F318D">
      <w:pPr>
        <w:spacing w:before="120" w:after="120"/>
        <w:jc w:val="both"/>
      </w:pPr>
      <w:r w:rsidRPr="00547A81">
        <w:t xml:space="preserve">Dans les années 1905-1910, la première période d’émergence de la science politique en France est bien achevée. La séparation s’est faite très nette entre disciplines voisines, et les querelles sur les objets vont s’atténuer. On distingue nettement philosophie (Fabiani, 1980), droit </w:t>
      </w:r>
      <w:r w:rsidRPr="00547A81">
        <w:lastRenderedPageBreak/>
        <w:t>public, économie, sociologie, science politique, et, durant une trenta</w:t>
      </w:r>
      <w:r w:rsidRPr="00547A81">
        <w:t>i</w:t>
      </w:r>
      <w:r w:rsidRPr="00547A81">
        <w:t>ne d’années, les choses sont fixées.</w:t>
      </w:r>
    </w:p>
    <w:p w14:paraId="070707C6" w14:textId="77777777" w:rsidR="005F318D" w:rsidRDefault="005F318D" w:rsidP="005F318D">
      <w:pPr>
        <w:spacing w:before="120" w:after="120"/>
        <w:jc w:val="both"/>
      </w:pPr>
    </w:p>
    <w:p w14:paraId="33C1DEF1" w14:textId="77777777" w:rsidR="005F318D" w:rsidRPr="00547A81" w:rsidRDefault="005F318D" w:rsidP="005F318D">
      <w:pPr>
        <w:spacing w:before="120" w:after="120"/>
        <w:jc w:val="both"/>
      </w:pPr>
      <w:r w:rsidRPr="00547A81">
        <w:t>La période de l’entre-deux-guerres est typiquement pour l’histoire de la science politique en France une période de transition. La science pol</w:t>
      </w:r>
      <w:r w:rsidRPr="00547A81">
        <w:t>i</w:t>
      </w:r>
      <w:r w:rsidRPr="00547A81">
        <w:t>tique produit quelques livres à succès (notamment ceux d’André Sie</w:t>
      </w:r>
      <w:r w:rsidRPr="00547A81">
        <w:t>g</w:t>
      </w:r>
      <w:r w:rsidRPr="00547A81">
        <w:t>fried) mais, dans l’ensemble, elle sort peu des sentiers qui ont été balisés dans les années 1900, et les innovations méthodologiques sont rares et toujours tardives – comme l’introduction des sondages d’opinion publ</w:t>
      </w:r>
      <w:r w:rsidRPr="00547A81">
        <w:t>i</w:t>
      </w:r>
      <w:r w:rsidRPr="00547A81">
        <w:t>que par Jean Stoetzel en 1938 (</w:t>
      </w:r>
      <w:r w:rsidRPr="00075158">
        <w:rPr>
          <w:i/>
        </w:rPr>
        <w:t>Hommage à J. Stoetzel</w:t>
      </w:r>
      <w:r w:rsidRPr="00547A81">
        <w:t>, 1981). Au milieu des années trente commencent à apparaître les noms de ceux qui form</w:t>
      </w:r>
      <w:r w:rsidRPr="00547A81">
        <w:t>e</w:t>
      </w:r>
      <w:r w:rsidRPr="00547A81">
        <w:t xml:space="preserve">ront la génération de la rupture qui suivra la seconde guerre mondiale. À vrai dire, la science politique a là du retard. On a en effet le sentiment que vers 1930 en France une nouvelle sensibilité intellectuelle se fait jour ; le surgissement du monde d’aujourd’hui se produit loin des dates phares de l’histoire politique, et d’un seul coup (avec notamment certains articles de la </w:t>
      </w:r>
      <w:r w:rsidRPr="00075158">
        <w:rPr>
          <w:i/>
        </w:rPr>
        <w:t>Nouvelle Revue française</w:t>
      </w:r>
      <w:r w:rsidRPr="00547A81">
        <w:t xml:space="preserve"> et d’</w:t>
      </w:r>
      <w:r w:rsidRPr="00075158">
        <w:rPr>
          <w:i/>
        </w:rPr>
        <w:t>Esprit</w:t>
      </w:r>
      <w:r w:rsidRPr="00547A81">
        <w:t>), notre actuelle m</w:t>
      </w:r>
      <w:r w:rsidRPr="00547A81">
        <w:t>o</w:t>
      </w:r>
      <w:r w:rsidRPr="00547A81">
        <w:t>dernité est conquise. En science politique, il n’en existe encore que que</w:t>
      </w:r>
      <w:r w:rsidRPr="00547A81">
        <w:t>l</w:t>
      </w:r>
      <w:r w:rsidRPr="00547A81">
        <w:t>ques précurseurs.</w:t>
      </w:r>
    </w:p>
    <w:p w14:paraId="2F929D3E" w14:textId="77777777" w:rsidR="005F318D" w:rsidRPr="00547A81" w:rsidRDefault="005F318D" w:rsidP="005F318D">
      <w:pPr>
        <w:spacing w:before="120" w:after="120"/>
        <w:jc w:val="both"/>
      </w:pPr>
      <w:r w:rsidRPr="00547A81">
        <w:t>L’étude politique reste enserrée durant toute cette période dans le m</w:t>
      </w:r>
      <w:r w:rsidRPr="00547A81">
        <w:t>o</w:t>
      </w:r>
      <w:r w:rsidRPr="00547A81">
        <w:t>dèle, en vérité d’une extrême richesse, que tracent les grands traités de droit constitutionnel dont la plupart plongent leurs racines dans le pr</w:t>
      </w:r>
      <w:r w:rsidRPr="00547A81">
        <w:t>e</w:t>
      </w:r>
      <w:r w:rsidRPr="00547A81">
        <w:t>mier avant-guerre (même le Carré de Malberg qui paraît en 1920 a été écrit avant guerre), traités d’Adhémar Esmein, de Maurice Ha</w:t>
      </w:r>
      <w:r w:rsidRPr="00547A81">
        <w:t>u</w:t>
      </w:r>
      <w:r w:rsidRPr="00547A81">
        <w:t>riou, de Léon Duguit, de Raymond Carré de Malberg donc, de Joseph Barthélemy et Paul Duez</w:t>
      </w:r>
      <w:r w:rsidRPr="00547A81">
        <w:rPr>
          <w:szCs w:val="14"/>
        </w:rPr>
        <w:t> </w:t>
      </w:r>
      <w:r>
        <w:rPr>
          <w:rStyle w:val="Appelnotedebasdep"/>
          <w:szCs w:val="14"/>
        </w:rPr>
        <w:footnoteReference w:id="10"/>
      </w:r>
      <w:r w:rsidRPr="00547A81">
        <w:t>. Œuvres de grande portée, qui nourri</w:t>
      </w:r>
      <w:r w:rsidRPr="00547A81">
        <w:t>s</w:t>
      </w:r>
      <w:r w:rsidRPr="00547A81">
        <w:t>sent une approche qui est loin d’être purement juridique et dont</w:t>
      </w:r>
      <w:r>
        <w:t xml:space="preserve"> </w:t>
      </w:r>
      <w:r w:rsidRPr="00547A81">
        <w:rPr>
          <w:szCs w:val="16"/>
        </w:rPr>
        <w:t>[36]</w:t>
      </w:r>
      <w:r>
        <w:rPr>
          <w:szCs w:val="16"/>
        </w:rPr>
        <w:t xml:space="preserve"> </w:t>
      </w:r>
      <w:r w:rsidRPr="00547A81">
        <w:rPr>
          <w:szCs w:val="18"/>
        </w:rPr>
        <w:t>on retrouve les développements chez un Joseph-Barthélémy (</w:t>
      </w:r>
      <w:r w:rsidRPr="00075158">
        <w:rPr>
          <w:i/>
          <w:szCs w:val="18"/>
        </w:rPr>
        <w:t>Le gouve</w:t>
      </w:r>
      <w:r w:rsidRPr="00075158">
        <w:rPr>
          <w:i/>
          <w:szCs w:val="18"/>
        </w:rPr>
        <w:t>r</w:t>
      </w:r>
      <w:r w:rsidRPr="00075158">
        <w:rPr>
          <w:i/>
          <w:szCs w:val="18"/>
        </w:rPr>
        <w:t>nement de la France</w:t>
      </w:r>
      <w:r w:rsidRPr="00547A81">
        <w:rPr>
          <w:szCs w:val="18"/>
        </w:rPr>
        <w:t xml:space="preserve">, 1924 ; </w:t>
      </w:r>
      <w:r w:rsidRPr="00075158">
        <w:rPr>
          <w:i/>
          <w:szCs w:val="18"/>
        </w:rPr>
        <w:t>La crise de la démocratie conte</w:t>
      </w:r>
      <w:r w:rsidRPr="00075158">
        <w:rPr>
          <w:i/>
          <w:szCs w:val="18"/>
        </w:rPr>
        <w:t>m</w:t>
      </w:r>
      <w:r w:rsidRPr="00075158">
        <w:rPr>
          <w:i/>
          <w:szCs w:val="18"/>
        </w:rPr>
        <w:t>poraine</w:t>
      </w:r>
      <w:r w:rsidRPr="00547A81">
        <w:rPr>
          <w:szCs w:val="18"/>
        </w:rPr>
        <w:t xml:space="preserve">, 1931 ; </w:t>
      </w:r>
      <w:r w:rsidRPr="00075158">
        <w:rPr>
          <w:i/>
          <w:szCs w:val="18"/>
        </w:rPr>
        <w:t>Essai sur le travail parlementaire et le système des commi</w:t>
      </w:r>
      <w:r w:rsidRPr="00075158">
        <w:rPr>
          <w:i/>
          <w:szCs w:val="18"/>
        </w:rPr>
        <w:t>s</w:t>
      </w:r>
      <w:r w:rsidRPr="00075158">
        <w:rPr>
          <w:i/>
          <w:szCs w:val="18"/>
        </w:rPr>
        <w:lastRenderedPageBreak/>
        <w:t>sions</w:t>
      </w:r>
      <w:r w:rsidRPr="00547A81">
        <w:rPr>
          <w:szCs w:val="18"/>
        </w:rPr>
        <w:t>, 1934), un Bernard Lavergne (</w:t>
      </w:r>
      <w:r w:rsidRPr="00075158">
        <w:rPr>
          <w:i/>
          <w:szCs w:val="18"/>
        </w:rPr>
        <w:t>Le gouvernement des démocraties modernes</w:t>
      </w:r>
      <w:r w:rsidRPr="00547A81">
        <w:rPr>
          <w:szCs w:val="18"/>
        </w:rPr>
        <w:t>), plus tard un R. Bonnard (</w:t>
      </w:r>
      <w:r w:rsidRPr="00075158">
        <w:rPr>
          <w:i/>
          <w:szCs w:val="18"/>
        </w:rPr>
        <w:t>Le droit et l’État dans la doctr</w:t>
      </w:r>
      <w:r w:rsidRPr="00075158">
        <w:rPr>
          <w:i/>
          <w:szCs w:val="18"/>
        </w:rPr>
        <w:t>i</w:t>
      </w:r>
      <w:r w:rsidRPr="00075158">
        <w:rPr>
          <w:i/>
          <w:szCs w:val="18"/>
        </w:rPr>
        <w:t>ne nationale-socialiste</w:t>
      </w:r>
      <w:r w:rsidRPr="00547A81">
        <w:rPr>
          <w:szCs w:val="18"/>
        </w:rPr>
        <w:t>, 1939), ou chez un auteur fécond, sensible aux diversités nationales et aux mutations contemporaines co</w:t>
      </w:r>
      <w:r w:rsidRPr="00547A81">
        <w:rPr>
          <w:szCs w:val="18"/>
        </w:rPr>
        <w:t>m</w:t>
      </w:r>
      <w:r w:rsidRPr="00547A81">
        <w:rPr>
          <w:szCs w:val="18"/>
        </w:rPr>
        <w:t>me Boris Mirkine-Guetzévitch. Certains travaux d’histoire des idées, comme l’important Sieyès et sa pensée (1939) de Paul Bastid, ne s’éloignent finalement gu</w:t>
      </w:r>
      <w:r w:rsidRPr="00547A81">
        <w:rPr>
          <w:szCs w:val="18"/>
        </w:rPr>
        <w:t>è</w:t>
      </w:r>
      <w:r w:rsidRPr="00547A81">
        <w:rPr>
          <w:szCs w:val="18"/>
        </w:rPr>
        <w:t>re de cette tradition.</w:t>
      </w:r>
    </w:p>
    <w:p w14:paraId="26A71743" w14:textId="77777777" w:rsidR="005F318D" w:rsidRPr="00547A81" w:rsidRDefault="005F318D" w:rsidP="005F318D">
      <w:pPr>
        <w:spacing w:before="120" w:after="120"/>
        <w:jc w:val="both"/>
      </w:pPr>
      <w:r w:rsidRPr="00547A81">
        <w:rPr>
          <w:szCs w:val="18"/>
        </w:rPr>
        <w:t>L’attention portée aux grandes puissances est, en ces temps de m</w:t>
      </w:r>
      <w:r w:rsidRPr="00547A81">
        <w:rPr>
          <w:szCs w:val="18"/>
        </w:rPr>
        <w:t>u</w:t>
      </w:r>
      <w:r w:rsidRPr="00547A81">
        <w:rPr>
          <w:szCs w:val="18"/>
        </w:rPr>
        <w:t>t</w:t>
      </w:r>
      <w:r w:rsidRPr="00547A81">
        <w:rPr>
          <w:szCs w:val="18"/>
        </w:rPr>
        <w:t>a</w:t>
      </w:r>
      <w:r w:rsidRPr="00547A81">
        <w:rPr>
          <w:szCs w:val="18"/>
        </w:rPr>
        <w:t>tion géopolitique, considérable. André Siegfried se consacre à cette ép</w:t>
      </w:r>
      <w:r w:rsidRPr="00547A81">
        <w:rPr>
          <w:szCs w:val="18"/>
        </w:rPr>
        <w:t>o</w:t>
      </w:r>
      <w:r w:rsidRPr="00547A81">
        <w:rPr>
          <w:szCs w:val="18"/>
        </w:rPr>
        <w:t>que aux travaux qui font sa célébrité, et le feront entrer, en 1933, au Collège de France </w:t>
      </w:r>
      <w:r>
        <w:rPr>
          <w:rStyle w:val="Appelnotedebasdep"/>
          <w:szCs w:val="18"/>
        </w:rPr>
        <w:footnoteReference w:id="11"/>
      </w:r>
      <w:r w:rsidRPr="00547A81">
        <w:rPr>
          <w:szCs w:val="18"/>
        </w:rPr>
        <w:t>. De cette période datent les travaux de Ve</w:t>
      </w:r>
      <w:r w:rsidRPr="00547A81">
        <w:rPr>
          <w:szCs w:val="18"/>
        </w:rPr>
        <w:t>r</w:t>
      </w:r>
      <w:r w:rsidRPr="00547A81">
        <w:rPr>
          <w:szCs w:val="18"/>
        </w:rPr>
        <w:t>meil et de Rivaud sur l’Allemagne, de J. Lambert sur les États-Unis, de J.-J. Ch</w:t>
      </w:r>
      <w:r w:rsidRPr="00547A81">
        <w:rPr>
          <w:szCs w:val="18"/>
        </w:rPr>
        <w:t>e</w:t>
      </w:r>
      <w:r w:rsidRPr="00547A81">
        <w:rPr>
          <w:szCs w:val="18"/>
        </w:rPr>
        <w:t>vallier sur l’Empire britannique.</w:t>
      </w:r>
    </w:p>
    <w:p w14:paraId="7334209B" w14:textId="77777777" w:rsidR="005F318D" w:rsidRPr="00547A81" w:rsidRDefault="005F318D" w:rsidP="005F318D">
      <w:pPr>
        <w:spacing w:before="120" w:after="120"/>
        <w:jc w:val="both"/>
      </w:pPr>
      <w:r w:rsidRPr="00547A81">
        <w:rPr>
          <w:szCs w:val="18"/>
        </w:rPr>
        <w:t>Si la nouvelle école historique, autour des Annales créées par L</w:t>
      </w:r>
      <w:r w:rsidRPr="00547A81">
        <w:rPr>
          <w:szCs w:val="18"/>
        </w:rPr>
        <w:t>u</w:t>
      </w:r>
      <w:r w:rsidRPr="00547A81">
        <w:rPr>
          <w:szCs w:val="18"/>
        </w:rPr>
        <w:t>cien Febvre et Marc Bloch en 1929 (observons qu’André Siegfried est au Comité de rédaction), se détourne de l’histoire politique, il revient à un historien maintenant fort décrié, Charles Seignobos, de réaliser des r</w:t>
      </w:r>
      <w:r w:rsidRPr="00547A81">
        <w:rPr>
          <w:szCs w:val="18"/>
        </w:rPr>
        <w:t>e</w:t>
      </w:r>
      <w:r w:rsidRPr="00547A81">
        <w:rPr>
          <w:szCs w:val="18"/>
        </w:rPr>
        <w:t>cherches qui préfigurent des études aujourd’hui habituelles, et par exemple celles sur « La signification historique des élections fra</w:t>
      </w:r>
      <w:r w:rsidRPr="00547A81">
        <w:rPr>
          <w:szCs w:val="18"/>
        </w:rPr>
        <w:t>n</w:t>
      </w:r>
      <w:r w:rsidRPr="00547A81">
        <w:rPr>
          <w:szCs w:val="18"/>
        </w:rPr>
        <w:t xml:space="preserve">çaises de 1928 », « Le sens des élections de 1932 », « La répartition géographique des partis politiques en France » (reproduits in </w:t>
      </w:r>
      <w:r w:rsidRPr="00075158">
        <w:rPr>
          <w:i/>
          <w:szCs w:val="18"/>
        </w:rPr>
        <w:t>Études de politique et d’histoire</w:t>
      </w:r>
      <w:r w:rsidRPr="00547A81">
        <w:rPr>
          <w:szCs w:val="18"/>
        </w:rPr>
        <w:t>, 1934). D’autres travaux existent dans ce domaine, mais qui ne répondent guère aux exigences actuelles de scientificité, tels les déc</w:t>
      </w:r>
      <w:r w:rsidRPr="00547A81">
        <w:rPr>
          <w:szCs w:val="18"/>
        </w:rPr>
        <w:t>e</w:t>
      </w:r>
      <w:r w:rsidRPr="00547A81">
        <w:rPr>
          <w:szCs w:val="18"/>
        </w:rPr>
        <w:t xml:space="preserve">vants ouvrages de B. Léger, </w:t>
      </w:r>
      <w:r w:rsidRPr="00075158">
        <w:rPr>
          <w:i/>
          <w:szCs w:val="18"/>
        </w:rPr>
        <w:t>Les opinions politiques des provinces françaises</w:t>
      </w:r>
      <w:r w:rsidRPr="00547A81">
        <w:rPr>
          <w:szCs w:val="18"/>
        </w:rPr>
        <w:t xml:space="preserve">, et de P. de Pressac, </w:t>
      </w:r>
      <w:r w:rsidRPr="00075158">
        <w:rPr>
          <w:i/>
          <w:szCs w:val="18"/>
        </w:rPr>
        <w:t>Les forces hi</w:t>
      </w:r>
      <w:r w:rsidRPr="00075158">
        <w:rPr>
          <w:i/>
          <w:szCs w:val="18"/>
        </w:rPr>
        <w:t>s</w:t>
      </w:r>
      <w:r w:rsidRPr="00075158">
        <w:rPr>
          <w:i/>
          <w:szCs w:val="18"/>
        </w:rPr>
        <w:t>toriques de la France</w:t>
      </w:r>
      <w:r w:rsidRPr="00547A81">
        <w:rPr>
          <w:szCs w:val="18"/>
        </w:rPr>
        <w:t xml:space="preserve">. Même le </w:t>
      </w:r>
      <w:r w:rsidRPr="00075158">
        <w:rPr>
          <w:i/>
          <w:szCs w:val="18"/>
        </w:rPr>
        <w:t>Tableau des partis en France</w:t>
      </w:r>
      <w:r w:rsidRPr="00547A81">
        <w:rPr>
          <w:szCs w:val="18"/>
        </w:rPr>
        <w:t xml:space="preserve"> d’André Siegfried appartient davantage au genre de l’essai qu’à l’étude syst</w:t>
      </w:r>
      <w:r w:rsidRPr="00547A81">
        <w:rPr>
          <w:szCs w:val="18"/>
        </w:rPr>
        <w:t>é</w:t>
      </w:r>
      <w:r w:rsidRPr="00547A81">
        <w:rPr>
          <w:szCs w:val="18"/>
        </w:rPr>
        <w:t>matique et contrôlée.</w:t>
      </w:r>
    </w:p>
    <w:p w14:paraId="31D3CE26" w14:textId="77777777" w:rsidR="005F318D" w:rsidRPr="00547A81" w:rsidRDefault="005F318D" w:rsidP="005F318D">
      <w:pPr>
        <w:spacing w:before="120" w:after="120"/>
        <w:jc w:val="both"/>
      </w:pPr>
      <w:r w:rsidRPr="00547A81">
        <w:rPr>
          <w:szCs w:val="18"/>
        </w:rPr>
        <w:t>Les manifestations du changement qui commence à s’opérer dans les années trente sont de trois ordres. De la première il est difficile de mes</w:t>
      </w:r>
      <w:r w:rsidRPr="00547A81">
        <w:rPr>
          <w:szCs w:val="18"/>
        </w:rPr>
        <w:t>u</w:t>
      </w:r>
      <w:r w:rsidRPr="00547A81">
        <w:rPr>
          <w:szCs w:val="18"/>
        </w:rPr>
        <w:t xml:space="preserve">rer l’impact, et une politisation assez marquée en a limité l’influence à certaines fractions intellectuelles : le sentiment d’une </w:t>
      </w:r>
      <w:r w:rsidRPr="00547A81">
        <w:rPr>
          <w:szCs w:val="18"/>
        </w:rPr>
        <w:lastRenderedPageBreak/>
        <w:t>crise de l’État en France s’impose et de nombreux travaux prennent pour objet cette crise – publications politiques comme celles du « Comité technique de la réforme de l’État » fondé et présidé par Ja</w:t>
      </w:r>
      <w:r w:rsidRPr="00547A81">
        <w:rPr>
          <w:szCs w:val="18"/>
        </w:rPr>
        <w:t>c</w:t>
      </w:r>
      <w:r w:rsidRPr="00547A81">
        <w:rPr>
          <w:szCs w:val="18"/>
        </w:rPr>
        <w:t>ques Bardoux ; publications m</w:t>
      </w:r>
      <w:r w:rsidRPr="00547A81">
        <w:rPr>
          <w:szCs w:val="18"/>
        </w:rPr>
        <w:t>é</w:t>
      </w:r>
      <w:r w:rsidRPr="00547A81">
        <w:rPr>
          <w:szCs w:val="18"/>
        </w:rPr>
        <w:t xml:space="preserve">thodiques comme celle du tome X, </w:t>
      </w:r>
      <w:r w:rsidRPr="00075158">
        <w:rPr>
          <w:i/>
          <w:szCs w:val="18"/>
        </w:rPr>
        <w:t>L’État moderne</w:t>
      </w:r>
      <w:r w:rsidRPr="00547A81">
        <w:rPr>
          <w:szCs w:val="18"/>
        </w:rPr>
        <w:t xml:space="preserve">, paru en 1935, de la </w:t>
      </w:r>
      <w:r w:rsidRPr="00075158">
        <w:rPr>
          <w:i/>
          <w:szCs w:val="18"/>
        </w:rPr>
        <w:t>Grande Encyclopédie française</w:t>
      </w:r>
      <w:r w:rsidRPr="00547A81">
        <w:rPr>
          <w:szCs w:val="18"/>
        </w:rPr>
        <w:t>, qui, significativement, après une partie constitutionnelle classique, s’interroge sur les crises et défaillances de l’État, les formules nouve</w:t>
      </w:r>
      <w:r w:rsidRPr="00547A81">
        <w:rPr>
          <w:szCs w:val="18"/>
        </w:rPr>
        <w:t>l</w:t>
      </w:r>
      <w:r w:rsidRPr="00547A81">
        <w:rPr>
          <w:szCs w:val="18"/>
        </w:rPr>
        <w:t>les de l’État et le destin de l’État ; procès de l’étatisme et de la centr</w:t>
      </w:r>
      <w:r w:rsidRPr="00547A81">
        <w:rPr>
          <w:szCs w:val="18"/>
        </w:rPr>
        <w:t>a</w:t>
      </w:r>
      <w:r w:rsidRPr="00547A81">
        <w:rPr>
          <w:szCs w:val="18"/>
        </w:rPr>
        <w:t>lisation par les « non-conformistes des années trente » (J.-L. Loubet del Bayle, 1969). Dans le même temps, un sensible renouveau des r</w:t>
      </w:r>
      <w:r w:rsidRPr="00547A81">
        <w:rPr>
          <w:szCs w:val="18"/>
        </w:rPr>
        <w:t>e</w:t>
      </w:r>
      <w:r w:rsidRPr="00547A81">
        <w:rPr>
          <w:szCs w:val="18"/>
        </w:rPr>
        <w:t xml:space="preserve">vues peut être observé : si la </w:t>
      </w:r>
      <w:r w:rsidRPr="00075158">
        <w:rPr>
          <w:i/>
          <w:szCs w:val="18"/>
        </w:rPr>
        <w:t>Revue politique et parlementaire</w:t>
      </w:r>
      <w:r w:rsidRPr="00547A81">
        <w:rPr>
          <w:szCs w:val="18"/>
        </w:rPr>
        <w:t xml:space="preserve"> deme</w:t>
      </w:r>
      <w:r w:rsidRPr="00547A81">
        <w:rPr>
          <w:szCs w:val="18"/>
        </w:rPr>
        <w:t>u</w:t>
      </w:r>
      <w:r w:rsidRPr="00547A81">
        <w:rPr>
          <w:szCs w:val="18"/>
        </w:rPr>
        <w:t xml:space="preserve">re fidèle à sa vocation, apparaissent à côté d’elle </w:t>
      </w:r>
      <w:r w:rsidRPr="00075158">
        <w:rPr>
          <w:i/>
          <w:szCs w:val="18"/>
        </w:rPr>
        <w:t>L’Année politique française et étrangère</w:t>
      </w:r>
      <w:r w:rsidRPr="00547A81">
        <w:rPr>
          <w:szCs w:val="18"/>
        </w:rPr>
        <w:t xml:space="preserve"> (depuis 1924), qui accueille notamment les ét</w:t>
      </w:r>
      <w:r w:rsidRPr="00547A81">
        <w:rPr>
          <w:szCs w:val="18"/>
        </w:rPr>
        <w:t>u</w:t>
      </w:r>
      <w:r w:rsidRPr="00547A81">
        <w:rPr>
          <w:szCs w:val="18"/>
        </w:rPr>
        <w:t xml:space="preserve">des électorales de Seignobos, et la </w:t>
      </w:r>
      <w:r w:rsidRPr="00075158">
        <w:rPr>
          <w:i/>
          <w:szCs w:val="18"/>
        </w:rPr>
        <w:t>Revue internationale d’Histoire politique et constitutionnelle</w:t>
      </w:r>
      <w:r w:rsidRPr="00547A81">
        <w:rPr>
          <w:szCs w:val="18"/>
        </w:rPr>
        <w:t xml:space="preserve"> fondée par Boris Mirkine-Guetzévitch en 1937. Quant à la</w:t>
      </w:r>
      <w:r>
        <w:rPr>
          <w:szCs w:val="18"/>
        </w:rPr>
        <w:t xml:space="preserve"> </w:t>
      </w:r>
      <w:r w:rsidRPr="00547A81">
        <w:t>[37]</w:t>
      </w:r>
      <w:r>
        <w:t xml:space="preserve"> </w:t>
      </w:r>
      <w:r w:rsidRPr="00075158">
        <w:rPr>
          <w:i/>
          <w:szCs w:val="18"/>
        </w:rPr>
        <w:t>Revue des Sciences politiques</w:t>
      </w:r>
      <w:r w:rsidRPr="00547A81">
        <w:rPr>
          <w:szCs w:val="18"/>
        </w:rPr>
        <w:t>, publiée par l’École libre des Sciences politiques, elle adopte une nouvelle prése</w:t>
      </w:r>
      <w:r w:rsidRPr="00547A81">
        <w:rPr>
          <w:szCs w:val="18"/>
        </w:rPr>
        <w:t>n</w:t>
      </w:r>
      <w:r w:rsidRPr="00547A81">
        <w:rPr>
          <w:szCs w:val="18"/>
        </w:rPr>
        <w:t>tation et s’appelle désormais simplement Sciences politiques. Son s</w:t>
      </w:r>
      <w:r w:rsidRPr="00547A81">
        <w:rPr>
          <w:szCs w:val="18"/>
        </w:rPr>
        <w:t>e</w:t>
      </w:r>
      <w:r w:rsidRPr="00547A81">
        <w:rPr>
          <w:szCs w:val="18"/>
        </w:rPr>
        <w:t>crétariat est maint</w:t>
      </w:r>
      <w:r w:rsidRPr="00547A81">
        <w:rPr>
          <w:szCs w:val="18"/>
        </w:rPr>
        <w:t>e</w:t>
      </w:r>
      <w:r w:rsidRPr="00547A81">
        <w:rPr>
          <w:szCs w:val="18"/>
        </w:rPr>
        <w:t>nant assuré par François Goguel, qui y tient, sous le pseudonyme de Bernard Serampuy, la chronique de vie politique (sous le même pseudonyme, F. Goguel co</w:t>
      </w:r>
      <w:r w:rsidRPr="00547A81">
        <w:rPr>
          <w:szCs w:val="18"/>
        </w:rPr>
        <w:t>l</w:t>
      </w:r>
      <w:r w:rsidRPr="00547A81">
        <w:rPr>
          <w:szCs w:val="18"/>
        </w:rPr>
        <w:t xml:space="preserve">labore à </w:t>
      </w:r>
      <w:r w:rsidRPr="00075158">
        <w:rPr>
          <w:i/>
          <w:szCs w:val="18"/>
        </w:rPr>
        <w:t>Esprit</w:t>
      </w:r>
      <w:r w:rsidRPr="00547A81">
        <w:rPr>
          <w:szCs w:val="18"/>
        </w:rPr>
        <w:t xml:space="preserve"> depuis 1933). C’est l’époque enfin où commencent à apparaître les noms de ceux qui seront les artisans du succès institutionnel de la science pol</w:t>
      </w:r>
      <w:r w:rsidRPr="00547A81">
        <w:rPr>
          <w:szCs w:val="18"/>
        </w:rPr>
        <w:t>i</w:t>
      </w:r>
      <w:r w:rsidRPr="00547A81">
        <w:rPr>
          <w:szCs w:val="18"/>
        </w:rPr>
        <w:t>tique après guerre : François Goguel est là, on l’a dit, mais on peut lire aussi les premiers travaux de Jean Meynaud (par exemple, en 1938 sur le racisme it</w:t>
      </w:r>
      <w:r w:rsidRPr="00547A81">
        <w:rPr>
          <w:szCs w:val="18"/>
        </w:rPr>
        <w:t>a</w:t>
      </w:r>
      <w:r w:rsidRPr="00547A81">
        <w:rPr>
          <w:szCs w:val="18"/>
        </w:rPr>
        <w:t>lien), de Bertrand de Jouvenel, de Pierre Renouvin, de Marcel Prélot (</w:t>
      </w:r>
      <w:r w:rsidRPr="00075158">
        <w:rPr>
          <w:i/>
          <w:szCs w:val="18"/>
        </w:rPr>
        <w:t>L’Empire fasciste</w:t>
      </w:r>
      <w:r w:rsidRPr="00547A81">
        <w:rPr>
          <w:szCs w:val="18"/>
        </w:rPr>
        <w:t xml:space="preserve">, 1936 ; </w:t>
      </w:r>
      <w:r w:rsidRPr="00075158">
        <w:rPr>
          <w:i/>
          <w:szCs w:val="18"/>
        </w:rPr>
        <w:t>L’évolution politique du s</w:t>
      </w:r>
      <w:r w:rsidRPr="00075158">
        <w:rPr>
          <w:i/>
          <w:szCs w:val="18"/>
        </w:rPr>
        <w:t>o</w:t>
      </w:r>
      <w:r w:rsidRPr="00075158">
        <w:rPr>
          <w:i/>
          <w:szCs w:val="18"/>
        </w:rPr>
        <w:t>cialisme français</w:t>
      </w:r>
      <w:r w:rsidRPr="00547A81">
        <w:rPr>
          <w:szCs w:val="18"/>
        </w:rPr>
        <w:t>, 1939), de Jean-Jacques Chevallier, de Robert Pe</w:t>
      </w:r>
      <w:r w:rsidRPr="00547A81">
        <w:rPr>
          <w:szCs w:val="18"/>
        </w:rPr>
        <w:t>l</w:t>
      </w:r>
      <w:r w:rsidRPr="00547A81">
        <w:rPr>
          <w:szCs w:val="18"/>
        </w:rPr>
        <w:t>loux (</w:t>
      </w:r>
      <w:r w:rsidRPr="00075158">
        <w:rPr>
          <w:i/>
          <w:szCs w:val="18"/>
        </w:rPr>
        <w:t>Le Parti national-socialiste et ses rapports avec l’État</w:t>
      </w:r>
      <w:r w:rsidRPr="00547A81">
        <w:rPr>
          <w:szCs w:val="18"/>
        </w:rPr>
        <w:t>, 1936). Ces auteurs ne sont guère à ce moment influents ou connus, mais ils vont bientôt l’être.</w:t>
      </w:r>
    </w:p>
    <w:p w14:paraId="25985AC1" w14:textId="77777777" w:rsidR="005F318D" w:rsidRDefault="005F318D" w:rsidP="005F318D">
      <w:pPr>
        <w:spacing w:before="120" w:after="120"/>
        <w:jc w:val="both"/>
        <w:rPr>
          <w:szCs w:val="18"/>
        </w:rPr>
      </w:pPr>
    </w:p>
    <w:p w14:paraId="60DE5482" w14:textId="77777777" w:rsidR="005F318D" w:rsidRPr="00547A81" w:rsidRDefault="005F318D" w:rsidP="005F318D">
      <w:pPr>
        <w:spacing w:before="120" w:after="120"/>
        <w:jc w:val="both"/>
      </w:pPr>
      <w:r w:rsidRPr="00547A81">
        <w:rPr>
          <w:szCs w:val="18"/>
        </w:rPr>
        <w:t>De 1943 à 1956, tout change, et les repères chronologiques de la deuxième mutation de la science politique française (la première avait pris le temps d’une génération, de 1870 à 1895) sont nombreux. En 1943, Jean-Jacques Chevallier fait à l’École libre des Sciences polit</w:t>
      </w:r>
      <w:r w:rsidRPr="00547A81">
        <w:rPr>
          <w:szCs w:val="18"/>
        </w:rPr>
        <w:t>i</w:t>
      </w:r>
      <w:r w:rsidRPr="00547A81">
        <w:rPr>
          <w:szCs w:val="18"/>
        </w:rPr>
        <w:t xml:space="preserve">ques son premier cours d’histoire des idées politiques (« Littérature politique »), Georges Burdeau publie </w:t>
      </w:r>
      <w:r w:rsidRPr="00075158">
        <w:rPr>
          <w:i/>
          <w:szCs w:val="18"/>
        </w:rPr>
        <w:t>Le droit public et l’État</w:t>
      </w:r>
      <w:r w:rsidRPr="00547A81">
        <w:rPr>
          <w:szCs w:val="18"/>
        </w:rPr>
        <w:t xml:space="preserve"> (qui suit </w:t>
      </w:r>
      <w:r w:rsidRPr="00547A81">
        <w:rPr>
          <w:szCs w:val="18"/>
        </w:rPr>
        <w:lastRenderedPageBreak/>
        <w:t>un Cours de droit constitutionnel publié en 1942) où se dessinent les premiers él</w:t>
      </w:r>
      <w:r w:rsidRPr="00547A81">
        <w:rPr>
          <w:szCs w:val="18"/>
        </w:rPr>
        <w:t>é</w:t>
      </w:r>
      <w:r w:rsidRPr="00547A81">
        <w:rPr>
          <w:szCs w:val="18"/>
        </w:rPr>
        <w:t xml:space="preserve">ments du tome I de son </w:t>
      </w:r>
      <w:r w:rsidRPr="00075158">
        <w:rPr>
          <w:i/>
          <w:szCs w:val="18"/>
        </w:rPr>
        <w:t>Traité</w:t>
      </w:r>
      <w:r w:rsidRPr="00547A81">
        <w:rPr>
          <w:szCs w:val="18"/>
        </w:rPr>
        <w:t xml:space="preserve">, et Jean Stoetzel soutient sa thèse </w:t>
      </w:r>
      <w:r w:rsidRPr="00075158">
        <w:rPr>
          <w:i/>
          <w:szCs w:val="18"/>
        </w:rPr>
        <w:t>Théorie des opinions</w:t>
      </w:r>
      <w:r w:rsidRPr="00547A81">
        <w:rPr>
          <w:szCs w:val="18"/>
        </w:rPr>
        <w:t xml:space="preserve">. En 1944, Maurice Duverger fait paraître son « Que sais-je ? » sur </w:t>
      </w:r>
      <w:r w:rsidRPr="00075158">
        <w:rPr>
          <w:i/>
          <w:szCs w:val="18"/>
        </w:rPr>
        <w:t>Les constitutions de la France</w:t>
      </w:r>
      <w:r w:rsidRPr="00547A81">
        <w:rPr>
          <w:szCs w:val="18"/>
        </w:rPr>
        <w:t>. L’année su</w:t>
      </w:r>
      <w:r w:rsidRPr="00547A81">
        <w:rPr>
          <w:szCs w:val="18"/>
        </w:rPr>
        <w:t>i</w:t>
      </w:r>
      <w:r w:rsidRPr="00547A81">
        <w:rPr>
          <w:szCs w:val="18"/>
        </w:rPr>
        <w:t>vante, François G</w:t>
      </w:r>
      <w:r w:rsidRPr="00547A81">
        <w:rPr>
          <w:szCs w:val="18"/>
        </w:rPr>
        <w:t>o</w:t>
      </w:r>
      <w:r w:rsidRPr="00547A81">
        <w:rPr>
          <w:szCs w:val="18"/>
        </w:rPr>
        <w:t xml:space="preserve">guel écrit ses premiers articles électoraux pour la revue Esprit, et, en 1946, </w:t>
      </w:r>
      <w:r w:rsidRPr="00075158">
        <w:rPr>
          <w:i/>
          <w:szCs w:val="18"/>
        </w:rPr>
        <w:t>La politique des partis sous la III</w:t>
      </w:r>
      <w:r w:rsidRPr="00075158">
        <w:rPr>
          <w:i/>
          <w:szCs w:val="18"/>
          <w:vertAlign w:val="superscript"/>
        </w:rPr>
        <w:t>e</w:t>
      </w:r>
      <w:r w:rsidRPr="00075158">
        <w:rPr>
          <w:i/>
          <w:szCs w:val="18"/>
        </w:rPr>
        <w:t xml:space="preserve"> Républ</w:t>
      </w:r>
      <w:r w:rsidRPr="00075158">
        <w:rPr>
          <w:i/>
          <w:szCs w:val="18"/>
        </w:rPr>
        <w:t>i</w:t>
      </w:r>
      <w:r w:rsidRPr="00075158">
        <w:rPr>
          <w:i/>
          <w:szCs w:val="18"/>
        </w:rPr>
        <w:t>que</w:t>
      </w:r>
      <w:r w:rsidRPr="00547A81">
        <w:rPr>
          <w:szCs w:val="18"/>
        </w:rPr>
        <w:t>. Dans le même temps, en 1945, l’École libre des Sciences polit</w:t>
      </w:r>
      <w:r w:rsidRPr="00547A81">
        <w:rPr>
          <w:szCs w:val="18"/>
        </w:rPr>
        <w:t>i</w:t>
      </w:r>
      <w:r w:rsidRPr="00547A81">
        <w:rPr>
          <w:szCs w:val="18"/>
        </w:rPr>
        <w:t>ques est nationalisée et transformée en un Institut d’Études politiques de l’Université de Paris et une Fondation nationale des Sciences pol</w:t>
      </w:r>
      <w:r w:rsidRPr="00547A81">
        <w:rPr>
          <w:szCs w:val="18"/>
        </w:rPr>
        <w:t>i</w:t>
      </w:r>
      <w:r w:rsidRPr="00547A81">
        <w:rPr>
          <w:szCs w:val="18"/>
        </w:rPr>
        <w:t>tiques ayant pour mission de « favoriser le progrès et la diffusion… des sciences politiques, économ</w:t>
      </w:r>
      <w:r w:rsidRPr="00547A81">
        <w:rPr>
          <w:szCs w:val="18"/>
        </w:rPr>
        <w:t>i</w:t>
      </w:r>
      <w:r w:rsidRPr="00547A81">
        <w:rPr>
          <w:szCs w:val="18"/>
        </w:rPr>
        <w:t>ques et sociales ». Par étapes seront créés ensuite six autres instituts d’études politiques, à Aix-en-Provence, Bordeaux, Grenoble, Lyon, Strasbourg, Toulouse. Les a</w:t>
      </w:r>
      <w:r w:rsidRPr="00547A81">
        <w:rPr>
          <w:szCs w:val="18"/>
        </w:rPr>
        <w:t>n</w:t>
      </w:r>
      <w:r w:rsidRPr="00547A81">
        <w:rPr>
          <w:szCs w:val="18"/>
        </w:rPr>
        <w:t>nées suivantes, ce sera la constitution de l’Association française de Science politique en 1949, la création de la Revue française de Scie</w:t>
      </w:r>
      <w:r w:rsidRPr="00547A81">
        <w:rPr>
          <w:szCs w:val="18"/>
        </w:rPr>
        <w:t>n</w:t>
      </w:r>
      <w:r w:rsidRPr="00547A81">
        <w:rPr>
          <w:szCs w:val="18"/>
        </w:rPr>
        <w:t>ce politique en 1951, l’introduction des enseignements de science p</w:t>
      </w:r>
      <w:r w:rsidRPr="00547A81">
        <w:rPr>
          <w:szCs w:val="18"/>
        </w:rPr>
        <w:t>o</w:t>
      </w:r>
      <w:r w:rsidRPr="00547A81">
        <w:rPr>
          <w:szCs w:val="18"/>
        </w:rPr>
        <w:t>litique dans la licence en droit en 1954. En 1956, les derniers éléments décisifs de l’institutionnalisation sont en place avec d’un côté la cré</w:t>
      </w:r>
      <w:r w:rsidRPr="00547A81">
        <w:rPr>
          <w:szCs w:val="18"/>
        </w:rPr>
        <w:t>a</w:t>
      </w:r>
      <w:r w:rsidRPr="00547A81">
        <w:rPr>
          <w:szCs w:val="18"/>
        </w:rPr>
        <w:t>tion d’études de III</w:t>
      </w:r>
      <w:r w:rsidRPr="00547A81">
        <w:rPr>
          <w:szCs w:val="18"/>
          <w:vertAlign w:val="superscript"/>
        </w:rPr>
        <w:t>e</w:t>
      </w:r>
      <w:r w:rsidRPr="00547A81">
        <w:rPr>
          <w:szCs w:val="18"/>
        </w:rPr>
        <w:t xml:space="preserve"> cycle de science politique, et de l’autre la const</w:t>
      </w:r>
      <w:r w:rsidRPr="00547A81">
        <w:rPr>
          <w:szCs w:val="18"/>
        </w:rPr>
        <w:t>i</w:t>
      </w:r>
      <w:r w:rsidRPr="00547A81">
        <w:rPr>
          <w:szCs w:val="18"/>
        </w:rPr>
        <w:t>tution, sous l’impulsion de Jean Touchard, des premières équipes de recherches sous l’égide de la Fondation nationale des Sciences polit</w:t>
      </w:r>
      <w:r w:rsidRPr="00547A81">
        <w:rPr>
          <w:szCs w:val="18"/>
        </w:rPr>
        <w:t>i</w:t>
      </w:r>
      <w:r w:rsidRPr="00547A81">
        <w:rPr>
          <w:szCs w:val="18"/>
        </w:rPr>
        <w:t>ques.</w:t>
      </w:r>
    </w:p>
    <w:p w14:paraId="4C5CFA7C" w14:textId="77777777" w:rsidR="005F318D" w:rsidRDefault="005F318D" w:rsidP="005F318D">
      <w:pPr>
        <w:spacing w:before="120" w:after="120"/>
        <w:jc w:val="both"/>
        <w:rPr>
          <w:szCs w:val="18"/>
        </w:rPr>
      </w:pPr>
    </w:p>
    <w:p w14:paraId="2602392C" w14:textId="77777777" w:rsidR="005F318D" w:rsidRPr="00547A81" w:rsidRDefault="005F318D" w:rsidP="005F318D">
      <w:pPr>
        <w:spacing w:before="120" w:after="120"/>
        <w:jc w:val="both"/>
      </w:pPr>
      <w:r w:rsidRPr="00547A81">
        <w:rPr>
          <w:szCs w:val="18"/>
        </w:rPr>
        <w:t>Durant les années cinquante et soixante, l’existence dans toutes les f</w:t>
      </w:r>
      <w:r w:rsidRPr="00547A81">
        <w:rPr>
          <w:szCs w:val="18"/>
        </w:rPr>
        <w:t>a</w:t>
      </w:r>
      <w:r w:rsidRPr="00547A81">
        <w:rPr>
          <w:szCs w:val="18"/>
        </w:rPr>
        <w:t>cultés de droit françaises et dans les instituts d’études politiques d’un e</w:t>
      </w:r>
      <w:r w:rsidRPr="00547A81">
        <w:rPr>
          <w:szCs w:val="18"/>
        </w:rPr>
        <w:t>n</w:t>
      </w:r>
      <w:r w:rsidRPr="00547A81">
        <w:rPr>
          <w:szCs w:val="18"/>
        </w:rPr>
        <w:t>seignement de science politique va contribuer à donner à la discipline un développement considérable, car qui dit enseignement dit cours, manuels, mémoires de recherche, thèses, mode légitime de raisonnement, peut-être « matrice disciplinaire » (Kuhn, 1969). Les nombreux manuels de Maur</w:t>
      </w:r>
      <w:r w:rsidRPr="00547A81">
        <w:rPr>
          <w:szCs w:val="18"/>
        </w:rPr>
        <w:t>i</w:t>
      </w:r>
      <w:r w:rsidRPr="00547A81">
        <w:rPr>
          <w:szCs w:val="18"/>
        </w:rPr>
        <w:t>ce Duverger (par exemple Méthodes de la science</w:t>
      </w:r>
      <w:r>
        <w:rPr>
          <w:szCs w:val="18"/>
        </w:rPr>
        <w:t xml:space="preserve"> </w:t>
      </w:r>
      <w:r w:rsidRPr="00547A81">
        <w:rPr>
          <w:szCs w:val="16"/>
        </w:rPr>
        <w:t>[38]</w:t>
      </w:r>
      <w:r>
        <w:rPr>
          <w:szCs w:val="16"/>
        </w:rPr>
        <w:t xml:space="preserve"> </w:t>
      </w:r>
      <w:r w:rsidRPr="00547A81">
        <w:rPr>
          <w:szCs w:val="18"/>
        </w:rPr>
        <w:t>politique, 1954), les livres de la collection « Thémis » qu’il dirige aux Presses Universitaires de France, les Précis Dalloz (où paraissent les M</w:t>
      </w:r>
      <w:r w:rsidRPr="00547A81">
        <w:rPr>
          <w:szCs w:val="18"/>
        </w:rPr>
        <w:t>é</w:t>
      </w:r>
      <w:r w:rsidRPr="00547A81">
        <w:rPr>
          <w:szCs w:val="18"/>
        </w:rPr>
        <w:t>thodes des sciences sociales de Madeleine Grawitz, également utilisées hors des facultés de droit, dans les départements de psychologie et de s</w:t>
      </w:r>
      <w:r w:rsidRPr="00547A81">
        <w:rPr>
          <w:szCs w:val="18"/>
        </w:rPr>
        <w:t>o</w:t>
      </w:r>
      <w:r w:rsidRPr="00547A81">
        <w:rPr>
          <w:szCs w:val="18"/>
        </w:rPr>
        <w:t>ciologie) ; d’autres collections dans les années soixante-dix (« Domat-Université nouvelle » aux éditions Montchre</w:t>
      </w:r>
      <w:r w:rsidRPr="00547A81">
        <w:rPr>
          <w:szCs w:val="18"/>
        </w:rPr>
        <w:t>s</w:t>
      </w:r>
      <w:r w:rsidRPr="00547A81">
        <w:rPr>
          <w:szCs w:val="18"/>
        </w:rPr>
        <w:t xml:space="preserve">tien, où figure un </w:t>
      </w:r>
      <w:r w:rsidRPr="00161E23">
        <w:rPr>
          <w:i/>
          <w:szCs w:val="18"/>
        </w:rPr>
        <w:t>Sociol</w:t>
      </w:r>
      <w:r w:rsidRPr="00161E23">
        <w:rPr>
          <w:i/>
          <w:szCs w:val="18"/>
        </w:rPr>
        <w:t>o</w:t>
      </w:r>
      <w:r w:rsidRPr="00161E23">
        <w:rPr>
          <w:i/>
          <w:szCs w:val="18"/>
        </w:rPr>
        <w:t>gie politique</w:t>
      </w:r>
      <w:r w:rsidRPr="00547A81">
        <w:rPr>
          <w:szCs w:val="18"/>
        </w:rPr>
        <w:t xml:space="preserve"> de R.-G. Schwartzenberg qui </w:t>
      </w:r>
      <w:r>
        <w:rPr>
          <w:szCs w:val="18"/>
        </w:rPr>
        <w:t>eut une notable influence ; « U</w:t>
      </w:r>
      <w:r w:rsidRPr="00547A81">
        <w:rPr>
          <w:szCs w:val="18"/>
        </w:rPr>
        <w:t xml:space="preserve">2 » aux éditions A. Colin, qui accueillit </w:t>
      </w:r>
      <w:r w:rsidRPr="00547A81">
        <w:rPr>
          <w:szCs w:val="18"/>
        </w:rPr>
        <w:lastRenderedPageBreak/>
        <w:t>n</w:t>
      </w:r>
      <w:r w:rsidRPr="00547A81">
        <w:rPr>
          <w:szCs w:val="18"/>
        </w:rPr>
        <w:t>o</w:t>
      </w:r>
      <w:r w:rsidRPr="00547A81">
        <w:rPr>
          <w:szCs w:val="18"/>
        </w:rPr>
        <w:t>tamment les deux tomes d’un textbook de P. Birnbaum et F. Chazel qui fit beaucoup pour la diffusion en France des approches de la s</w:t>
      </w:r>
      <w:r w:rsidRPr="00547A81">
        <w:rPr>
          <w:szCs w:val="18"/>
        </w:rPr>
        <w:t>o</w:t>
      </w:r>
      <w:r w:rsidRPr="00547A81">
        <w:rPr>
          <w:szCs w:val="18"/>
        </w:rPr>
        <w:t>ciologie politique américaine ; « Politique » au Seuil où paraît un cours de sociologie politique de J.-P. Got et J.-P. Mounier) ; toute ce</w:t>
      </w:r>
      <w:r w:rsidRPr="00547A81">
        <w:rPr>
          <w:szCs w:val="18"/>
        </w:rPr>
        <w:t>t</w:t>
      </w:r>
      <w:r w:rsidRPr="00547A81">
        <w:rPr>
          <w:szCs w:val="18"/>
        </w:rPr>
        <w:t>te production à finalité pédagogique do</w:t>
      </w:r>
      <w:r w:rsidRPr="00547A81">
        <w:rPr>
          <w:szCs w:val="18"/>
        </w:rPr>
        <w:t>n</w:t>
      </w:r>
      <w:r w:rsidRPr="00547A81">
        <w:rPr>
          <w:szCs w:val="18"/>
        </w:rPr>
        <w:t>na à la science politique à la fois une légitimité et des cadres intellectuels de référence.</w:t>
      </w:r>
    </w:p>
    <w:p w14:paraId="3E580375" w14:textId="77777777" w:rsidR="005F318D" w:rsidRPr="00547A81" w:rsidRDefault="005F318D" w:rsidP="005F318D">
      <w:pPr>
        <w:spacing w:before="120" w:after="120"/>
        <w:jc w:val="both"/>
      </w:pPr>
      <w:r w:rsidRPr="00547A81">
        <w:rPr>
          <w:szCs w:val="18"/>
        </w:rPr>
        <w:t>Au début des années cinquante, les auteurs qui écrivent en science p</w:t>
      </w:r>
      <w:r w:rsidRPr="00547A81">
        <w:rPr>
          <w:szCs w:val="18"/>
        </w:rPr>
        <w:t>o</w:t>
      </w:r>
      <w:r w:rsidRPr="00547A81">
        <w:rPr>
          <w:szCs w:val="18"/>
        </w:rPr>
        <w:t>litique viennent d’autres disciplines à qui d’ailleurs le plus souvent ils continuent de consacrer la plus grande part de leur activité : du droit public très souvent (selon une logique souvent décrite en soci</w:t>
      </w:r>
      <w:r w:rsidRPr="00547A81">
        <w:rPr>
          <w:szCs w:val="18"/>
        </w:rPr>
        <w:t>o</w:t>
      </w:r>
      <w:r w:rsidRPr="00547A81">
        <w:rPr>
          <w:szCs w:val="18"/>
        </w:rPr>
        <w:t>logie de la science, l’essor de la science politique est là principalement la cons</w:t>
      </w:r>
      <w:r w:rsidRPr="00547A81">
        <w:rPr>
          <w:szCs w:val="18"/>
        </w:rPr>
        <w:t>é</w:t>
      </w:r>
      <w:r w:rsidRPr="00547A81">
        <w:rPr>
          <w:szCs w:val="18"/>
        </w:rPr>
        <w:t>quence d’un déplacement stratégique opéré par les derniers « entrants » dans un champ saturé, Bourdieu, 1976), mais également de la philos</w:t>
      </w:r>
      <w:r w:rsidRPr="00547A81">
        <w:rPr>
          <w:szCs w:val="18"/>
        </w:rPr>
        <w:t>o</w:t>
      </w:r>
      <w:r w:rsidRPr="00547A81">
        <w:rPr>
          <w:szCs w:val="18"/>
        </w:rPr>
        <w:t xml:space="preserve">phie, de l’histoire, de la sociologie (Raymond Aron), de l’anthropologie (Georges Balandier). Dès ses premières années, entre 1951 et 1953, la </w:t>
      </w:r>
      <w:r w:rsidRPr="00161E23">
        <w:rPr>
          <w:i/>
          <w:szCs w:val="18"/>
        </w:rPr>
        <w:t>Revue française de Science politique</w:t>
      </w:r>
      <w:r w:rsidRPr="00547A81">
        <w:rPr>
          <w:szCs w:val="18"/>
        </w:rPr>
        <w:t xml:space="preserve"> publie des contributions parfaitement représentatives : tous les auteurs qui form</w:t>
      </w:r>
      <w:r w:rsidRPr="00547A81">
        <w:rPr>
          <w:szCs w:val="18"/>
        </w:rPr>
        <w:t>e</w:t>
      </w:r>
      <w:r w:rsidRPr="00547A81">
        <w:rPr>
          <w:szCs w:val="18"/>
        </w:rPr>
        <w:t>ront la première génération des politistes d’après guerre sont là, pui</w:t>
      </w:r>
      <w:r w:rsidRPr="00547A81">
        <w:rPr>
          <w:szCs w:val="18"/>
        </w:rPr>
        <w:t>s</w:t>
      </w:r>
      <w:r w:rsidRPr="00547A81">
        <w:rPr>
          <w:szCs w:val="18"/>
        </w:rPr>
        <w:t>qu’on trouve les noms de Raymond Aron, Georges Burdeau, Jacques Cadart, Jean-Jacques Cheva</w:t>
      </w:r>
      <w:r w:rsidRPr="00547A81">
        <w:rPr>
          <w:szCs w:val="18"/>
        </w:rPr>
        <w:t>l</w:t>
      </w:r>
      <w:r w:rsidRPr="00547A81">
        <w:rPr>
          <w:szCs w:val="18"/>
        </w:rPr>
        <w:t>lier, Mattei Dogan, Georges Dupeux, J.-B. Duroselle, Maurice Duverger, Julien Freund, François Goguel, Jean Gottmann, Alfred Grosser, Stanley Hoffmann, Bertrand de Jo</w:t>
      </w:r>
      <w:r w:rsidRPr="00547A81">
        <w:rPr>
          <w:szCs w:val="18"/>
        </w:rPr>
        <w:t>u</w:t>
      </w:r>
      <w:r w:rsidRPr="00547A81">
        <w:rPr>
          <w:szCs w:val="18"/>
        </w:rPr>
        <w:t xml:space="preserve">venel, Georges Lavau, Marcel Merle, Marcel Prélot, Georges Vedel. Au-delà d’une très réelle diversité, les études se concentrent autour de quelques objets, la « vie politique » en France, les partis politiques (à partir du maître livre de M. Duverger, </w:t>
      </w:r>
      <w:r w:rsidRPr="00161E23">
        <w:rPr>
          <w:i/>
          <w:szCs w:val="18"/>
        </w:rPr>
        <w:t>Les partis pol</w:t>
      </w:r>
      <w:r w:rsidRPr="00161E23">
        <w:rPr>
          <w:i/>
          <w:szCs w:val="18"/>
        </w:rPr>
        <w:t>i</w:t>
      </w:r>
      <w:r w:rsidRPr="00161E23">
        <w:rPr>
          <w:i/>
          <w:szCs w:val="18"/>
        </w:rPr>
        <w:t>tiques</w:t>
      </w:r>
      <w:r w:rsidRPr="00547A81">
        <w:rPr>
          <w:szCs w:val="18"/>
        </w:rPr>
        <w:t>, 1951), les élections (cf. l’état des travaux établi par G. Dupeux dès 1955), l’opinion, les idéologies, les idées politiques. Somme toute, une gra</w:t>
      </w:r>
      <w:r w:rsidRPr="00547A81">
        <w:rPr>
          <w:szCs w:val="18"/>
        </w:rPr>
        <w:t>n</w:t>
      </w:r>
      <w:r w:rsidRPr="00547A81">
        <w:rPr>
          <w:szCs w:val="18"/>
        </w:rPr>
        <w:t>de part de la science politique adopte une problématique institutionn</w:t>
      </w:r>
      <w:r w:rsidRPr="00547A81">
        <w:rPr>
          <w:szCs w:val="18"/>
        </w:rPr>
        <w:t>a</w:t>
      </w:r>
      <w:r w:rsidRPr="00547A81">
        <w:rPr>
          <w:szCs w:val="18"/>
        </w:rPr>
        <w:t>liste : sont considérés comme le plus déterminants trois éléments dans leur interrelation, le régime politique (ensemble complexe né des r</w:t>
      </w:r>
      <w:r w:rsidRPr="00547A81">
        <w:rPr>
          <w:szCs w:val="18"/>
        </w:rPr>
        <w:t>è</w:t>
      </w:r>
      <w:r w:rsidRPr="00547A81">
        <w:rPr>
          <w:szCs w:val="18"/>
        </w:rPr>
        <w:t>gles constitutionnelles, du système électoral, de la pratique des ra</w:t>
      </w:r>
      <w:r w:rsidRPr="00547A81">
        <w:rPr>
          <w:szCs w:val="18"/>
        </w:rPr>
        <w:t>p</w:t>
      </w:r>
      <w:r w:rsidRPr="00547A81">
        <w:rPr>
          <w:szCs w:val="18"/>
        </w:rPr>
        <w:t>ports entre exécutif et législatif), le système des partis et le rapport des forces électorales, l’opinion et les modes d’expression et de formation de l’opinion. Une telle problématique permet évidemment des appr</w:t>
      </w:r>
      <w:r w:rsidRPr="00547A81">
        <w:rPr>
          <w:szCs w:val="18"/>
        </w:rPr>
        <w:t>o</w:t>
      </w:r>
      <w:r w:rsidRPr="00547A81">
        <w:rPr>
          <w:szCs w:val="18"/>
        </w:rPr>
        <w:t>ches différentes (juridiques, historiques, comparatives…) et ouvre la voie à de multiples enquêtes empiriques mais, avec le recul, c’est l’impression d’homogénéité qui domine. Le do</w:t>
      </w:r>
      <w:r w:rsidRPr="00547A81">
        <w:rPr>
          <w:szCs w:val="18"/>
        </w:rPr>
        <w:lastRenderedPageBreak/>
        <w:t>maine des relations internationales a</w:t>
      </w:r>
      <w:r w:rsidRPr="00547A81">
        <w:rPr>
          <w:szCs w:val="18"/>
        </w:rPr>
        <w:t>c</w:t>
      </w:r>
      <w:r w:rsidRPr="00547A81">
        <w:rPr>
          <w:szCs w:val="18"/>
        </w:rPr>
        <w:t>quiert rapidement une grande spécificité grâce aux études majeures de Raymond Aron (</w:t>
      </w:r>
      <w:r w:rsidRPr="00161E23">
        <w:rPr>
          <w:i/>
          <w:szCs w:val="18"/>
        </w:rPr>
        <w:t>Paix et guerre entre les nations</w:t>
      </w:r>
      <w:r w:rsidRPr="00547A81">
        <w:rPr>
          <w:szCs w:val="18"/>
        </w:rPr>
        <w:t>, 1962) et de Pierre R</w:t>
      </w:r>
      <w:r w:rsidRPr="00547A81">
        <w:rPr>
          <w:szCs w:val="18"/>
        </w:rPr>
        <w:t>e</w:t>
      </w:r>
      <w:r w:rsidRPr="00547A81">
        <w:rPr>
          <w:szCs w:val="18"/>
        </w:rPr>
        <w:t>nouvin et Jean-Baptiste Duroselle (</w:t>
      </w:r>
      <w:r w:rsidRPr="00161E23">
        <w:rPr>
          <w:i/>
          <w:szCs w:val="18"/>
        </w:rPr>
        <w:t>Introduction à l’histoire des relations internationales</w:t>
      </w:r>
      <w:r w:rsidRPr="00547A81">
        <w:rPr>
          <w:szCs w:val="18"/>
        </w:rPr>
        <w:t>, 1964). La philosophie polit</w:t>
      </w:r>
      <w:r w:rsidRPr="00547A81">
        <w:rPr>
          <w:szCs w:val="18"/>
        </w:rPr>
        <w:t>i</w:t>
      </w:r>
      <w:r w:rsidRPr="00547A81">
        <w:rPr>
          <w:szCs w:val="18"/>
        </w:rPr>
        <w:t>que et la théorie politique, dans ses divers sens d’alors, font l’objet de recherches importantes, so</w:t>
      </w:r>
      <w:r w:rsidRPr="00547A81">
        <w:rPr>
          <w:szCs w:val="18"/>
        </w:rPr>
        <w:t>u</w:t>
      </w:r>
      <w:r w:rsidRPr="00547A81">
        <w:rPr>
          <w:szCs w:val="18"/>
        </w:rPr>
        <w:t xml:space="preserve">vent citées, guère imitées (B. de Jouvenel ; Eric Weil, Hegel et </w:t>
      </w:r>
      <w:r>
        <w:rPr>
          <w:szCs w:val="18"/>
        </w:rPr>
        <w:t xml:space="preserve">l’État, 1950 ; </w:t>
      </w:r>
      <w:r w:rsidRPr="008F1370">
        <w:rPr>
          <w:i/>
          <w:szCs w:val="18"/>
        </w:rPr>
        <w:t>Philosophie politique</w:t>
      </w:r>
      <w:r w:rsidRPr="00547A81">
        <w:rPr>
          <w:szCs w:val="18"/>
        </w:rPr>
        <w:t>,</w:t>
      </w:r>
      <w:r>
        <w:t xml:space="preserve"> </w:t>
      </w:r>
      <w:r w:rsidRPr="00547A81">
        <w:t>[39]</w:t>
      </w:r>
      <w:r w:rsidRPr="00547A81">
        <w:rPr>
          <w:szCs w:val="18"/>
        </w:rPr>
        <w:t xml:space="preserve"> 1956 ; Julien Freund, </w:t>
      </w:r>
      <w:r w:rsidRPr="00161E23">
        <w:rPr>
          <w:i/>
          <w:szCs w:val="18"/>
        </w:rPr>
        <w:t>L’essence du politique</w:t>
      </w:r>
      <w:r w:rsidRPr="00547A81">
        <w:rPr>
          <w:szCs w:val="18"/>
        </w:rPr>
        <w:t>, 1965). Très vite, et c’est sign</w:t>
      </w:r>
      <w:r w:rsidRPr="00547A81">
        <w:rPr>
          <w:szCs w:val="18"/>
        </w:rPr>
        <w:t>i</w:t>
      </w:r>
      <w:r w:rsidRPr="00547A81">
        <w:rPr>
          <w:szCs w:val="18"/>
        </w:rPr>
        <w:t>ficatif d’une période où le rythme du chang</w:t>
      </w:r>
      <w:r w:rsidRPr="00547A81">
        <w:rPr>
          <w:szCs w:val="18"/>
        </w:rPr>
        <w:t>e</w:t>
      </w:r>
      <w:r w:rsidRPr="00547A81">
        <w:rPr>
          <w:szCs w:val="18"/>
        </w:rPr>
        <w:t>ment est vif, on ressent le besoin de faire des bilans qui sont autant d’affirmations que la disc</w:t>
      </w:r>
      <w:r w:rsidRPr="00547A81">
        <w:rPr>
          <w:szCs w:val="18"/>
        </w:rPr>
        <w:t>i</w:t>
      </w:r>
      <w:r w:rsidRPr="00547A81">
        <w:rPr>
          <w:szCs w:val="18"/>
        </w:rPr>
        <w:t xml:space="preserve">pline est constituée définitivement : on n’en compte pas moins de six en dix ans, entre 1959 et 1969, par Jacques Chapsal (1959), Jean Meyriat (1960), Alfred Grosser (1960), la </w:t>
      </w:r>
      <w:r w:rsidRPr="00161E23">
        <w:rPr>
          <w:i/>
          <w:szCs w:val="18"/>
        </w:rPr>
        <w:t>Revue de l’Enseignement supérieur</w:t>
      </w:r>
      <w:r w:rsidRPr="00547A81">
        <w:rPr>
          <w:szCs w:val="18"/>
        </w:rPr>
        <w:t xml:space="preserve"> (1965), François Goguel (1968), l’Association française de Science pol</w:t>
      </w:r>
      <w:r w:rsidRPr="00547A81">
        <w:rPr>
          <w:szCs w:val="18"/>
        </w:rPr>
        <w:t>i</w:t>
      </w:r>
      <w:r w:rsidRPr="00547A81">
        <w:rPr>
          <w:szCs w:val="18"/>
        </w:rPr>
        <w:t>tique (1969). On ne peut ici que renvoyer à ces travaux le lecteur souhaitant être introduit à la r</w:t>
      </w:r>
      <w:r w:rsidRPr="00547A81">
        <w:rPr>
          <w:szCs w:val="18"/>
        </w:rPr>
        <w:t>i</w:t>
      </w:r>
      <w:r w:rsidRPr="00547A81">
        <w:rPr>
          <w:szCs w:val="18"/>
        </w:rPr>
        <w:t>che science politique de cette époque.</w:t>
      </w:r>
    </w:p>
    <w:p w14:paraId="51897B5E" w14:textId="77777777" w:rsidR="005F318D" w:rsidRPr="00547A81" w:rsidRDefault="005F318D" w:rsidP="005F318D">
      <w:pPr>
        <w:spacing w:before="120" w:after="120"/>
        <w:jc w:val="both"/>
      </w:pPr>
      <w:r w:rsidRPr="00547A81">
        <w:rPr>
          <w:szCs w:val="18"/>
        </w:rPr>
        <w:t>La discipline étant entièrement constituée à partir des années ci</w:t>
      </w:r>
      <w:r w:rsidRPr="00547A81">
        <w:rPr>
          <w:szCs w:val="18"/>
        </w:rPr>
        <w:t>n</w:t>
      </w:r>
      <w:r w:rsidRPr="00547A81">
        <w:rPr>
          <w:szCs w:val="18"/>
        </w:rPr>
        <w:t>qua</w:t>
      </w:r>
      <w:r w:rsidRPr="00547A81">
        <w:rPr>
          <w:szCs w:val="18"/>
        </w:rPr>
        <w:t>n</w:t>
      </w:r>
      <w:r w:rsidRPr="00547A81">
        <w:rPr>
          <w:szCs w:val="18"/>
        </w:rPr>
        <w:t>te, l’évolution va se poursuivre dans un double mouvement de professionnalisation des auteurs (par appartenance institutionnelle e</w:t>
      </w:r>
      <w:r w:rsidRPr="00547A81">
        <w:rPr>
          <w:szCs w:val="18"/>
        </w:rPr>
        <w:t>x</w:t>
      </w:r>
      <w:r w:rsidRPr="00547A81">
        <w:rPr>
          <w:szCs w:val="18"/>
        </w:rPr>
        <w:t>clusive à la science politique et spécialisation croissante) et de divers</w:t>
      </w:r>
      <w:r w:rsidRPr="00547A81">
        <w:rPr>
          <w:szCs w:val="18"/>
        </w:rPr>
        <w:t>i</w:t>
      </w:r>
      <w:r w:rsidRPr="00547A81">
        <w:rPr>
          <w:szCs w:val="18"/>
        </w:rPr>
        <w:t>fication des recherches (l’étendue couverte par l’investigation se fait plus large). La situation présente de la science politique en France, telle qu’elle paraît stabilisée depuis environ une décennie, peut – nous semble-t-il – être c</w:t>
      </w:r>
      <w:r w:rsidRPr="00547A81">
        <w:rPr>
          <w:szCs w:val="18"/>
        </w:rPr>
        <w:t>a</w:t>
      </w:r>
      <w:r w:rsidRPr="00547A81">
        <w:rPr>
          <w:szCs w:val="18"/>
        </w:rPr>
        <w:t>ractérisée par quatre traits.</w:t>
      </w:r>
    </w:p>
    <w:p w14:paraId="224E9327" w14:textId="77777777" w:rsidR="005F318D" w:rsidRPr="00547A81" w:rsidRDefault="005F318D" w:rsidP="005F318D">
      <w:pPr>
        <w:spacing w:before="120" w:after="120"/>
        <w:jc w:val="both"/>
      </w:pPr>
      <w:r w:rsidRPr="00547A81">
        <w:rPr>
          <w:szCs w:val="18"/>
        </w:rPr>
        <w:t>Les institutions de la science politique sont aujourd’hui partout i</w:t>
      </w:r>
      <w:r w:rsidRPr="00547A81">
        <w:rPr>
          <w:szCs w:val="18"/>
        </w:rPr>
        <w:t>n</w:t>
      </w:r>
      <w:r w:rsidRPr="00547A81">
        <w:rPr>
          <w:szCs w:val="18"/>
        </w:rPr>
        <w:t>d</w:t>
      </w:r>
      <w:r w:rsidRPr="00547A81">
        <w:rPr>
          <w:szCs w:val="18"/>
        </w:rPr>
        <w:t>i</w:t>
      </w:r>
      <w:r w:rsidRPr="00547A81">
        <w:rPr>
          <w:szCs w:val="18"/>
        </w:rPr>
        <w:t>vidualisées. Dans le strict cadre universitaire, la création en 1971 d’une agrégation propre à la science politique, distincte de celle de droit public, assure le recrutement des professeurs spécialisés de l’enseignement sup</w:t>
      </w:r>
      <w:r w:rsidRPr="00547A81">
        <w:rPr>
          <w:szCs w:val="18"/>
        </w:rPr>
        <w:t>é</w:t>
      </w:r>
      <w:r w:rsidRPr="00547A81">
        <w:rPr>
          <w:szCs w:val="18"/>
        </w:rPr>
        <w:t>rieur, réunis par ailleurs, depuis 1969, dans une section autonome du Conseil supérieur des Universités (Mabileau, 1980). La création en 1977 d’une maîtrise de science politique permet d’assurer à certains étudiants une formation spécialisée dans ce d</w:t>
      </w:r>
      <w:r w:rsidRPr="00547A81">
        <w:rPr>
          <w:szCs w:val="18"/>
        </w:rPr>
        <w:t>o</w:t>
      </w:r>
      <w:r w:rsidRPr="00547A81">
        <w:rPr>
          <w:szCs w:val="18"/>
        </w:rPr>
        <w:t xml:space="preserve">maine. S’agissant des organismes de recherche, la science politique a également vu reconnaître son autonomie par la création, en 1983, d’une section spécifique au </w:t>
      </w:r>
      <w:r w:rsidRPr="00547A81">
        <w:rPr>
          <w:smallCaps/>
          <w:szCs w:val="18"/>
        </w:rPr>
        <w:t xml:space="preserve">cnrs, </w:t>
      </w:r>
      <w:r w:rsidRPr="00547A81">
        <w:rPr>
          <w:szCs w:val="18"/>
        </w:rPr>
        <w:t>« Sciences du politique » (aupar</w:t>
      </w:r>
      <w:r w:rsidRPr="00547A81">
        <w:rPr>
          <w:szCs w:val="18"/>
        </w:rPr>
        <w:t>a</w:t>
      </w:r>
      <w:r w:rsidRPr="00547A81">
        <w:rPr>
          <w:szCs w:val="18"/>
        </w:rPr>
        <w:t>vant, depuis 1949, existait une section commune aux sciences jurid</w:t>
      </w:r>
      <w:r w:rsidRPr="00547A81">
        <w:rPr>
          <w:szCs w:val="18"/>
        </w:rPr>
        <w:t>i</w:t>
      </w:r>
      <w:r w:rsidRPr="00547A81">
        <w:rPr>
          <w:szCs w:val="18"/>
        </w:rPr>
        <w:t>ques et politiques). La Fondation nationale des Sciences politiques a dans le même temps conduit une politique de « pôles de r</w:t>
      </w:r>
      <w:r w:rsidRPr="00547A81">
        <w:rPr>
          <w:szCs w:val="18"/>
        </w:rPr>
        <w:t>e</w:t>
      </w:r>
      <w:r w:rsidRPr="00547A81">
        <w:rPr>
          <w:szCs w:val="18"/>
        </w:rPr>
        <w:t xml:space="preserve">cherches » autour des </w:t>
      </w:r>
      <w:r w:rsidRPr="00547A81">
        <w:rPr>
          <w:smallCaps/>
          <w:szCs w:val="18"/>
        </w:rPr>
        <w:t xml:space="preserve">iep </w:t>
      </w:r>
      <w:r w:rsidRPr="00547A81">
        <w:rPr>
          <w:szCs w:val="18"/>
        </w:rPr>
        <w:t>de Paris, Bordeaux et Grenoble, tandis que ce</w:t>
      </w:r>
      <w:r w:rsidRPr="00547A81">
        <w:rPr>
          <w:szCs w:val="18"/>
        </w:rPr>
        <w:t>r</w:t>
      </w:r>
      <w:r w:rsidRPr="00547A81">
        <w:rPr>
          <w:szCs w:val="18"/>
        </w:rPr>
        <w:t>taines universités accordaient une place notable à la discipline (avec par exemple l’Unité d’Enseignement et de Recherche de Science politique à l’Université de Paris I). Quant à l’Association française de Science pol</w:t>
      </w:r>
      <w:r w:rsidRPr="00547A81">
        <w:rPr>
          <w:szCs w:val="18"/>
        </w:rPr>
        <w:t>i</w:t>
      </w:r>
      <w:r w:rsidRPr="00547A81">
        <w:rPr>
          <w:szCs w:val="18"/>
        </w:rPr>
        <w:t>tique, dont le secrétaire général est actuellement Jean-Luc Parodi, elle organise désormais des congrès réunissant, sur plusieurs thèmes, de nombreux participants (I</w:t>
      </w:r>
      <w:r w:rsidRPr="00547A81">
        <w:rPr>
          <w:szCs w:val="18"/>
          <w:vertAlign w:val="superscript"/>
        </w:rPr>
        <w:t>er</w:t>
      </w:r>
      <w:r w:rsidRPr="00547A81">
        <w:rPr>
          <w:szCs w:val="18"/>
        </w:rPr>
        <w:t xml:space="preserve"> Congrès à Paris en 1981, II</w:t>
      </w:r>
      <w:r w:rsidRPr="00547A81">
        <w:rPr>
          <w:szCs w:val="18"/>
          <w:vertAlign w:val="superscript"/>
        </w:rPr>
        <w:t>e</w:t>
      </w:r>
      <w:r w:rsidRPr="00547A81">
        <w:rPr>
          <w:szCs w:val="18"/>
        </w:rPr>
        <w:t xml:space="preserve"> Congrès à Gren</w:t>
      </w:r>
      <w:r w:rsidRPr="00547A81">
        <w:rPr>
          <w:szCs w:val="18"/>
        </w:rPr>
        <w:t>o</w:t>
      </w:r>
      <w:r w:rsidRPr="00547A81">
        <w:rPr>
          <w:szCs w:val="18"/>
        </w:rPr>
        <w:t>ble en 1984).</w:t>
      </w:r>
    </w:p>
    <w:p w14:paraId="3B6FF604" w14:textId="77777777" w:rsidR="005F318D" w:rsidRPr="00547A81" w:rsidRDefault="005F318D" w:rsidP="005F318D">
      <w:pPr>
        <w:spacing w:before="120" w:after="120"/>
        <w:jc w:val="both"/>
      </w:pPr>
      <w:r w:rsidRPr="00547A81">
        <w:rPr>
          <w:szCs w:val="18"/>
        </w:rPr>
        <w:t>Dans le domaine de l’enseignement supérieur, la science politique a</w:t>
      </w:r>
      <w:r w:rsidRPr="00547A81">
        <w:rPr>
          <w:szCs w:val="18"/>
        </w:rPr>
        <w:t>p</w:t>
      </w:r>
      <w:r w:rsidRPr="00547A81">
        <w:rPr>
          <w:szCs w:val="18"/>
        </w:rPr>
        <w:t>paraît aujourd’hui comme une matière d’enseignement légitime : il n’y a plus d’obstacles véritables (au moins spécifiques) à l’introduction de cours à objets politiques dans les différents ordres d’enseignement. Bien au contraire, si les cours de science politique sont relativement nombreux dans les facultés de droit, ils se sont ég</w:t>
      </w:r>
      <w:r w:rsidRPr="00547A81">
        <w:rPr>
          <w:szCs w:val="18"/>
        </w:rPr>
        <w:t>a</w:t>
      </w:r>
      <w:r w:rsidRPr="00547A81">
        <w:rPr>
          <w:szCs w:val="18"/>
        </w:rPr>
        <w:t>lement multipliés dans les cursus de lettres (philosophie, histoire, ét</w:t>
      </w:r>
      <w:r w:rsidRPr="00547A81">
        <w:rPr>
          <w:szCs w:val="18"/>
        </w:rPr>
        <w:t>u</w:t>
      </w:r>
      <w:r w:rsidRPr="00547A81">
        <w:rPr>
          <w:szCs w:val="18"/>
        </w:rPr>
        <w:t>de des civilisations étrangères) et dans des filières nouvelles comme celles d’« administration économique et sociale » (Favre, 1983 c). Une telle réussite s’est faite, on pouvait le pr</w:t>
      </w:r>
      <w:r w:rsidRPr="00547A81">
        <w:rPr>
          <w:szCs w:val="18"/>
        </w:rPr>
        <w:t>é</w:t>
      </w:r>
      <w:r w:rsidRPr="00547A81">
        <w:rPr>
          <w:szCs w:val="18"/>
        </w:rPr>
        <w:t>voir, au détriment de l’unité de la discipline : les études à objets polit</w:t>
      </w:r>
      <w:r w:rsidRPr="00547A81">
        <w:rPr>
          <w:szCs w:val="18"/>
        </w:rPr>
        <w:t>i</w:t>
      </w:r>
      <w:r w:rsidRPr="00547A81">
        <w:rPr>
          <w:szCs w:val="18"/>
        </w:rPr>
        <w:t>ques se répartissent en fait en trois groupes d’enseignements qui comm</w:t>
      </w:r>
      <w:r w:rsidRPr="00547A81">
        <w:rPr>
          <w:szCs w:val="18"/>
        </w:rPr>
        <w:t>u</w:t>
      </w:r>
      <w:r w:rsidRPr="00547A81">
        <w:rPr>
          <w:szCs w:val="18"/>
        </w:rPr>
        <w:t>niquent peu ; histoire des idées politiques et philosophie politique ; inst</w:t>
      </w:r>
      <w:r w:rsidRPr="00547A81">
        <w:rPr>
          <w:szCs w:val="18"/>
        </w:rPr>
        <w:t>i</w:t>
      </w:r>
      <w:r w:rsidRPr="00547A81">
        <w:rPr>
          <w:szCs w:val="18"/>
        </w:rPr>
        <w:t>tutions politiques et</w:t>
      </w:r>
      <w:r>
        <w:rPr>
          <w:szCs w:val="18"/>
        </w:rPr>
        <w:t xml:space="preserve"> </w:t>
      </w:r>
      <w:r w:rsidRPr="00547A81">
        <w:rPr>
          <w:szCs w:val="16"/>
        </w:rPr>
        <w:t>[40]</w:t>
      </w:r>
      <w:r>
        <w:rPr>
          <w:szCs w:val="16"/>
        </w:rPr>
        <w:t xml:space="preserve"> </w:t>
      </w:r>
      <w:r w:rsidRPr="00547A81">
        <w:rPr>
          <w:szCs w:val="18"/>
        </w:rPr>
        <w:t>histoire politique ; sociologie politique. La connaissance du pol</w:t>
      </w:r>
      <w:r w:rsidRPr="00547A81">
        <w:rPr>
          <w:szCs w:val="18"/>
        </w:rPr>
        <w:t>i</w:t>
      </w:r>
      <w:r w:rsidRPr="00547A81">
        <w:rPr>
          <w:szCs w:val="18"/>
        </w:rPr>
        <w:t>tique est ainsi perçue, dans la société française d’aujourd’hui, comme un él</w:t>
      </w:r>
      <w:r w:rsidRPr="00547A81">
        <w:rPr>
          <w:szCs w:val="18"/>
        </w:rPr>
        <w:t>é</w:t>
      </w:r>
      <w:r w:rsidRPr="00547A81">
        <w:rPr>
          <w:szCs w:val="18"/>
        </w:rPr>
        <w:t>ment naturel de connaissance et de culture, comme si le sens social du politique avait changé pour y intégrer des savoirs objectifs. Cette incontestable mutation des représentations sociales, qui se man</w:t>
      </w:r>
      <w:r w:rsidRPr="00547A81">
        <w:rPr>
          <w:szCs w:val="18"/>
        </w:rPr>
        <w:t>i</w:t>
      </w:r>
      <w:r w:rsidRPr="00547A81">
        <w:rPr>
          <w:szCs w:val="18"/>
        </w:rPr>
        <w:t>feste par exemple par la place qui est faite à la science politique dans les concours administratifs, se traduit dans la distinction, maintenant plus nette, entre discours savant sur le politique (mais pas encore entre types de discours savants, l’essai ou la recherche étant placés au m</w:t>
      </w:r>
      <w:r w:rsidRPr="00547A81">
        <w:rPr>
          <w:szCs w:val="18"/>
        </w:rPr>
        <w:t>ê</w:t>
      </w:r>
      <w:r w:rsidRPr="00547A81">
        <w:rPr>
          <w:szCs w:val="18"/>
        </w:rPr>
        <w:t>me niveau) et discours de l’homme politique (qui fait chaque jour d</w:t>
      </w:r>
      <w:r w:rsidRPr="00547A81">
        <w:rPr>
          <w:szCs w:val="18"/>
        </w:rPr>
        <w:t>a</w:t>
      </w:r>
      <w:r w:rsidRPr="00547A81">
        <w:rPr>
          <w:szCs w:val="18"/>
        </w:rPr>
        <w:t>vantage appel au premier). « L’intellectualisation de la vie politique » (Shils, cité par Leca, 1982) favorise le projet scientifique des politi</w:t>
      </w:r>
      <w:r w:rsidRPr="00547A81">
        <w:rPr>
          <w:szCs w:val="18"/>
        </w:rPr>
        <w:t>s</w:t>
      </w:r>
      <w:r w:rsidRPr="00547A81">
        <w:rPr>
          <w:szCs w:val="18"/>
        </w:rPr>
        <w:t>tes, mais ce n’est évidemment pas sans périls.</w:t>
      </w:r>
    </w:p>
    <w:p w14:paraId="513DCFCB" w14:textId="77777777" w:rsidR="005F318D" w:rsidRPr="00547A81" w:rsidRDefault="005F318D" w:rsidP="005F318D">
      <w:pPr>
        <w:spacing w:before="120" w:after="120"/>
        <w:jc w:val="both"/>
      </w:pPr>
      <w:r w:rsidRPr="00547A81">
        <w:rPr>
          <w:szCs w:val="18"/>
        </w:rPr>
        <w:t>Dans les années 1970, la science politique française a nettement diversifié ses objets d’études. Partant d’une situation où seuls que</w:t>
      </w:r>
      <w:r w:rsidRPr="00547A81">
        <w:rPr>
          <w:szCs w:val="18"/>
        </w:rPr>
        <w:t>l</w:t>
      </w:r>
      <w:r w:rsidRPr="00547A81">
        <w:rPr>
          <w:szCs w:val="18"/>
        </w:rPr>
        <w:t>ques grands domaines faisaient l’objet de recherches nombreuses et cumulat</w:t>
      </w:r>
      <w:r w:rsidRPr="00547A81">
        <w:rPr>
          <w:szCs w:val="18"/>
        </w:rPr>
        <w:t>i</w:t>
      </w:r>
      <w:r w:rsidRPr="00547A81">
        <w:rPr>
          <w:szCs w:val="18"/>
        </w:rPr>
        <w:t>ves (les institutions politiques – à tous les niveaux, de l’étude des procédures parlementaires à la théorie de l’État –, le comport</w:t>
      </w:r>
      <w:r w:rsidRPr="00547A81">
        <w:rPr>
          <w:szCs w:val="18"/>
        </w:rPr>
        <w:t>e</w:t>
      </w:r>
      <w:r w:rsidRPr="00547A81">
        <w:rPr>
          <w:szCs w:val="18"/>
        </w:rPr>
        <w:t>ment électoral, les idées politiques, la vie politique des pays étrangers, les relations internationales) de nouveaux champs se sont progress</w:t>
      </w:r>
      <w:r w:rsidRPr="00547A81">
        <w:rPr>
          <w:szCs w:val="18"/>
        </w:rPr>
        <w:t>i</w:t>
      </w:r>
      <w:r w:rsidRPr="00547A81">
        <w:rPr>
          <w:szCs w:val="18"/>
        </w:rPr>
        <w:t>vement ouverts, concernant la socialisation politique, le discours pol</w:t>
      </w:r>
      <w:r w:rsidRPr="00547A81">
        <w:rPr>
          <w:szCs w:val="18"/>
        </w:rPr>
        <w:t>i</w:t>
      </w:r>
      <w:r w:rsidRPr="00547A81">
        <w:rPr>
          <w:szCs w:val="18"/>
        </w:rPr>
        <w:t>tique, les catégories dirigeantes, l’armée, l’administration (par le biais d’une science admini</w:t>
      </w:r>
      <w:r w:rsidRPr="00547A81">
        <w:rPr>
          <w:szCs w:val="18"/>
        </w:rPr>
        <w:t>s</w:t>
      </w:r>
      <w:r w:rsidRPr="00547A81">
        <w:rPr>
          <w:szCs w:val="18"/>
        </w:rPr>
        <w:t>trative en plein développement). Mais il s’agissait là encore de terrains qui pouvaient être considérés comme dans la mouvance des domaines traditionnels. Plus important est sans doute le fait que des terres vierges qui, il y a peu encore, apparai</w:t>
      </w:r>
      <w:r w:rsidRPr="00547A81">
        <w:rPr>
          <w:szCs w:val="18"/>
        </w:rPr>
        <w:t>s</w:t>
      </w:r>
      <w:r w:rsidRPr="00547A81">
        <w:rPr>
          <w:szCs w:val="18"/>
        </w:rPr>
        <w:t>saient en blanc sur les cartes de la science politique française (Favre, 1981) font maintenant l’objet d’explorations ; que même la prise de possession semble parfois bien engagée. Il s’agit, d’une part, de l’épistémologie, de l’histoire de la science politique et de la théorie (prise ici dans le sens de théorie scientifique). Il s’agit ensuite de l’étude des politiques publiques, longtemps négligée. Enfin, de larges pans d’une macrosociologie politique (affrontant des problèmes comme ceux de la mobilisation politique, des liens entre transform</w:t>
      </w:r>
      <w:r w:rsidRPr="00547A81">
        <w:rPr>
          <w:szCs w:val="18"/>
        </w:rPr>
        <w:t>a</w:t>
      </w:r>
      <w:r w:rsidRPr="00547A81">
        <w:rPr>
          <w:szCs w:val="18"/>
        </w:rPr>
        <w:t>tions sociales et mutations politiques, de la dynamique des représent</w:t>
      </w:r>
      <w:r w:rsidRPr="00547A81">
        <w:rPr>
          <w:szCs w:val="18"/>
        </w:rPr>
        <w:t>a</w:t>
      </w:r>
      <w:r w:rsidRPr="00547A81">
        <w:rPr>
          <w:szCs w:val="18"/>
        </w:rPr>
        <w:t>tions collectives, etc.) sont maintenant l’objet d’une attention partic</w:t>
      </w:r>
      <w:r w:rsidRPr="00547A81">
        <w:rPr>
          <w:szCs w:val="18"/>
        </w:rPr>
        <w:t>u</w:t>
      </w:r>
      <w:r w:rsidRPr="00547A81">
        <w:rPr>
          <w:szCs w:val="18"/>
        </w:rPr>
        <w:t>lière.</w:t>
      </w:r>
    </w:p>
    <w:p w14:paraId="4B597E81" w14:textId="77777777" w:rsidR="005F318D" w:rsidRPr="00547A81" w:rsidRDefault="005F318D" w:rsidP="005F318D">
      <w:pPr>
        <w:spacing w:before="120" w:after="120"/>
        <w:jc w:val="both"/>
      </w:pPr>
      <w:r w:rsidRPr="00547A81">
        <w:rPr>
          <w:szCs w:val="18"/>
        </w:rPr>
        <w:t>Le dernier signe enfin que la science politique est devenue en France une discipline constituée peut être trouvé dans la compétition des pr</w:t>
      </w:r>
      <w:r w:rsidRPr="00547A81">
        <w:rPr>
          <w:szCs w:val="18"/>
        </w:rPr>
        <w:t>o</w:t>
      </w:r>
      <w:r w:rsidRPr="00547A81">
        <w:rPr>
          <w:szCs w:val="18"/>
        </w:rPr>
        <w:t>blématiques en présence. Dans les époques de faiblesse d’une discipline mal reconnue, l’unité de problématique (au moins de faç</w:t>
      </w:r>
      <w:r w:rsidRPr="00547A81">
        <w:rPr>
          <w:szCs w:val="18"/>
        </w:rPr>
        <w:t>a</w:t>
      </w:r>
      <w:r w:rsidRPr="00547A81">
        <w:rPr>
          <w:szCs w:val="18"/>
        </w:rPr>
        <w:t>de) est stratég</w:t>
      </w:r>
      <w:r w:rsidRPr="00547A81">
        <w:rPr>
          <w:szCs w:val="18"/>
        </w:rPr>
        <w:t>i</w:t>
      </w:r>
      <w:r w:rsidRPr="00547A81">
        <w:rPr>
          <w:szCs w:val="18"/>
        </w:rPr>
        <w:t>quement nécessaire et peut être même une condition de la réussite. A</w:t>
      </w:r>
      <w:r w:rsidRPr="00547A81">
        <w:rPr>
          <w:szCs w:val="18"/>
        </w:rPr>
        <w:t>u</w:t>
      </w:r>
      <w:r w:rsidRPr="00547A81">
        <w:rPr>
          <w:szCs w:val="18"/>
        </w:rPr>
        <w:t>jourd’hui, la science politique paraît assez forte pour se diviser, même si c’est à partir d’un important bagage commun mai</w:t>
      </w:r>
      <w:r w:rsidRPr="00547A81">
        <w:rPr>
          <w:szCs w:val="18"/>
        </w:rPr>
        <w:t>n</w:t>
      </w:r>
      <w:r w:rsidRPr="00547A81">
        <w:rPr>
          <w:szCs w:val="18"/>
        </w:rPr>
        <w:t>tenant capitalisé, grâce à l’accumulation des recherches, à la multipl</w:t>
      </w:r>
      <w:r w:rsidRPr="00547A81">
        <w:rPr>
          <w:szCs w:val="18"/>
        </w:rPr>
        <w:t>i</w:t>
      </w:r>
      <w:r w:rsidRPr="00547A81">
        <w:rPr>
          <w:szCs w:val="18"/>
        </w:rPr>
        <w:t>cation des thèses, à la con</w:t>
      </w:r>
      <w:r w:rsidRPr="00547A81">
        <w:rPr>
          <w:szCs w:val="18"/>
        </w:rPr>
        <w:t>s</w:t>
      </w:r>
      <w:r w:rsidRPr="00547A81">
        <w:rPr>
          <w:szCs w:val="18"/>
        </w:rPr>
        <w:t>titution de banques de données, à l’amélioration continue des techniques d’analyse (notamment info</w:t>
      </w:r>
      <w:r w:rsidRPr="00547A81">
        <w:rPr>
          <w:szCs w:val="18"/>
        </w:rPr>
        <w:t>r</w:t>
      </w:r>
      <w:r w:rsidRPr="00547A81">
        <w:rPr>
          <w:szCs w:val="18"/>
        </w:rPr>
        <w:t>matiques). D’une part, certains secteurs tendent à prendre une aut</w:t>
      </w:r>
      <w:r w:rsidRPr="00547A81">
        <w:rPr>
          <w:szCs w:val="18"/>
        </w:rPr>
        <w:t>o</w:t>
      </w:r>
      <w:r w:rsidRPr="00547A81">
        <w:rPr>
          <w:szCs w:val="18"/>
        </w:rPr>
        <w:t>nomie entière et à constituer, autour d’un objet spécifique, une vérit</w:t>
      </w:r>
      <w:r w:rsidRPr="00547A81">
        <w:rPr>
          <w:szCs w:val="18"/>
        </w:rPr>
        <w:t>a</w:t>
      </w:r>
      <w:r w:rsidRPr="00547A81">
        <w:rPr>
          <w:szCs w:val="18"/>
        </w:rPr>
        <w:t>ble discipline en elle-même (ainsi des recherches en relations intern</w:t>
      </w:r>
      <w:r w:rsidRPr="00547A81">
        <w:rPr>
          <w:szCs w:val="18"/>
        </w:rPr>
        <w:t>a</w:t>
      </w:r>
      <w:r w:rsidRPr="00547A81">
        <w:rPr>
          <w:szCs w:val="18"/>
        </w:rPr>
        <w:t>tionales). Ensuite, trois approches tendent à se distinguer de plus en plus nettement, se concurrençant sur certains sujets, s’en pa</w:t>
      </w:r>
      <w:r w:rsidRPr="00547A81">
        <w:rPr>
          <w:szCs w:val="18"/>
        </w:rPr>
        <w:t>r</w:t>
      </w:r>
      <w:r w:rsidRPr="00547A81">
        <w:rPr>
          <w:szCs w:val="18"/>
        </w:rPr>
        <w:t>tageant d’autres : l’approche institutionnelle d’un côté, qui privilégie l’explication du politique par le</w:t>
      </w:r>
      <w:r>
        <w:rPr>
          <w:szCs w:val="18"/>
        </w:rPr>
        <w:t xml:space="preserve"> </w:t>
      </w:r>
      <w:r w:rsidRPr="00547A81">
        <w:t>[41]</w:t>
      </w:r>
      <w:r>
        <w:t xml:space="preserve"> </w:t>
      </w:r>
      <w:r w:rsidRPr="00547A81">
        <w:rPr>
          <w:szCs w:val="18"/>
        </w:rPr>
        <w:t>politique et ne rompt pas avec la tradition dans le choix de ses o</w:t>
      </w:r>
      <w:r w:rsidRPr="00547A81">
        <w:rPr>
          <w:szCs w:val="18"/>
        </w:rPr>
        <w:t>b</w:t>
      </w:r>
      <w:r w:rsidRPr="00547A81">
        <w:rPr>
          <w:szCs w:val="18"/>
        </w:rPr>
        <w:t>jets ; l’approche sociologique ensuite qui donne au politique un statut de part en part social et emprunte ses modèles explicatifs à la théorie sociologique. Il est à ce propos sign</w:t>
      </w:r>
      <w:r w:rsidRPr="00547A81">
        <w:rPr>
          <w:szCs w:val="18"/>
        </w:rPr>
        <w:t>i</w:t>
      </w:r>
      <w:r w:rsidRPr="00547A81">
        <w:rPr>
          <w:szCs w:val="18"/>
        </w:rPr>
        <w:t>ficatif de constater que l’appel aux problém</w:t>
      </w:r>
      <w:r w:rsidRPr="00547A81">
        <w:rPr>
          <w:szCs w:val="18"/>
        </w:rPr>
        <w:t>a</w:t>
      </w:r>
      <w:r w:rsidRPr="00547A81">
        <w:rPr>
          <w:szCs w:val="18"/>
        </w:rPr>
        <w:t>tiques sociologiques, rare il y a quelques années, est maintenant devenu de règle. Enfin, l’approche philosophique, souvent dans la tradition crit</w:t>
      </w:r>
      <w:r w:rsidRPr="00547A81">
        <w:rPr>
          <w:szCs w:val="18"/>
        </w:rPr>
        <w:t>i</w:t>
      </w:r>
      <w:r w:rsidRPr="00547A81">
        <w:rPr>
          <w:szCs w:val="18"/>
        </w:rPr>
        <w:t>que qui prime aujourd’hui en philosophie, vise à déplacer les interrogations, se r</w:t>
      </w:r>
      <w:r w:rsidRPr="00547A81">
        <w:rPr>
          <w:szCs w:val="18"/>
        </w:rPr>
        <w:t>é</w:t>
      </w:r>
      <w:r w:rsidRPr="00547A81">
        <w:rPr>
          <w:szCs w:val="18"/>
        </w:rPr>
        <w:t>clame d’autres traditions, et se donne pour tâche de ramener certains problèmes sur le devant de la scène (problème du fondement du pol</w:t>
      </w:r>
      <w:r w:rsidRPr="00547A81">
        <w:rPr>
          <w:szCs w:val="18"/>
        </w:rPr>
        <w:t>i</w:t>
      </w:r>
      <w:r w:rsidRPr="00547A81">
        <w:rPr>
          <w:szCs w:val="18"/>
        </w:rPr>
        <w:t>tique, de l’intelligibilité du politique, de l’éthique, de la vérité). Dans le même temps, l’objet politique est massivement investi par des di</w:t>
      </w:r>
      <w:r w:rsidRPr="00547A81">
        <w:rPr>
          <w:szCs w:val="18"/>
        </w:rPr>
        <w:t>s</w:t>
      </w:r>
      <w:r w:rsidRPr="00547A81">
        <w:rPr>
          <w:szCs w:val="18"/>
        </w:rPr>
        <w:t>ciplines qui avaient perdu l’habitude d’en traiter et qui cherchent pa</w:t>
      </w:r>
      <w:r w:rsidRPr="00547A81">
        <w:rPr>
          <w:szCs w:val="18"/>
        </w:rPr>
        <w:t>r</w:t>
      </w:r>
      <w:r w:rsidRPr="00547A81">
        <w:rPr>
          <w:szCs w:val="18"/>
        </w:rPr>
        <w:t xml:space="preserve">fois à le diluer dans un ensemble ayant un principe de cohérence autre (ainsi, de Michel Foucault, Surveiller et punir, ou de Régis Debray, </w:t>
      </w:r>
      <w:r w:rsidRPr="00161E23">
        <w:rPr>
          <w:i/>
          <w:szCs w:val="18"/>
        </w:rPr>
        <w:t>Critique de la raison politique</w:t>
      </w:r>
      <w:r w:rsidRPr="00547A81">
        <w:rPr>
          <w:szCs w:val="18"/>
        </w:rPr>
        <w:t>, deux références disparates pour soul</w:t>
      </w:r>
      <w:r w:rsidRPr="00547A81">
        <w:rPr>
          <w:szCs w:val="18"/>
        </w:rPr>
        <w:t>i</w:t>
      </w:r>
      <w:r w:rsidRPr="00547A81">
        <w:rPr>
          <w:szCs w:val="18"/>
        </w:rPr>
        <w:t>gner que l’intérêt pour le politique vient de tout bord, et pour ne pas citer les sociologues dont l’avancée sur le terrain des études politiques est d’une autre nature : cf. les ét</w:t>
      </w:r>
      <w:r w:rsidRPr="00547A81">
        <w:rPr>
          <w:szCs w:val="18"/>
        </w:rPr>
        <w:t>u</w:t>
      </w:r>
      <w:r w:rsidRPr="00547A81">
        <w:rPr>
          <w:szCs w:val="18"/>
        </w:rPr>
        <w:t>des de Leca et Jobert sur Crozier, 1980 ; de Bon et Schemeil sur Bourdieu, 1980, etc.). Va-t-on vers un éclatement de la science polit</w:t>
      </w:r>
      <w:r w:rsidRPr="00547A81">
        <w:rPr>
          <w:szCs w:val="18"/>
        </w:rPr>
        <w:t>i</w:t>
      </w:r>
      <w:r w:rsidRPr="00547A81">
        <w:rPr>
          <w:szCs w:val="18"/>
        </w:rPr>
        <w:t>que actuelle et sa recomposition au sein de l’ensemble des sciences sociales autr</w:t>
      </w:r>
      <w:r w:rsidRPr="00547A81">
        <w:rPr>
          <w:szCs w:val="18"/>
        </w:rPr>
        <w:t>e</w:t>
      </w:r>
      <w:r w:rsidRPr="00547A81">
        <w:rPr>
          <w:szCs w:val="18"/>
        </w:rPr>
        <w:t>ment distribuées (l’histoire des sciences exactes donne de perm</w:t>
      </w:r>
      <w:r w:rsidRPr="00547A81">
        <w:rPr>
          <w:szCs w:val="18"/>
        </w:rPr>
        <w:t>a</w:t>
      </w:r>
      <w:r w:rsidRPr="00547A81">
        <w:rPr>
          <w:szCs w:val="18"/>
        </w:rPr>
        <w:t>nents exemples de redistribution des disciplines) ? Faut-il croire au contraire que la solidarité instit</w:t>
      </w:r>
      <w:r w:rsidRPr="00547A81">
        <w:rPr>
          <w:szCs w:val="18"/>
        </w:rPr>
        <w:t>u</w:t>
      </w:r>
      <w:r w:rsidRPr="00547A81">
        <w:rPr>
          <w:szCs w:val="18"/>
        </w:rPr>
        <w:t>tionnelle sera la plus forte ou encore qu’un nouveau paradigme réi</w:t>
      </w:r>
      <w:r w:rsidRPr="00547A81">
        <w:rPr>
          <w:szCs w:val="18"/>
        </w:rPr>
        <w:t>n</w:t>
      </w:r>
      <w:r w:rsidRPr="00547A81">
        <w:rPr>
          <w:szCs w:val="18"/>
        </w:rPr>
        <w:t>troduira pour un temps une unité disciplinaire ? Les deux hypothèses ne sont évidemment pas exclusives l’une de l’autre et il peut se pr</w:t>
      </w:r>
      <w:r w:rsidRPr="00547A81">
        <w:rPr>
          <w:szCs w:val="18"/>
        </w:rPr>
        <w:t>o</w:t>
      </w:r>
      <w:r w:rsidRPr="00547A81">
        <w:rPr>
          <w:szCs w:val="18"/>
        </w:rPr>
        <w:t>duire simultanément un écl</w:t>
      </w:r>
      <w:r w:rsidRPr="00547A81">
        <w:rPr>
          <w:szCs w:val="18"/>
        </w:rPr>
        <w:t>a</w:t>
      </w:r>
      <w:r w:rsidRPr="00547A81">
        <w:rPr>
          <w:szCs w:val="18"/>
        </w:rPr>
        <w:t>tement partiel de la discipline telle qu’elle est actuellement composée et une nouvelle intégration des problém</w:t>
      </w:r>
      <w:r w:rsidRPr="00547A81">
        <w:rPr>
          <w:szCs w:val="18"/>
        </w:rPr>
        <w:t>a</w:t>
      </w:r>
      <w:r w:rsidRPr="00547A81">
        <w:rPr>
          <w:szCs w:val="18"/>
        </w:rPr>
        <w:t>tiques dans les secteurs qui conserveront pour eux le patronyme de « science politique »…</w:t>
      </w:r>
    </w:p>
    <w:p w14:paraId="4356F9F3" w14:textId="77777777" w:rsidR="005F318D" w:rsidRPr="00547A81" w:rsidRDefault="005F318D" w:rsidP="005F318D">
      <w:pPr>
        <w:spacing w:before="120" w:after="120"/>
        <w:jc w:val="both"/>
        <w:rPr>
          <w:szCs w:val="18"/>
        </w:rPr>
      </w:pPr>
      <w:r>
        <w:rPr>
          <w:szCs w:val="18"/>
        </w:rPr>
        <w:br w:type="page"/>
      </w:r>
    </w:p>
    <w:p w14:paraId="7ABFA602" w14:textId="77777777" w:rsidR="005F318D" w:rsidRPr="00547A81" w:rsidRDefault="005F318D" w:rsidP="005F318D">
      <w:pPr>
        <w:pStyle w:val="a"/>
      </w:pPr>
      <w:bookmarkStart w:id="11" w:name="Traite_t1_pt_1_chap_I_biblio"/>
      <w:r w:rsidRPr="00547A81">
        <w:t>Bibliographie</w:t>
      </w:r>
    </w:p>
    <w:bookmarkEnd w:id="11"/>
    <w:p w14:paraId="2550868D" w14:textId="77777777" w:rsidR="005F318D" w:rsidRPr="00547A81" w:rsidRDefault="005F318D" w:rsidP="005F318D">
      <w:pPr>
        <w:spacing w:before="120" w:after="120"/>
        <w:jc w:val="both"/>
        <w:rPr>
          <w:szCs w:val="18"/>
        </w:rPr>
      </w:pPr>
    </w:p>
    <w:p w14:paraId="1D469163" w14:textId="77777777" w:rsidR="005F318D" w:rsidRPr="00547A81" w:rsidRDefault="005F318D" w:rsidP="005F318D">
      <w:pPr>
        <w:ind w:right="90" w:firstLine="0"/>
        <w:jc w:val="both"/>
        <w:rPr>
          <w:sz w:val="20"/>
        </w:rPr>
      </w:pPr>
      <w:hyperlink w:anchor="sommaire" w:history="1">
        <w:r w:rsidRPr="00547A81">
          <w:rPr>
            <w:rStyle w:val="Hyperlien"/>
            <w:sz w:val="20"/>
          </w:rPr>
          <w:t>Retour au sommaire</w:t>
        </w:r>
      </w:hyperlink>
    </w:p>
    <w:p w14:paraId="3744455A" w14:textId="77777777" w:rsidR="005F318D" w:rsidRPr="00257CF9" w:rsidRDefault="005F318D" w:rsidP="005F318D">
      <w:pPr>
        <w:pStyle w:val="biblio"/>
      </w:pPr>
      <w:r w:rsidRPr="00547A81">
        <w:t xml:space="preserve">Althusser (L.), 1965, </w:t>
      </w:r>
      <w:r w:rsidRPr="00161E23">
        <w:rPr>
          <w:i/>
        </w:rPr>
        <w:t>Pour Marx</w:t>
      </w:r>
      <w:r w:rsidRPr="00257CF9">
        <w:t xml:space="preserve">, Paris, F. Maspero (« Théorie »). </w:t>
      </w:r>
    </w:p>
    <w:p w14:paraId="512564FC" w14:textId="77777777" w:rsidR="005F318D" w:rsidRPr="00257CF9" w:rsidRDefault="005F318D" w:rsidP="005F318D">
      <w:pPr>
        <w:pStyle w:val="biblio"/>
      </w:pPr>
      <w:r w:rsidRPr="00257CF9">
        <w:t xml:space="preserve">Althusser (L.), 1969, </w:t>
      </w:r>
      <w:r w:rsidRPr="00161E23">
        <w:t>Montesquieu, la politique et l’histoire</w:t>
      </w:r>
      <w:r w:rsidRPr="00257CF9">
        <w:t xml:space="preserve">, Paris, </w:t>
      </w:r>
      <w:r w:rsidRPr="00257CF9">
        <w:rPr>
          <w:smallCaps/>
        </w:rPr>
        <w:t xml:space="preserve">puf. </w:t>
      </w:r>
    </w:p>
    <w:p w14:paraId="22A008D7" w14:textId="77777777" w:rsidR="005F318D" w:rsidRPr="00257CF9" w:rsidRDefault="005F318D" w:rsidP="005F318D">
      <w:pPr>
        <w:pStyle w:val="biblio"/>
      </w:pPr>
      <w:r w:rsidRPr="00257CF9">
        <w:t xml:space="preserve">Andrews (W. G.), 1982, </w:t>
      </w:r>
      <w:r w:rsidRPr="00161E23">
        <w:rPr>
          <w:i/>
        </w:rPr>
        <w:t>International Handbook of Political Science</w:t>
      </w:r>
      <w:r w:rsidRPr="00257CF9">
        <w:t>, Wes</w:t>
      </w:r>
      <w:r w:rsidRPr="00257CF9">
        <w:t>t</w:t>
      </w:r>
      <w:r w:rsidRPr="00257CF9">
        <w:t xml:space="preserve">port, Conn., London, Greenwood Press. </w:t>
      </w:r>
    </w:p>
    <w:p w14:paraId="707FEC28" w14:textId="77777777" w:rsidR="005F318D" w:rsidRPr="00257CF9" w:rsidRDefault="005F318D" w:rsidP="005F318D">
      <w:pPr>
        <w:pStyle w:val="biblio"/>
      </w:pPr>
      <w:r w:rsidRPr="00257CF9">
        <w:t xml:space="preserve">Arndt (H. J.), 1978, </w:t>
      </w:r>
      <w:r w:rsidRPr="00161E23">
        <w:t>Die Besiegten von 1945, Versuch einer Politologie fur Deut</w:t>
      </w:r>
      <w:r w:rsidRPr="00161E23">
        <w:t>s</w:t>
      </w:r>
      <w:r w:rsidRPr="00161E23">
        <w:t>che samt Würdigung der Politischen Wissenschaft in der Bundesrepublik Deut</w:t>
      </w:r>
      <w:r w:rsidRPr="00161E23">
        <w:t>s</w:t>
      </w:r>
      <w:r w:rsidRPr="00161E23">
        <w:t>chland</w:t>
      </w:r>
      <w:r w:rsidRPr="00257CF9">
        <w:t>, Berlin, Duncker &amp; Humbolt.</w:t>
      </w:r>
    </w:p>
    <w:p w14:paraId="7693A261" w14:textId="77777777" w:rsidR="005F318D" w:rsidRPr="00257CF9" w:rsidRDefault="005F318D" w:rsidP="005F318D">
      <w:pPr>
        <w:pStyle w:val="biblio"/>
      </w:pPr>
      <w:r w:rsidRPr="00257CF9">
        <w:t xml:space="preserve">Aron (R), 1981, </w:t>
      </w:r>
      <w:r w:rsidRPr="00161E23">
        <w:rPr>
          <w:i/>
        </w:rPr>
        <w:t>La sociologie allemande contemporaine</w:t>
      </w:r>
      <w:r w:rsidRPr="00257CF9">
        <w:t xml:space="preserve">, Paris, </w:t>
      </w:r>
      <w:r w:rsidRPr="00257CF9">
        <w:rPr>
          <w:smallCaps/>
        </w:rPr>
        <w:t xml:space="preserve">puf </w:t>
      </w:r>
      <w:r w:rsidRPr="00257CF9">
        <w:t>(« Quadrige »).</w:t>
      </w:r>
    </w:p>
    <w:p w14:paraId="18C95A27" w14:textId="77777777" w:rsidR="005F318D" w:rsidRPr="00257CF9" w:rsidRDefault="005F318D" w:rsidP="005F318D">
      <w:pPr>
        <w:pStyle w:val="biblio"/>
      </w:pPr>
      <w:r w:rsidRPr="00257CF9">
        <w:t xml:space="preserve">Association française de Science politique, </w:t>
      </w:r>
      <w:r w:rsidRPr="00161E23">
        <w:rPr>
          <w:i/>
        </w:rPr>
        <w:t>L’état de la science politique en Fra</w:t>
      </w:r>
      <w:r w:rsidRPr="00161E23">
        <w:rPr>
          <w:i/>
        </w:rPr>
        <w:t>n</w:t>
      </w:r>
      <w:r w:rsidRPr="00161E23">
        <w:rPr>
          <w:i/>
        </w:rPr>
        <w:t>ce</w:t>
      </w:r>
      <w:r w:rsidRPr="00257CF9">
        <w:t>, débat introduit par S. Hurtig, « Entretiens du sam</w:t>
      </w:r>
      <w:r w:rsidRPr="00257CF9">
        <w:t>e</w:t>
      </w:r>
      <w:r w:rsidRPr="00257CF9">
        <w:t>di », n° 10, mars 1969, r</w:t>
      </w:r>
      <w:r w:rsidRPr="00257CF9">
        <w:t>o</w:t>
      </w:r>
      <w:r w:rsidRPr="00257CF9">
        <w:t>néo, 46 p.</w:t>
      </w:r>
    </w:p>
    <w:p w14:paraId="7F9447D5" w14:textId="77777777" w:rsidR="005F318D" w:rsidRPr="00257CF9" w:rsidRDefault="005F318D" w:rsidP="005F318D">
      <w:pPr>
        <w:pStyle w:val="biblio"/>
      </w:pPr>
      <w:r w:rsidRPr="00257CF9">
        <w:t xml:space="preserve">Barber (B.), 1962, </w:t>
      </w:r>
      <w:r w:rsidRPr="00161E23">
        <w:rPr>
          <w:i/>
        </w:rPr>
        <w:t>Science and the Social Order</w:t>
      </w:r>
      <w:r w:rsidRPr="00257CF9">
        <w:t>, New York, Co</w:t>
      </w:r>
      <w:r w:rsidRPr="00257CF9">
        <w:t>l</w:t>
      </w:r>
      <w:r w:rsidRPr="00257CF9">
        <w:t>lier Books.</w:t>
      </w:r>
    </w:p>
    <w:p w14:paraId="7694A306" w14:textId="77777777" w:rsidR="005F318D" w:rsidRPr="00257CF9" w:rsidRDefault="005F318D" w:rsidP="005F318D">
      <w:pPr>
        <w:pStyle w:val="biblio"/>
      </w:pPr>
      <w:r w:rsidRPr="00257CF9">
        <w:t xml:space="preserve">Barents (J.), 1961, </w:t>
      </w:r>
      <w:r w:rsidRPr="00161E23">
        <w:rPr>
          <w:i/>
        </w:rPr>
        <w:t>Political Science in Western Europe</w:t>
      </w:r>
      <w:r w:rsidRPr="00257CF9">
        <w:t>, London, St</w:t>
      </w:r>
      <w:r w:rsidRPr="00257CF9">
        <w:t>e</w:t>
      </w:r>
      <w:r w:rsidRPr="00257CF9">
        <w:t xml:space="preserve">vens &amp; Sons. </w:t>
      </w:r>
    </w:p>
    <w:p w14:paraId="3F3F05B4" w14:textId="77777777" w:rsidR="005F318D" w:rsidRPr="00257CF9" w:rsidRDefault="005F318D" w:rsidP="005F318D">
      <w:pPr>
        <w:pStyle w:val="biblio"/>
      </w:pPr>
      <w:r w:rsidRPr="00257CF9">
        <w:t>Bejin (A.), 1982, Le sang, le sens et le travail : G. Vacher de Lapouge darw</w:t>
      </w:r>
      <w:r w:rsidRPr="00257CF9">
        <w:t>i</w:t>
      </w:r>
      <w:r w:rsidRPr="00257CF9">
        <w:t xml:space="preserve">niste social, fondateur de l’anthroposociologie, </w:t>
      </w:r>
      <w:r w:rsidRPr="00161E23">
        <w:rPr>
          <w:i/>
        </w:rPr>
        <w:t>Cahiers internationaux de S</w:t>
      </w:r>
      <w:r w:rsidRPr="00161E23">
        <w:rPr>
          <w:i/>
        </w:rPr>
        <w:t>o</w:t>
      </w:r>
      <w:r w:rsidRPr="00161E23">
        <w:rPr>
          <w:i/>
        </w:rPr>
        <w:t>ciologie</w:t>
      </w:r>
      <w:r w:rsidRPr="00257CF9">
        <w:t>, 73, p. 323-343.</w:t>
      </w:r>
    </w:p>
    <w:p w14:paraId="6FCAB336" w14:textId="77777777" w:rsidR="005F318D" w:rsidRPr="00257CF9" w:rsidRDefault="005F318D" w:rsidP="005F318D">
      <w:pPr>
        <w:pStyle w:val="biblio"/>
      </w:pPr>
      <w:r w:rsidRPr="00257CF9">
        <w:t xml:space="preserve">Berthélemy (H.), Eichtal (E. d’), 1932, </w:t>
      </w:r>
      <w:r w:rsidRPr="00161E23">
        <w:rPr>
          <w:i/>
        </w:rPr>
        <w:t>L’École de Droit</w:t>
      </w:r>
      <w:r w:rsidRPr="00257CF9">
        <w:t>, L’École libre des Scie</w:t>
      </w:r>
      <w:r w:rsidRPr="00257CF9">
        <w:t>n</w:t>
      </w:r>
      <w:r w:rsidRPr="00257CF9">
        <w:t xml:space="preserve">ces politiques, Paris, </w:t>
      </w:r>
      <w:r w:rsidRPr="00257CF9">
        <w:rPr>
          <w:smallCaps/>
        </w:rPr>
        <w:t>lgdj.</w:t>
      </w:r>
    </w:p>
    <w:p w14:paraId="4E4A233D" w14:textId="77777777" w:rsidR="005F318D" w:rsidRPr="00257CF9" w:rsidRDefault="005F318D" w:rsidP="005F318D">
      <w:pPr>
        <w:pStyle w:val="biblio"/>
      </w:pPr>
      <w:r w:rsidRPr="00257CF9">
        <w:t xml:space="preserve">Besnard (Ph., éd.), 1979, Les durkheimiens, </w:t>
      </w:r>
      <w:r w:rsidRPr="00161E23">
        <w:rPr>
          <w:i/>
        </w:rPr>
        <w:t>Revue française de Sociologie</w:t>
      </w:r>
      <w:r w:rsidRPr="00257CF9">
        <w:t>, ja</w:t>
      </w:r>
      <w:r w:rsidRPr="00257CF9">
        <w:t>n</w:t>
      </w:r>
      <w:r w:rsidRPr="00257CF9">
        <w:t>vier-mars, XX (1).</w:t>
      </w:r>
    </w:p>
    <w:p w14:paraId="0D36C87C" w14:textId="77777777" w:rsidR="005F318D" w:rsidRPr="00257CF9" w:rsidRDefault="005F318D" w:rsidP="005F318D">
      <w:pPr>
        <w:pStyle w:val="biblio"/>
      </w:pPr>
      <w:r w:rsidRPr="00257CF9">
        <w:t>[42]</w:t>
      </w:r>
    </w:p>
    <w:p w14:paraId="09B5F10D" w14:textId="77777777" w:rsidR="005F318D" w:rsidRPr="00257CF9" w:rsidRDefault="005F318D" w:rsidP="005F318D">
      <w:pPr>
        <w:pStyle w:val="biblio"/>
      </w:pPr>
      <w:r w:rsidRPr="00257CF9">
        <w:t>Besnard (Ph., éd.), 1981, Sociologies françaises au tournant du siècle. Les concu</w:t>
      </w:r>
      <w:r w:rsidRPr="00257CF9">
        <w:t>r</w:t>
      </w:r>
      <w:r w:rsidRPr="00257CF9">
        <w:t xml:space="preserve">rents du groupe durkheimien, </w:t>
      </w:r>
      <w:r w:rsidRPr="00161E23">
        <w:rPr>
          <w:i/>
        </w:rPr>
        <w:t>Revue française de S</w:t>
      </w:r>
      <w:r w:rsidRPr="00161E23">
        <w:rPr>
          <w:i/>
        </w:rPr>
        <w:t>o</w:t>
      </w:r>
      <w:r w:rsidRPr="00161E23">
        <w:rPr>
          <w:i/>
        </w:rPr>
        <w:t>ciologie</w:t>
      </w:r>
      <w:r w:rsidRPr="00257CF9">
        <w:t>, XXII (3).</w:t>
      </w:r>
    </w:p>
    <w:p w14:paraId="23ED3573" w14:textId="77777777" w:rsidR="005F318D" w:rsidRPr="00257CF9" w:rsidRDefault="005F318D" w:rsidP="005F318D">
      <w:pPr>
        <w:pStyle w:val="biblio"/>
      </w:pPr>
      <w:r w:rsidRPr="00257CF9">
        <w:t xml:space="preserve">Besnard (Ph., éd.), 1983, </w:t>
      </w:r>
      <w:r w:rsidRPr="00161E23">
        <w:rPr>
          <w:i/>
        </w:rPr>
        <w:t>The sociological domain. The Durkhe</w:t>
      </w:r>
      <w:r w:rsidRPr="00161E23">
        <w:rPr>
          <w:i/>
        </w:rPr>
        <w:t>i</w:t>
      </w:r>
      <w:r w:rsidRPr="00161E23">
        <w:rPr>
          <w:i/>
        </w:rPr>
        <w:t>mians and the founding of French sociology</w:t>
      </w:r>
      <w:r w:rsidRPr="00257CF9">
        <w:t xml:space="preserve">, Paris, Éditions de la </w:t>
      </w:r>
      <w:r w:rsidRPr="00257CF9">
        <w:rPr>
          <w:smallCaps/>
        </w:rPr>
        <w:t xml:space="preserve">msh, </w:t>
      </w:r>
      <w:r w:rsidRPr="00257CF9">
        <w:t>Ca</w:t>
      </w:r>
      <w:r w:rsidRPr="00257CF9">
        <w:t>m</w:t>
      </w:r>
      <w:r w:rsidRPr="00257CF9">
        <w:t xml:space="preserve">bridge, Cambridge </w:t>
      </w:r>
      <w:r w:rsidRPr="00257CF9">
        <w:rPr>
          <w:smallCaps/>
        </w:rPr>
        <w:t xml:space="preserve">up. </w:t>
      </w:r>
    </w:p>
    <w:p w14:paraId="5E283951" w14:textId="77777777" w:rsidR="005F318D" w:rsidRPr="00257CF9" w:rsidRDefault="005F318D" w:rsidP="005F318D">
      <w:pPr>
        <w:pStyle w:val="biblio"/>
      </w:pPr>
      <w:r w:rsidRPr="00257CF9">
        <w:t xml:space="preserve">Birnbaum (P.), 1970, </w:t>
      </w:r>
      <w:r w:rsidRPr="00161E23">
        <w:rPr>
          <w:i/>
        </w:rPr>
        <w:t>Sociologie de Tocqueville</w:t>
      </w:r>
      <w:r w:rsidRPr="00257CF9">
        <w:t xml:space="preserve">, Paris, </w:t>
      </w:r>
      <w:r w:rsidRPr="00257CF9">
        <w:rPr>
          <w:smallCaps/>
        </w:rPr>
        <w:t xml:space="preserve">puf </w:t>
      </w:r>
      <w:r w:rsidRPr="00257CF9">
        <w:t>(« Le Sociol</w:t>
      </w:r>
      <w:r w:rsidRPr="00257CF9">
        <w:t>o</w:t>
      </w:r>
      <w:r w:rsidRPr="00257CF9">
        <w:t xml:space="preserve">gue »), </w:t>
      </w:r>
    </w:p>
    <w:p w14:paraId="482BCFA3" w14:textId="77777777" w:rsidR="005F318D" w:rsidRPr="00257CF9" w:rsidRDefault="005F318D" w:rsidP="005F318D">
      <w:pPr>
        <w:pStyle w:val="biblio"/>
      </w:pPr>
      <w:r w:rsidRPr="00257CF9">
        <w:t xml:space="preserve">Blondel (J.), 1981, The </w:t>
      </w:r>
      <w:r w:rsidRPr="00161E23">
        <w:rPr>
          <w:i/>
        </w:rPr>
        <w:t>Discipline of Politics</w:t>
      </w:r>
      <w:r w:rsidRPr="00257CF9">
        <w:t>, London, Butterwo</w:t>
      </w:r>
      <w:r w:rsidRPr="00257CF9">
        <w:t>r</w:t>
      </w:r>
      <w:r w:rsidRPr="00257CF9">
        <w:t>ths.</w:t>
      </w:r>
    </w:p>
    <w:p w14:paraId="53C979AE" w14:textId="77777777" w:rsidR="005F318D" w:rsidRPr="00257CF9" w:rsidRDefault="005F318D" w:rsidP="005F318D">
      <w:pPr>
        <w:pStyle w:val="biblio"/>
      </w:pPr>
      <w:r w:rsidRPr="00257CF9">
        <w:t xml:space="preserve">Bon (F.), Schemeil (Y.), 1980, La rationalisation de l’inconduite : comprendre le statut du politique chez Pierre Bourdieu, </w:t>
      </w:r>
      <w:r w:rsidRPr="00161E23">
        <w:rPr>
          <w:i/>
        </w:rPr>
        <w:t>Revue française de Science pol</w:t>
      </w:r>
      <w:r w:rsidRPr="00161E23">
        <w:rPr>
          <w:i/>
        </w:rPr>
        <w:t>i</w:t>
      </w:r>
      <w:r w:rsidRPr="00161E23">
        <w:rPr>
          <w:i/>
        </w:rPr>
        <w:t>tique</w:t>
      </w:r>
      <w:r w:rsidRPr="00257CF9">
        <w:t>, 30 (6), p. 1198-1230.</w:t>
      </w:r>
    </w:p>
    <w:p w14:paraId="734DDD67" w14:textId="77777777" w:rsidR="005F318D" w:rsidRPr="00257CF9" w:rsidRDefault="005F318D" w:rsidP="005F318D">
      <w:pPr>
        <w:pStyle w:val="biblio"/>
      </w:pPr>
      <w:r w:rsidRPr="00257CF9">
        <w:t xml:space="preserve">Bonnecase (J.), 1933, </w:t>
      </w:r>
      <w:r w:rsidRPr="00161E23">
        <w:t>La pensée juridique française de 1804 à l’heure prése</w:t>
      </w:r>
      <w:r w:rsidRPr="00161E23">
        <w:t>n</w:t>
      </w:r>
      <w:r w:rsidRPr="00161E23">
        <w:t>te, ses variations et ses faits essentiels</w:t>
      </w:r>
      <w:r w:rsidRPr="00257CF9">
        <w:t>, Bordeaux, De</w:t>
      </w:r>
      <w:r w:rsidRPr="00257CF9">
        <w:t>l</w:t>
      </w:r>
      <w:r w:rsidRPr="00257CF9">
        <w:t>mas, 2 vol.</w:t>
      </w:r>
    </w:p>
    <w:p w14:paraId="0D33A66B" w14:textId="77777777" w:rsidR="005F318D" w:rsidRPr="00257CF9" w:rsidRDefault="005F318D" w:rsidP="005F318D">
      <w:pPr>
        <w:pStyle w:val="biblio"/>
      </w:pPr>
      <w:r w:rsidRPr="00257CF9">
        <w:t xml:space="preserve">Bourdieu (P.), 1976, </w:t>
      </w:r>
      <w:r w:rsidRPr="00161E23">
        <w:t>Le champ scientifique, Actes de la recherche en sciences sociales</w:t>
      </w:r>
      <w:r w:rsidRPr="00257CF9">
        <w:t>, 2</w:t>
      </w:r>
      <w:r w:rsidRPr="00257CF9">
        <w:rPr>
          <w:vertAlign w:val="superscript"/>
        </w:rPr>
        <w:t>e</w:t>
      </w:r>
      <w:r w:rsidRPr="00257CF9">
        <w:t xml:space="preserve"> année, juin 1976, p. 88-104.</w:t>
      </w:r>
    </w:p>
    <w:p w14:paraId="1183FCDD" w14:textId="77777777" w:rsidR="005F318D" w:rsidRPr="00257CF9" w:rsidRDefault="005F318D" w:rsidP="005F318D">
      <w:pPr>
        <w:pStyle w:val="biblio"/>
      </w:pPr>
      <w:r w:rsidRPr="00257CF9">
        <w:t xml:space="preserve">Bunge (M.), 1983, </w:t>
      </w:r>
      <w:r w:rsidRPr="00161E23">
        <w:rPr>
          <w:i/>
        </w:rPr>
        <w:t>Épistémologie</w:t>
      </w:r>
      <w:r w:rsidRPr="00257CF9">
        <w:t>, Paris, Maloine (« Recherches interdisciplina</w:t>
      </w:r>
      <w:r w:rsidRPr="00257CF9">
        <w:t>i</w:t>
      </w:r>
      <w:r w:rsidRPr="00257CF9">
        <w:t>res »).</w:t>
      </w:r>
    </w:p>
    <w:p w14:paraId="0F886149" w14:textId="77777777" w:rsidR="005F318D" w:rsidRPr="00257CF9" w:rsidRDefault="005F318D" w:rsidP="005F318D">
      <w:pPr>
        <w:pStyle w:val="biblio"/>
      </w:pPr>
      <w:r w:rsidRPr="00257CF9">
        <w:t xml:space="preserve">Canguilhem (G.), 1968, </w:t>
      </w:r>
      <w:r w:rsidRPr="00161E23">
        <w:t>L’objet de l’histoire des sciences, Études d’histoire et de philosophie des sciences</w:t>
      </w:r>
      <w:r w:rsidRPr="00257CF9">
        <w:t>, Paris, Vrin (« Problèmes et controverses »).</w:t>
      </w:r>
    </w:p>
    <w:p w14:paraId="7E08ED6E" w14:textId="77777777" w:rsidR="005F318D" w:rsidRPr="00257CF9" w:rsidRDefault="005F318D" w:rsidP="005F318D">
      <w:pPr>
        <w:pStyle w:val="biblio"/>
      </w:pPr>
      <w:r w:rsidRPr="00257CF9">
        <w:t xml:space="preserve">Chapsal (J.), 1952, </w:t>
      </w:r>
      <w:r w:rsidRPr="00161E23">
        <w:t>L’enseignement de la science politique en France, Ass</w:t>
      </w:r>
      <w:r w:rsidRPr="00161E23">
        <w:t>o</w:t>
      </w:r>
      <w:r w:rsidRPr="00161E23">
        <w:t>ciation internationale de Science politique</w:t>
      </w:r>
      <w:r w:rsidRPr="00257CF9">
        <w:t>, Table ronde de Ca</w:t>
      </w:r>
      <w:r w:rsidRPr="00257CF9">
        <w:t>m</w:t>
      </w:r>
      <w:r w:rsidRPr="00257CF9">
        <w:t>bridge, rapport, 128 p.</w:t>
      </w:r>
    </w:p>
    <w:p w14:paraId="378992D7" w14:textId="77777777" w:rsidR="005F318D" w:rsidRPr="00257CF9" w:rsidRDefault="005F318D" w:rsidP="005F318D">
      <w:pPr>
        <w:pStyle w:val="biblio"/>
      </w:pPr>
      <w:r w:rsidRPr="00257CF9">
        <w:t xml:space="preserve">Chapsal (J.), 1959, </w:t>
      </w:r>
      <w:r w:rsidRPr="00161E23">
        <w:t>Tendances récentes de la science politique en France, Associ</w:t>
      </w:r>
      <w:r w:rsidRPr="00161E23">
        <w:t>a</w:t>
      </w:r>
      <w:r w:rsidRPr="00161E23">
        <w:t>tion internationale de Science politique</w:t>
      </w:r>
      <w:r w:rsidRPr="00257CF9">
        <w:t>, Septième table ronde, Opatijà (Yougosl</w:t>
      </w:r>
      <w:r w:rsidRPr="00257CF9">
        <w:t>a</w:t>
      </w:r>
      <w:r w:rsidRPr="00257CF9">
        <w:t>vie), rapport, 77 p.</w:t>
      </w:r>
    </w:p>
    <w:p w14:paraId="33D321F1" w14:textId="77777777" w:rsidR="005F318D" w:rsidRPr="00257CF9" w:rsidRDefault="005F318D" w:rsidP="005F318D">
      <w:pPr>
        <w:pStyle w:val="biblio"/>
      </w:pPr>
      <w:r w:rsidRPr="00257CF9">
        <w:t xml:space="preserve">Clark (T.), 1973, </w:t>
      </w:r>
      <w:r w:rsidRPr="00161E23">
        <w:t>Prophets and Patrons, The French University and the Emerge</w:t>
      </w:r>
      <w:r w:rsidRPr="00161E23">
        <w:t>n</w:t>
      </w:r>
      <w:r w:rsidRPr="00161E23">
        <w:t>ce of Social Science</w:t>
      </w:r>
      <w:r w:rsidRPr="00257CF9">
        <w:t xml:space="preserve">, Cambridge, Harvard </w:t>
      </w:r>
      <w:r w:rsidRPr="00257CF9">
        <w:rPr>
          <w:smallCaps/>
        </w:rPr>
        <w:t>up.</w:t>
      </w:r>
    </w:p>
    <w:p w14:paraId="45C9DA3D" w14:textId="77777777" w:rsidR="005F318D" w:rsidRPr="00257CF9" w:rsidRDefault="005F318D" w:rsidP="005F318D">
      <w:pPr>
        <w:pStyle w:val="biblio"/>
      </w:pPr>
      <w:r w:rsidRPr="00257CF9">
        <w:t xml:space="preserve">Collini (S.), Winch (D.), Burrow (J.), 1984, </w:t>
      </w:r>
      <w:r w:rsidRPr="00161E23">
        <w:rPr>
          <w:i/>
        </w:rPr>
        <w:t>That noble Science of Politics</w:t>
      </w:r>
      <w:r w:rsidRPr="00257CF9">
        <w:t>, Ca</w:t>
      </w:r>
      <w:r w:rsidRPr="00257CF9">
        <w:t>m</w:t>
      </w:r>
      <w:r w:rsidRPr="00257CF9">
        <w:t xml:space="preserve">bridge, Cambridge </w:t>
      </w:r>
      <w:r w:rsidRPr="00257CF9">
        <w:rPr>
          <w:smallCaps/>
        </w:rPr>
        <w:t>up.</w:t>
      </w:r>
    </w:p>
    <w:p w14:paraId="6BC63F22" w14:textId="77777777" w:rsidR="005F318D" w:rsidRPr="00257CF9" w:rsidRDefault="005F318D" w:rsidP="005F318D">
      <w:pPr>
        <w:pStyle w:val="biblio"/>
      </w:pPr>
      <w:r w:rsidRPr="00257CF9">
        <w:t xml:space="preserve">Crick (B.), 1959, </w:t>
      </w:r>
      <w:r w:rsidRPr="00161E23">
        <w:rPr>
          <w:i/>
        </w:rPr>
        <w:t>The American Science of Politics : Its Origins and Cond</w:t>
      </w:r>
      <w:r w:rsidRPr="00161E23">
        <w:rPr>
          <w:i/>
        </w:rPr>
        <w:t>i</w:t>
      </w:r>
      <w:r w:rsidRPr="00161E23">
        <w:rPr>
          <w:i/>
        </w:rPr>
        <w:t>tions</w:t>
      </w:r>
      <w:r w:rsidRPr="00257CF9">
        <w:t>, Berkeley, University of California Press.</w:t>
      </w:r>
    </w:p>
    <w:p w14:paraId="2F70E78D" w14:textId="77777777" w:rsidR="005F318D" w:rsidRPr="00257CF9" w:rsidRDefault="005F318D" w:rsidP="005F318D">
      <w:pPr>
        <w:pStyle w:val="biblio"/>
      </w:pPr>
      <w:r w:rsidRPr="00257CF9">
        <w:t xml:space="preserve">Damamme (D.), 1982, </w:t>
      </w:r>
      <w:r w:rsidRPr="00161E23">
        <w:t>Histoire des sciences morales et politiques et de leur e</w:t>
      </w:r>
      <w:r w:rsidRPr="00161E23">
        <w:t>n</w:t>
      </w:r>
      <w:r w:rsidRPr="00161E23">
        <w:t>seignement des lumières au scientisme</w:t>
      </w:r>
      <w:r w:rsidRPr="00257CF9">
        <w:t>, thèse de doctorat d’État en Scie</w:t>
      </w:r>
      <w:r w:rsidRPr="00257CF9">
        <w:t>n</w:t>
      </w:r>
      <w:r w:rsidRPr="00257CF9">
        <w:t>ce polit</w:t>
      </w:r>
      <w:r w:rsidRPr="00257CF9">
        <w:t>i</w:t>
      </w:r>
      <w:r w:rsidRPr="00257CF9">
        <w:t>que, Université de Paris I.</w:t>
      </w:r>
    </w:p>
    <w:p w14:paraId="196FCACA" w14:textId="77777777" w:rsidR="005F318D" w:rsidRPr="00257CF9" w:rsidRDefault="005F318D" w:rsidP="005F318D">
      <w:pPr>
        <w:pStyle w:val="biblio"/>
      </w:pPr>
      <w:r w:rsidRPr="00257CF9">
        <w:t xml:space="preserve">Deutsch (K.), 1978, Major Changes in Political Science, 1952-1977, </w:t>
      </w:r>
      <w:r w:rsidRPr="00161E23">
        <w:rPr>
          <w:i/>
        </w:rPr>
        <w:t>Particip</w:t>
      </w:r>
      <w:r w:rsidRPr="00161E23">
        <w:rPr>
          <w:i/>
        </w:rPr>
        <w:t>a</w:t>
      </w:r>
      <w:r w:rsidRPr="00161E23">
        <w:rPr>
          <w:i/>
        </w:rPr>
        <w:t>tion</w:t>
      </w:r>
      <w:r w:rsidRPr="00257CF9">
        <w:t>, Newsletter of the International Political Science Association, su</w:t>
      </w:r>
      <w:r w:rsidRPr="00257CF9">
        <w:t>p</w:t>
      </w:r>
      <w:r w:rsidRPr="00257CF9">
        <w:t>plément, 30 p.</w:t>
      </w:r>
    </w:p>
    <w:p w14:paraId="70C3748E" w14:textId="77777777" w:rsidR="005F318D" w:rsidRPr="00257CF9" w:rsidRDefault="005F318D" w:rsidP="005F318D">
      <w:pPr>
        <w:pStyle w:val="biblio"/>
      </w:pPr>
      <w:r w:rsidRPr="00257CF9">
        <w:t xml:space="preserve">Drouard (A., dir.), 1983, </w:t>
      </w:r>
      <w:r w:rsidRPr="00161E23">
        <w:rPr>
          <w:i/>
        </w:rPr>
        <w:t>Le développement des sciences sociales en France au tournant des années soixante</w:t>
      </w:r>
      <w:r w:rsidRPr="00257CF9">
        <w:t xml:space="preserve">, Paris, Éd. du </w:t>
      </w:r>
      <w:r w:rsidRPr="00257CF9">
        <w:rPr>
          <w:smallCaps/>
        </w:rPr>
        <w:t xml:space="preserve">cnrs </w:t>
      </w:r>
      <w:r w:rsidRPr="00257CF9">
        <w:t>(« Institut d’Histoire du temps présent »).</w:t>
      </w:r>
    </w:p>
    <w:p w14:paraId="155B6F3D" w14:textId="77777777" w:rsidR="005F318D" w:rsidRPr="00257CF9" w:rsidRDefault="005F318D" w:rsidP="005F318D">
      <w:pPr>
        <w:pStyle w:val="biblio"/>
      </w:pPr>
      <w:r w:rsidRPr="00257CF9">
        <w:t>Dumont (L.), 1965, The Modern Conception of the Individual. Notes on its gen</w:t>
      </w:r>
      <w:r w:rsidRPr="00257CF9">
        <w:t>e</w:t>
      </w:r>
      <w:r w:rsidRPr="00257CF9">
        <w:t xml:space="preserve">sis and that of concomitant institutions, </w:t>
      </w:r>
      <w:r w:rsidRPr="00161E23">
        <w:rPr>
          <w:i/>
        </w:rPr>
        <w:t>Contribution to Indian Sociology</w:t>
      </w:r>
      <w:r w:rsidRPr="00257CF9">
        <w:t>, VIII, p. 13-61.</w:t>
      </w:r>
    </w:p>
    <w:p w14:paraId="6FC7302E" w14:textId="77777777" w:rsidR="005F318D" w:rsidRPr="00257CF9" w:rsidRDefault="005F318D" w:rsidP="005F318D">
      <w:pPr>
        <w:pStyle w:val="biblio"/>
      </w:pPr>
      <w:r w:rsidRPr="00257CF9">
        <w:t xml:space="preserve">Dumont (L.), 1977, </w:t>
      </w:r>
      <w:r w:rsidRPr="00161E23">
        <w:rPr>
          <w:i/>
        </w:rPr>
        <w:t>Homo</w:t>
      </w:r>
      <w:r w:rsidRPr="00257CF9">
        <w:t xml:space="preserve"> </w:t>
      </w:r>
      <w:r w:rsidRPr="00161E23">
        <w:rPr>
          <w:i/>
        </w:rPr>
        <w:t>Æqualis, Genèse et épanouissement de l’idéologie économique</w:t>
      </w:r>
      <w:r w:rsidRPr="00257CF9">
        <w:t>, Paris, Gallimard (« Bibliothèque des Scie</w:t>
      </w:r>
      <w:r w:rsidRPr="00257CF9">
        <w:t>n</w:t>
      </w:r>
      <w:r w:rsidRPr="00257CF9">
        <w:t>ces humaines »).</w:t>
      </w:r>
    </w:p>
    <w:p w14:paraId="47903751" w14:textId="77777777" w:rsidR="005F318D" w:rsidRPr="00257CF9" w:rsidRDefault="005F318D" w:rsidP="005F318D">
      <w:pPr>
        <w:pStyle w:val="biblio"/>
      </w:pPr>
      <w:r w:rsidRPr="00257CF9">
        <w:t xml:space="preserve">Dupeux (G.), 1955, Le comportement électoral, </w:t>
      </w:r>
      <w:r w:rsidRPr="00161E23">
        <w:rPr>
          <w:i/>
        </w:rPr>
        <w:t>Current Sociology, La soci</w:t>
      </w:r>
      <w:r w:rsidRPr="00161E23">
        <w:rPr>
          <w:i/>
        </w:rPr>
        <w:t>o</w:t>
      </w:r>
      <w:r w:rsidRPr="00161E23">
        <w:rPr>
          <w:i/>
        </w:rPr>
        <w:t>logie contemporaine</w:t>
      </w:r>
      <w:r w:rsidRPr="00257CF9">
        <w:t>, Paris, Unesco, vol.</w:t>
      </w:r>
      <w:r>
        <w:t> </w:t>
      </w:r>
      <w:r w:rsidRPr="00257CF9">
        <w:t xml:space="preserve">III (4), 1954-1955, p. 281-344. </w:t>
      </w:r>
    </w:p>
    <w:p w14:paraId="02A6F9C4" w14:textId="77777777" w:rsidR="005F318D" w:rsidRPr="00257CF9" w:rsidRDefault="005F318D" w:rsidP="005F318D">
      <w:pPr>
        <w:pStyle w:val="biblio"/>
      </w:pPr>
      <w:r w:rsidRPr="00257CF9">
        <w:t xml:space="preserve">Eisenmann (C.), 1930, Deux théoriciens du droit : Duguit et Hauriou, </w:t>
      </w:r>
      <w:r w:rsidRPr="00161E23">
        <w:rPr>
          <w:i/>
        </w:rPr>
        <w:t>Revue ph</w:t>
      </w:r>
      <w:r w:rsidRPr="00161E23">
        <w:rPr>
          <w:i/>
        </w:rPr>
        <w:t>i</w:t>
      </w:r>
      <w:r w:rsidRPr="00161E23">
        <w:rPr>
          <w:i/>
        </w:rPr>
        <w:t>losophique</w:t>
      </w:r>
      <w:r w:rsidRPr="00257CF9">
        <w:t>, t.</w:t>
      </w:r>
      <w:r>
        <w:t> </w:t>
      </w:r>
      <w:r w:rsidRPr="00257CF9">
        <w:t>110, juillet-décembre 1930, p. 231-279.</w:t>
      </w:r>
    </w:p>
    <w:p w14:paraId="5AC897CA" w14:textId="77777777" w:rsidR="005F318D" w:rsidRPr="00257CF9" w:rsidRDefault="005F318D" w:rsidP="005F318D">
      <w:pPr>
        <w:pStyle w:val="biblio"/>
      </w:pPr>
      <w:r w:rsidRPr="00257CF9">
        <w:t xml:space="preserve">Epsztein (L.), 1966, </w:t>
      </w:r>
      <w:r w:rsidRPr="00161E23">
        <w:t>L’économie et la morale aux débuts du capitalisme indu</w:t>
      </w:r>
      <w:r w:rsidRPr="00161E23">
        <w:t>s</w:t>
      </w:r>
      <w:r w:rsidRPr="00161E23">
        <w:t>triel en France et en Grande-Bretagne</w:t>
      </w:r>
      <w:r w:rsidRPr="00257CF9">
        <w:t>, Paris, A. Colin.</w:t>
      </w:r>
    </w:p>
    <w:p w14:paraId="5C73F414" w14:textId="77777777" w:rsidR="005F318D" w:rsidRPr="00257CF9" w:rsidRDefault="005F318D" w:rsidP="005F318D">
      <w:pPr>
        <w:pStyle w:val="biblio"/>
      </w:pPr>
      <w:r w:rsidRPr="00257CF9">
        <w:t xml:space="preserve">Fabiani (J.-L.), 1980, La </w:t>
      </w:r>
      <w:r w:rsidRPr="00161E23">
        <w:t>crise du champ philosophique (1880-1914), Contr</w:t>
      </w:r>
      <w:r w:rsidRPr="00161E23">
        <w:t>i</w:t>
      </w:r>
      <w:r w:rsidRPr="00161E23">
        <w:t>bution à l’histoire sociale du système d’enseignement</w:t>
      </w:r>
      <w:r w:rsidRPr="00257CF9">
        <w:t>, thèse III</w:t>
      </w:r>
      <w:r w:rsidRPr="00257CF9">
        <w:rPr>
          <w:vertAlign w:val="superscript"/>
        </w:rPr>
        <w:t>e</w:t>
      </w:r>
      <w:r w:rsidRPr="00257CF9">
        <w:t xml:space="preserve"> cycle, École des Hautes Études en Sciences sociales.</w:t>
      </w:r>
    </w:p>
    <w:p w14:paraId="67678FFC" w14:textId="77777777" w:rsidR="005F318D" w:rsidRPr="00257CF9" w:rsidRDefault="005F318D" w:rsidP="005F318D">
      <w:pPr>
        <w:pStyle w:val="biblio"/>
      </w:pPr>
      <w:r w:rsidRPr="00257CF9">
        <w:t xml:space="preserve">Fasso (G.), 1976, </w:t>
      </w:r>
      <w:r w:rsidRPr="00257CF9">
        <w:rPr>
          <w:i/>
        </w:rPr>
        <w:t>Histoire de la philosophie du droit, XIX</w:t>
      </w:r>
      <w:r w:rsidRPr="00257CF9">
        <w:rPr>
          <w:i/>
          <w:vertAlign w:val="superscript"/>
        </w:rPr>
        <w:t>e</w:t>
      </w:r>
      <w:r w:rsidRPr="00257CF9">
        <w:rPr>
          <w:i/>
        </w:rPr>
        <w:t xml:space="preserve"> et XX</w:t>
      </w:r>
      <w:r w:rsidRPr="00257CF9">
        <w:rPr>
          <w:i/>
          <w:vertAlign w:val="superscript"/>
        </w:rPr>
        <w:t>e</w:t>
      </w:r>
      <w:r w:rsidRPr="00257CF9">
        <w:rPr>
          <w:i/>
        </w:rPr>
        <w:t xml:space="preserve"> siècles</w:t>
      </w:r>
      <w:r w:rsidRPr="00257CF9">
        <w:t>, P</w:t>
      </w:r>
      <w:r w:rsidRPr="00257CF9">
        <w:t>a</w:t>
      </w:r>
      <w:r w:rsidRPr="00257CF9">
        <w:t xml:space="preserve">ris, </w:t>
      </w:r>
      <w:r w:rsidRPr="00257CF9">
        <w:rPr>
          <w:smallCaps/>
        </w:rPr>
        <w:t xml:space="preserve">lgdj </w:t>
      </w:r>
      <w:r w:rsidRPr="00257CF9">
        <w:t>(« Bibliothèque de Philosophie du droit »).</w:t>
      </w:r>
    </w:p>
    <w:p w14:paraId="0B0BA5E5" w14:textId="77777777" w:rsidR="005F318D" w:rsidRPr="00257CF9" w:rsidRDefault="005F318D" w:rsidP="005F318D">
      <w:pPr>
        <w:pStyle w:val="biblio"/>
      </w:pPr>
      <w:r w:rsidRPr="00257CF9">
        <w:t xml:space="preserve">Favre (P.), 1980, </w:t>
      </w:r>
      <w:r w:rsidRPr="00161E23">
        <w:t>La question de l’objet de la science politique a-t-elle un sens ?, Mélanges dédiés à Robert Pelloux</w:t>
      </w:r>
      <w:r w:rsidRPr="00257CF9">
        <w:t>, Lyon, Éd. L’Hermès, p. 123-142.</w:t>
      </w:r>
    </w:p>
    <w:p w14:paraId="58E7F285" w14:textId="77777777" w:rsidR="005F318D" w:rsidRPr="00257CF9" w:rsidRDefault="005F318D" w:rsidP="005F318D">
      <w:pPr>
        <w:pStyle w:val="biblio"/>
      </w:pPr>
      <w:r w:rsidRPr="00257CF9">
        <w:t xml:space="preserve">Favre (P.), 1981 a, La science politique en France depuis 1945, </w:t>
      </w:r>
      <w:r w:rsidRPr="00257CF9">
        <w:rPr>
          <w:i/>
        </w:rPr>
        <w:t>International P</w:t>
      </w:r>
      <w:r w:rsidRPr="00257CF9">
        <w:rPr>
          <w:i/>
        </w:rPr>
        <w:t>o</w:t>
      </w:r>
      <w:r w:rsidRPr="00257CF9">
        <w:rPr>
          <w:i/>
        </w:rPr>
        <w:t>litical Science Review</w:t>
      </w:r>
      <w:r w:rsidRPr="00257CF9">
        <w:t>, II (1), p. 95-120.</w:t>
      </w:r>
    </w:p>
    <w:p w14:paraId="554FB839" w14:textId="77777777" w:rsidR="005F318D" w:rsidRPr="00257CF9" w:rsidRDefault="005F318D" w:rsidP="005F318D">
      <w:pPr>
        <w:pStyle w:val="biblio"/>
      </w:pPr>
      <w:r w:rsidRPr="00257CF9">
        <w:t>Favre (P.), 1981 b, Les sciences d’État entre déterminisme et lib</w:t>
      </w:r>
      <w:r w:rsidRPr="00257CF9">
        <w:t>é</w:t>
      </w:r>
      <w:r w:rsidRPr="00257CF9">
        <w:t xml:space="preserve">ralisme, Émile Boutmy et la création de l’École libre des Sciences politiques, </w:t>
      </w:r>
      <w:r w:rsidRPr="00257CF9">
        <w:rPr>
          <w:i/>
        </w:rPr>
        <w:t>Revue fra</w:t>
      </w:r>
      <w:r w:rsidRPr="00257CF9">
        <w:rPr>
          <w:i/>
        </w:rPr>
        <w:t>n</w:t>
      </w:r>
      <w:r w:rsidRPr="00257CF9">
        <w:rPr>
          <w:i/>
        </w:rPr>
        <w:t>çaise de Sociologie</w:t>
      </w:r>
      <w:r w:rsidRPr="00257CF9">
        <w:t>, XXII (3), p. 429-465.</w:t>
      </w:r>
    </w:p>
    <w:p w14:paraId="6E5B4FBA" w14:textId="77777777" w:rsidR="005F318D" w:rsidRPr="00257CF9" w:rsidRDefault="005F318D" w:rsidP="005F318D">
      <w:pPr>
        <w:pStyle w:val="biblio"/>
      </w:pPr>
      <w:r w:rsidRPr="00257CF9">
        <w:t>Favre (P.), 1982, L’absence de la sociologie politique dans les class</w:t>
      </w:r>
      <w:r w:rsidRPr="00257CF9">
        <w:t>i</w:t>
      </w:r>
      <w:r w:rsidRPr="00257CF9">
        <w:t xml:space="preserve">fications durkheimiennes des sciences sociales, </w:t>
      </w:r>
      <w:r w:rsidRPr="00257CF9">
        <w:rPr>
          <w:i/>
        </w:rPr>
        <w:t>Revue française de Science polit</w:t>
      </w:r>
      <w:r w:rsidRPr="00257CF9">
        <w:rPr>
          <w:i/>
        </w:rPr>
        <w:t>i</w:t>
      </w:r>
      <w:r w:rsidRPr="00257CF9">
        <w:rPr>
          <w:i/>
        </w:rPr>
        <w:t>que</w:t>
      </w:r>
      <w:r w:rsidRPr="00257CF9">
        <w:t>, 32 (1), p. 5-31.</w:t>
      </w:r>
    </w:p>
    <w:p w14:paraId="400E776D" w14:textId="77777777" w:rsidR="005F318D" w:rsidRPr="00257CF9" w:rsidRDefault="005F318D" w:rsidP="005F318D">
      <w:pPr>
        <w:pStyle w:val="biblio"/>
      </w:pPr>
      <w:r w:rsidRPr="00257CF9">
        <w:t>[43]</w:t>
      </w:r>
    </w:p>
    <w:p w14:paraId="060856F6" w14:textId="77777777" w:rsidR="005F318D" w:rsidRPr="00257CF9" w:rsidRDefault="005F318D" w:rsidP="005F318D">
      <w:pPr>
        <w:pStyle w:val="biblio"/>
      </w:pPr>
      <w:r w:rsidRPr="00257CF9">
        <w:t>Favre (P.), 1983 a, Gabriel Tarde et la mauvaise fortune d’un baptême sociolog</w:t>
      </w:r>
      <w:r w:rsidRPr="00257CF9">
        <w:t>i</w:t>
      </w:r>
      <w:r w:rsidRPr="00257CF9">
        <w:t xml:space="preserve">que de la science politique, </w:t>
      </w:r>
      <w:r w:rsidRPr="00257CF9">
        <w:rPr>
          <w:i/>
        </w:rPr>
        <w:t>Revue française de Soci</w:t>
      </w:r>
      <w:r w:rsidRPr="00257CF9">
        <w:rPr>
          <w:i/>
        </w:rPr>
        <w:t>o</w:t>
      </w:r>
      <w:r w:rsidRPr="00257CF9">
        <w:rPr>
          <w:i/>
        </w:rPr>
        <w:t>logie</w:t>
      </w:r>
      <w:r w:rsidRPr="00257CF9">
        <w:t>, XXIV (1), p. 3-30.</w:t>
      </w:r>
    </w:p>
    <w:p w14:paraId="08FCBDFD" w14:textId="77777777" w:rsidR="005F318D" w:rsidRPr="00257CF9" w:rsidRDefault="005F318D" w:rsidP="005F318D">
      <w:pPr>
        <w:pStyle w:val="biblio"/>
      </w:pPr>
      <w:r w:rsidRPr="00257CF9">
        <w:t xml:space="preserve">Favre (P.), 1983 b, La constitution d’une science du politique, le déplacement de ses objets et l’irruption de l’histoire réelle, </w:t>
      </w:r>
      <w:r w:rsidRPr="00257CF9">
        <w:rPr>
          <w:i/>
        </w:rPr>
        <w:t>Revue française de Science p</w:t>
      </w:r>
      <w:r w:rsidRPr="00257CF9">
        <w:rPr>
          <w:i/>
        </w:rPr>
        <w:t>o</w:t>
      </w:r>
      <w:r w:rsidRPr="00257CF9">
        <w:rPr>
          <w:i/>
        </w:rPr>
        <w:t>lit</w:t>
      </w:r>
      <w:r w:rsidRPr="00257CF9">
        <w:rPr>
          <w:i/>
        </w:rPr>
        <w:t>i</w:t>
      </w:r>
      <w:r w:rsidRPr="00257CF9">
        <w:rPr>
          <w:i/>
        </w:rPr>
        <w:t>que</w:t>
      </w:r>
      <w:r w:rsidRPr="00257CF9">
        <w:t>, 33 (2) et 33 (3), p. 181-219 et p. 365-402.</w:t>
      </w:r>
    </w:p>
    <w:p w14:paraId="6311433D" w14:textId="77777777" w:rsidR="005F318D" w:rsidRPr="00257CF9" w:rsidRDefault="005F318D" w:rsidP="005F318D">
      <w:pPr>
        <w:pStyle w:val="biblio"/>
      </w:pPr>
      <w:r w:rsidRPr="00257CF9">
        <w:t>Favre (P.), 1983 c, La connaissance du politique comme savoir l</w:t>
      </w:r>
      <w:r w:rsidRPr="00257CF9">
        <w:t>é</w:t>
      </w:r>
      <w:r w:rsidRPr="00257CF9">
        <w:t>gitime et comme savoir éclaté. L’enseignement de la sociologie politique dans les univers</w:t>
      </w:r>
      <w:r w:rsidRPr="00257CF9">
        <w:t>i</w:t>
      </w:r>
      <w:r w:rsidRPr="00257CF9">
        <w:t xml:space="preserve">tés françaises à la fin des années soixante-dix, </w:t>
      </w:r>
      <w:r w:rsidRPr="00257CF9">
        <w:rPr>
          <w:i/>
        </w:rPr>
        <w:t>Revue française de Sociol</w:t>
      </w:r>
      <w:r w:rsidRPr="00257CF9">
        <w:rPr>
          <w:i/>
        </w:rPr>
        <w:t>o</w:t>
      </w:r>
      <w:r w:rsidRPr="00257CF9">
        <w:rPr>
          <w:i/>
        </w:rPr>
        <w:t>gie</w:t>
      </w:r>
      <w:r w:rsidRPr="00257CF9">
        <w:t>, XXIX (3), p. 467-503.</w:t>
      </w:r>
    </w:p>
    <w:p w14:paraId="284D5B12" w14:textId="77777777" w:rsidR="005F318D" w:rsidRPr="00257CF9" w:rsidRDefault="005F318D" w:rsidP="005F318D">
      <w:pPr>
        <w:pStyle w:val="biblio"/>
      </w:pPr>
      <w:r w:rsidRPr="00257CF9">
        <w:t xml:space="preserve">Foucault (M.), 1962, </w:t>
      </w:r>
      <w:hyperlink r:id="rId22" w:history="1">
        <w:r w:rsidRPr="00257CF9">
          <w:rPr>
            <w:rStyle w:val="Hyperlien"/>
            <w:i/>
          </w:rPr>
          <w:t>Les mots et les choses</w:t>
        </w:r>
      </w:hyperlink>
      <w:r w:rsidRPr="00257CF9">
        <w:t>, Paris, Gallimard.</w:t>
      </w:r>
    </w:p>
    <w:p w14:paraId="3AAB8832" w14:textId="77777777" w:rsidR="005F318D" w:rsidRPr="00257CF9" w:rsidRDefault="005F318D" w:rsidP="005F318D">
      <w:pPr>
        <w:pStyle w:val="biblio"/>
      </w:pPr>
      <w:r w:rsidRPr="00257CF9">
        <w:t xml:space="preserve">Foucault (M.), 1969, </w:t>
      </w:r>
      <w:r w:rsidRPr="00257CF9">
        <w:rPr>
          <w:i/>
        </w:rPr>
        <w:t>Archéologie du savoir</w:t>
      </w:r>
      <w:r w:rsidRPr="00257CF9">
        <w:t>, Paris, Gallimard.</w:t>
      </w:r>
    </w:p>
    <w:p w14:paraId="6194CB04" w14:textId="77777777" w:rsidR="005F318D" w:rsidRPr="00257CF9" w:rsidRDefault="005F318D" w:rsidP="005F318D">
      <w:pPr>
        <w:pStyle w:val="biblio"/>
      </w:pPr>
      <w:r w:rsidRPr="00257CF9">
        <w:t xml:space="preserve">Freund (J.), 1973, </w:t>
      </w:r>
      <w:r w:rsidRPr="00257CF9">
        <w:rPr>
          <w:i/>
        </w:rPr>
        <w:t>Les théories des sciences humaines</w:t>
      </w:r>
      <w:r w:rsidRPr="00257CF9">
        <w:t xml:space="preserve">, Paris, </w:t>
      </w:r>
      <w:r w:rsidRPr="00257CF9">
        <w:rPr>
          <w:smallCaps/>
        </w:rPr>
        <w:t xml:space="preserve">puf </w:t>
      </w:r>
      <w:r w:rsidRPr="00257CF9">
        <w:t>(« Le Philos</w:t>
      </w:r>
      <w:r w:rsidRPr="00257CF9">
        <w:t>o</w:t>
      </w:r>
      <w:r w:rsidRPr="00257CF9">
        <w:t>phe »).</w:t>
      </w:r>
    </w:p>
    <w:p w14:paraId="243D4507" w14:textId="77777777" w:rsidR="005F318D" w:rsidRPr="00257CF9" w:rsidRDefault="005F318D" w:rsidP="005F318D">
      <w:pPr>
        <w:pStyle w:val="biblio"/>
      </w:pPr>
      <w:r w:rsidRPr="00257CF9">
        <w:t xml:space="preserve">Goguel (F.), 1968, Situation de la science politique en France, </w:t>
      </w:r>
      <w:r w:rsidRPr="00257CF9">
        <w:rPr>
          <w:i/>
        </w:rPr>
        <w:t>A</w:t>
      </w:r>
      <w:r w:rsidRPr="00257CF9">
        <w:rPr>
          <w:i/>
        </w:rPr>
        <w:t>n</w:t>
      </w:r>
      <w:r w:rsidRPr="00257CF9">
        <w:rPr>
          <w:i/>
        </w:rPr>
        <w:t>nuaire suisse de Science politique</w:t>
      </w:r>
      <w:r w:rsidRPr="00257CF9">
        <w:t>, 8, p. 19-30.</w:t>
      </w:r>
    </w:p>
    <w:p w14:paraId="5D8DD896" w14:textId="77777777" w:rsidR="005F318D" w:rsidRPr="00257CF9" w:rsidRDefault="005F318D" w:rsidP="005F318D">
      <w:pPr>
        <w:pStyle w:val="biblio"/>
      </w:pPr>
      <w:r w:rsidRPr="00257CF9">
        <w:t xml:space="preserve">Grosser (A.), 1960, </w:t>
      </w:r>
      <w:r w:rsidRPr="00257CF9">
        <w:rPr>
          <w:i/>
        </w:rPr>
        <w:t>La science politique en France</w:t>
      </w:r>
      <w:r w:rsidRPr="00257CF9">
        <w:t>, Tendances, 8, d</w:t>
      </w:r>
      <w:r w:rsidRPr="00257CF9">
        <w:t>é</w:t>
      </w:r>
      <w:r w:rsidRPr="00257CF9">
        <w:t>cembre 1960, p. 469-491.</w:t>
      </w:r>
    </w:p>
    <w:p w14:paraId="25BAD16E" w14:textId="77777777" w:rsidR="005F318D" w:rsidRPr="00257CF9" w:rsidRDefault="005F318D" w:rsidP="005F318D">
      <w:pPr>
        <w:pStyle w:val="biblio"/>
      </w:pPr>
      <w:r w:rsidRPr="00257CF9">
        <w:t xml:space="preserve">Guillorel (H.), 1984, </w:t>
      </w:r>
      <w:r w:rsidRPr="00257CF9">
        <w:rPr>
          <w:i/>
        </w:rPr>
        <w:t>La géographie électorale des géographes</w:t>
      </w:r>
      <w:r w:rsidRPr="00257CF9">
        <w:t>, II</w:t>
      </w:r>
      <w:r w:rsidRPr="00257CF9">
        <w:rPr>
          <w:vertAlign w:val="superscript"/>
        </w:rPr>
        <w:t>e</w:t>
      </w:r>
      <w:r w:rsidRPr="00257CF9">
        <w:t xml:space="preserve"> Congrès nati</w:t>
      </w:r>
      <w:r w:rsidRPr="00257CF9">
        <w:t>o</w:t>
      </w:r>
      <w:r w:rsidRPr="00257CF9">
        <w:t>nal de l’Association française de Science politique, Grenoble, 25-28 ja</w:t>
      </w:r>
      <w:r w:rsidRPr="00257CF9">
        <w:t>n</w:t>
      </w:r>
      <w:r w:rsidRPr="00257CF9">
        <w:t>vier 1984, rapport.</w:t>
      </w:r>
    </w:p>
    <w:p w14:paraId="0B0121C3" w14:textId="77777777" w:rsidR="005F318D" w:rsidRPr="00257CF9" w:rsidRDefault="005F318D" w:rsidP="005F318D">
      <w:pPr>
        <w:pStyle w:val="biblio"/>
      </w:pPr>
      <w:r w:rsidRPr="00257CF9">
        <w:t xml:space="preserve">Gusdorf (G.), 1973, </w:t>
      </w:r>
      <w:hyperlink r:id="rId23" w:history="1">
        <w:r w:rsidRPr="00257CF9">
          <w:rPr>
            <w:rStyle w:val="Hyperlien"/>
            <w:i/>
          </w:rPr>
          <w:t>L’avènement des sciences humaines au siècle des lumi</w:t>
        </w:r>
        <w:r w:rsidRPr="00257CF9">
          <w:rPr>
            <w:rStyle w:val="Hyperlien"/>
            <w:i/>
          </w:rPr>
          <w:t>è</w:t>
        </w:r>
        <w:r w:rsidRPr="00257CF9">
          <w:rPr>
            <w:rStyle w:val="Hyperlien"/>
            <w:i/>
          </w:rPr>
          <w:t>res</w:t>
        </w:r>
      </w:hyperlink>
      <w:r w:rsidRPr="00257CF9">
        <w:t>, Paris, Payot.</w:t>
      </w:r>
    </w:p>
    <w:p w14:paraId="4578DD2D" w14:textId="77777777" w:rsidR="005F318D" w:rsidRPr="00257CF9" w:rsidRDefault="005F318D" w:rsidP="005F318D">
      <w:pPr>
        <w:pStyle w:val="biblio"/>
      </w:pPr>
      <w:r w:rsidRPr="00257CF9">
        <w:t>Habermas (J.), 1978, L’espace public. Archéologie de la Publicité comme dime</w:t>
      </w:r>
      <w:r w:rsidRPr="00257CF9">
        <w:t>n</w:t>
      </w:r>
      <w:r w:rsidRPr="00257CF9">
        <w:t>sion constitutive de la société bourgeoise, Paris, Payot (« Critique de la polit</w:t>
      </w:r>
      <w:r w:rsidRPr="00257CF9">
        <w:t>i</w:t>
      </w:r>
      <w:r w:rsidRPr="00257CF9">
        <w:t>que »).</w:t>
      </w:r>
    </w:p>
    <w:p w14:paraId="48C9EF0C" w14:textId="77777777" w:rsidR="005F318D" w:rsidRPr="00257CF9" w:rsidRDefault="005F318D" w:rsidP="005F318D">
      <w:pPr>
        <w:pStyle w:val="biblio"/>
      </w:pPr>
      <w:r w:rsidRPr="00257CF9">
        <w:t xml:space="preserve">Haddow (A.), 1939, Political </w:t>
      </w:r>
      <w:r w:rsidRPr="00257CF9">
        <w:rPr>
          <w:i/>
        </w:rPr>
        <w:t>Science in American Colleges and Un</w:t>
      </w:r>
      <w:r w:rsidRPr="00257CF9">
        <w:rPr>
          <w:i/>
        </w:rPr>
        <w:t>i</w:t>
      </w:r>
      <w:r w:rsidRPr="00257CF9">
        <w:rPr>
          <w:i/>
        </w:rPr>
        <w:t>versities, 1636-1900</w:t>
      </w:r>
      <w:r w:rsidRPr="00257CF9">
        <w:t>, New York, Appleton-Century.</w:t>
      </w:r>
    </w:p>
    <w:p w14:paraId="05E48830" w14:textId="77777777" w:rsidR="005F318D" w:rsidRPr="00257CF9" w:rsidRDefault="005F318D" w:rsidP="005F318D">
      <w:pPr>
        <w:pStyle w:val="biblio"/>
      </w:pPr>
      <w:r w:rsidRPr="00257CF9">
        <w:t xml:space="preserve">Hagstrom (W. O.), 1965, The </w:t>
      </w:r>
      <w:r w:rsidRPr="00257CF9">
        <w:rPr>
          <w:i/>
        </w:rPr>
        <w:t>Scientific Community</w:t>
      </w:r>
      <w:r w:rsidRPr="00257CF9">
        <w:t>, New York, Basic Books.</w:t>
      </w:r>
    </w:p>
    <w:p w14:paraId="2B495156" w14:textId="77777777" w:rsidR="005F318D" w:rsidRPr="00257CF9" w:rsidRDefault="005F318D" w:rsidP="005F318D">
      <w:pPr>
        <w:pStyle w:val="biblio"/>
      </w:pPr>
      <w:r w:rsidRPr="00257CF9">
        <w:t xml:space="preserve">Hauser (H.), 1903, </w:t>
      </w:r>
      <w:r w:rsidRPr="00257CF9">
        <w:rPr>
          <w:i/>
        </w:rPr>
        <w:t>L’enseignement des sciences sociales. État actuel de cet ense</w:t>
      </w:r>
      <w:r w:rsidRPr="00257CF9">
        <w:rPr>
          <w:i/>
        </w:rPr>
        <w:t>i</w:t>
      </w:r>
      <w:r w:rsidRPr="00257CF9">
        <w:rPr>
          <w:i/>
        </w:rPr>
        <w:t>gnement dans les divers pays du monde</w:t>
      </w:r>
      <w:r w:rsidRPr="00257CF9">
        <w:t>, A. Chevalier-Maresq (« Bibliothèque internationale de l’enseignement supérieur »).</w:t>
      </w:r>
    </w:p>
    <w:p w14:paraId="36C2170D" w14:textId="77777777" w:rsidR="005F318D" w:rsidRPr="00257CF9" w:rsidRDefault="005F318D" w:rsidP="005F318D">
      <w:pPr>
        <w:pStyle w:val="biblio"/>
      </w:pPr>
      <w:r w:rsidRPr="00257CF9">
        <w:t>Hawley (C. E.), Dexter (L. A.), 1952, Recent Political Science Research in Am</w:t>
      </w:r>
      <w:r w:rsidRPr="00257CF9">
        <w:t>e</w:t>
      </w:r>
      <w:r w:rsidRPr="00257CF9">
        <w:t xml:space="preserve">rican Universities, </w:t>
      </w:r>
      <w:r w:rsidRPr="00257CF9">
        <w:rPr>
          <w:i/>
        </w:rPr>
        <w:t>The American Political Science R</w:t>
      </w:r>
      <w:r w:rsidRPr="00257CF9">
        <w:rPr>
          <w:i/>
        </w:rPr>
        <w:t>e</w:t>
      </w:r>
      <w:r w:rsidRPr="00257CF9">
        <w:rPr>
          <w:i/>
        </w:rPr>
        <w:t>view</w:t>
      </w:r>
      <w:r w:rsidRPr="00257CF9">
        <w:t>, vol. 46, p. 470-485.</w:t>
      </w:r>
    </w:p>
    <w:p w14:paraId="4EFB1A26" w14:textId="77777777" w:rsidR="005F318D" w:rsidRPr="00257CF9" w:rsidRDefault="005F318D" w:rsidP="005F318D">
      <w:pPr>
        <w:pStyle w:val="biblio"/>
      </w:pPr>
      <w:r w:rsidRPr="00257CF9">
        <w:t>Henry (M.), 1976, Marx, I. Une philosophie de la réalité, II. Une ph</w:t>
      </w:r>
      <w:r w:rsidRPr="00257CF9">
        <w:t>i</w:t>
      </w:r>
      <w:r w:rsidRPr="00257CF9">
        <w:t>losophie de l’économie, Paris, Gallimard (« Bibliothèque des Idées »).</w:t>
      </w:r>
    </w:p>
    <w:p w14:paraId="12270823" w14:textId="77777777" w:rsidR="005F318D" w:rsidRPr="00257CF9" w:rsidRDefault="005F318D" w:rsidP="005F318D">
      <w:pPr>
        <w:pStyle w:val="biblio"/>
      </w:pPr>
      <w:r w:rsidRPr="00257CF9">
        <w:t xml:space="preserve">Herpin (N.), 1973, </w:t>
      </w:r>
      <w:r w:rsidRPr="00257CF9">
        <w:rPr>
          <w:i/>
        </w:rPr>
        <w:t>Les sociologues américains et le siècle</w:t>
      </w:r>
      <w:r w:rsidRPr="00257CF9">
        <w:t xml:space="preserve">, Paris, </w:t>
      </w:r>
      <w:r w:rsidRPr="00257CF9">
        <w:rPr>
          <w:smallCaps/>
        </w:rPr>
        <w:t xml:space="preserve">puf </w:t>
      </w:r>
      <w:r w:rsidRPr="00257CF9">
        <w:t>(« Le Soci</w:t>
      </w:r>
      <w:r w:rsidRPr="00257CF9">
        <w:t>o</w:t>
      </w:r>
      <w:r w:rsidRPr="00257CF9">
        <w:t>logue »).</w:t>
      </w:r>
    </w:p>
    <w:p w14:paraId="7E6FE281" w14:textId="77777777" w:rsidR="005F318D" w:rsidRPr="00257CF9" w:rsidRDefault="005F318D" w:rsidP="005F318D">
      <w:pPr>
        <w:pStyle w:val="biblio"/>
      </w:pPr>
      <w:r w:rsidRPr="00257CF9">
        <w:rPr>
          <w:i/>
        </w:rPr>
        <w:t>Hommage à Jean Stoetzel</w:t>
      </w:r>
      <w:r w:rsidRPr="00257CF9">
        <w:t>, 1981, Science et théorie de l’opinion publique, Retz (« Actualité des sciences humaines »).</w:t>
      </w:r>
    </w:p>
    <w:p w14:paraId="25516D1F" w14:textId="77777777" w:rsidR="005F318D" w:rsidRPr="00257CF9" w:rsidRDefault="005F318D" w:rsidP="005F318D">
      <w:pPr>
        <w:pStyle w:val="biblio"/>
      </w:pPr>
      <w:r w:rsidRPr="00257CF9">
        <w:t xml:space="preserve">Jay (M.), 1978. </w:t>
      </w:r>
      <w:r w:rsidRPr="00257CF9">
        <w:rPr>
          <w:i/>
        </w:rPr>
        <w:t>L’imagination dialectique</w:t>
      </w:r>
      <w:r w:rsidRPr="00257CF9">
        <w:t>. Histoire de l’École de Francfort (1923-1950), Paris, Payot.</w:t>
      </w:r>
    </w:p>
    <w:p w14:paraId="3FD3F449" w14:textId="77777777" w:rsidR="005F318D" w:rsidRPr="00257CF9" w:rsidRDefault="005F318D" w:rsidP="005F318D">
      <w:pPr>
        <w:pStyle w:val="biblio"/>
      </w:pPr>
      <w:r w:rsidRPr="00257CF9">
        <w:t>Jordan (A.), 1937, Les sciences politiques, in R. Aron, A. Dema</w:t>
      </w:r>
      <w:r w:rsidRPr="00257CF9">
        <w:t>n</w:t>
      </w:r>
      <w:r w:rsidRPr="00257CF9">
        <w:t xml:space="preserve">geon et al., </w:t>
      </w:r>
      <w:r w:rsidRPr="00257CF9">
        <w:rPr>
          <w:i/>
        </w:rPr>
        <w:t>Les sciences sociales en France. Enseignement et reche</w:t>
      </w:r>
      <w:r w:rsidRPr="00257CF9">
        <w:rPr>
          <w:i/>
        </w:rPr>
        <w:t>r</w:t>
      </w:r>
      <w:r w:rsidRPr="00257CF9">
        <w:rPr>
          <w:i/>
        </w:rPr>
        <w:t>che</w:t>
      </w:r>
      <w:r w:rsidRPr="00257CF9">
        <w:t>, Paris, Hartmann.</w:t>
      </w:r>
    </w:p>
    <w:p w14:paraId="414F6CEF" w14:textId="77777777" w:rsidR="005F318D" w:rsidRPr="00257CF9" w:rsidRDefault="005F318D" w:rsidP="005F318D">
      <w:pPr>
        <w:pStyle w:val="biblio"/>
      </w:pPr>
      <w:r w:rsidRPr="00257CF9">
        <w:t xml:space="preserve">Karady (V.), Durkheim, les sciences sociales et l’Université, </w:t>
      </w:r>
      <w:r w:rsidRPr="00257CF9">
        <w:rPr>
          <w:i/>
        </w:rPr>
        <w:t>R</w:t>
      </w:r>
      <w:r w:rsidRPr="00257CF9">
        <w:rPr>
          <w:i/>
        </w:rPr>
        <w:t>e</w:t>
      </w:r>
      <w:r w:rsidRPr="00257CF9">
        <w:rPr>
          <w:i/>
        </w:rPr>
        <w:t>vue française de Sociologie</w:t>
      </w:r>
      <w:r w:rsidRPr="00257CF9">
        <w:t>, XV (2).</w:t>
      </w:r>
    </w:p>
    <w:p w14:paraId="1F12F38E" w14:textId="77777777" w:rsidR="005F318D" w:rsidRPr="00257CF9" w:rsidRDefault="005F318D" w:rsidP="005F318D">
      <w:pPr>
        <w:pStyle w:val="biblio"/>
      </w:pPr>
      <w:r w:rsidRPr="00257CF9">
        <w:t xml:space="preserve">Karady (V.), Stratégies de réussite et modes de faire-valoir de la sociologie chez les durkheimiens, </w:t>
      </w:r>
      <w:r w:rsidRPr="00257CF9">
        <w:rPr>
          <w:i/>
        </w:rPr>
        <w:t>Revue française de Sociologie</w:t>
      </w:r>
      <w:r w:rsidRPr="00257CF9">
        <w:t>, XX (1), p. 49-82.</w:t>
      </w:r>
    </w:p>
    <w:p w14:paraId="35164330" w14:textId="77777777" w:rsidR="005F318D" w:rsidRPr="00257CF9" w:rsidRDefault="005F318D" w:rsidP="005F318D">
      <w:pPr>
        <w:pStyle w:val="biblio"/>
      </w:pPr>
      <w:r w:rsidRPr="00257CF9">
        <w:t>Kastendiek (H.), 1977, Die Entwicklung der westdeutschen Politikwissen</w:t>
      </w:r>
      <w:r w:rsidRPr="00257CF9">
        <w:t>s</w:t>
      </w:r>
      <w:r w:rsidRPr="00257CF9">
        <w:t>chaft, Frankfurt a.M., Campus.</w:t>
      </w:r>
    </w:p>
    <w:p w14:paraId="321C4F8C" w14:textId="77777777" w:rsidR="005F318D" w:rsidRPr="00257CF9" w:rsidRDefault="005F318D" w:rsidP="005F318D">
      <w:pPr>
        <w:pStyle w:val="biblio"/>
      </w:pPr>
      <w:r w:rsidRPr="00257CF9">
        <w:t xml:space="preserve">Kuhn (T. S.), 1972, </w:t>
      </w:r>
      <w:r w:rsidRPr="00257CF9">
        <w:rPr>
          <w:i/>
        </w:rPr>
        <w:t>La structure des révolutions scientifiques</w:t>
      </w:r>
      <w:r w:rsidRPr="00257CF9">
        <w:t>, Paris, Flamm</w:t>
      </w:r>
      <w:r w:rsidRPr="00257CF9">
        <w:t>a</w:t>
      </w:r>
      <w:r w:rsidRPr="00257CF9">
        <w:t>rion (« Nouvelle Bibliothèque scientifique »).</w:t>
      </w:r>
    </w:p>
    <w:p w14:paraId="03246FCD" w14:textId="77777777" w:rsidR="005F318D" w:rsidRPr="00257CF9" w:rsidRDefault="005F318D" w:rsidP="005F318D">
      <w:pPr>
        <w:pStyle w:val="biblio"/>
      </w:pPr>
      <w:r w:rsidRPr="00257CF9">
        <w:t xml:space="preserve">Lacroix (B.), 1981, </w:t>
      </w:r>
      <w:r w:rsidRPr="00257CF9">
        <w:rPr>
          <w:i/>
        </w:rPr>
        <w:t>Durkheim et le politique</w:t>
      </w:r>
      <w:r w:rsidRPr="00257CF9">
        <w:t>, Presses de la Fondation nation</w:t>
      </w:r>
      <w:r w:rsidRPr="00257CF9">
        <w:t>a</w:t>
      </w:r>
      <w:r w:rsidRPr="00257CF9">
        <w:t>le des Sciences politiques, Presses de l’Université de Montréal.</w:t>
      </w:r>
    </w:p>
    <w:p w14:paraId="27E1B8F5" w14:textId="77777777" w:rsidR="005F318D" w:rsidRPr="00257CF9" w:rsidRDefault="005F318D" w:rsidP="005F318D">
      <w:pPr>
        <w:pStyle w:val="biblio"/>
      </w:pPr>
      <w:r w:rsidRPr="00257CF9">
        <w:t>Ladrière (J.), 1978, Les sciences humaines et le problème de la scientificité, Ét</w:t>
      </w:r>
      <w:r w:rsidRPr="00257CF9">
        <w:t>u</w:t>
      </w:r>
      <w:r w:rsidRPr="00257CF9">
        <w:t>des philosophiques, p. 132-150.</w:t>
      </w:r>
    </w:p>
    <w:p w14:paraId="19814C4D" w14:textId="77777777" w:rsidR="005F318D" w:rsidRPr="00257CF9" w:rsidRDefault="005F318D" w:rsidP="005F318D">
      <w:pPr>
        <w:pStyle w:val="biblio"/>
      </w:pPr>
      <w:r w:rsidRPr="00257CF9">
        <w:t xml:space="preserve">Lamberti (J.-C.), 1984, </w:t>
      </w:r>
      <w:r w:rsidRPr="00257CF9">
        <w:rPr>
          <w:i/>
        </w:rPr>
        <w:t>Tocqueville et les deux démocraties</w:t>
      </w:r>
      <w:r w:rsidRPr="00257CF9">
        <w:t xml:space="preserve">, Paris, </w:t>
      </w:r>
      <w:r w:rsidRPr="00257CF9">
        <w:rPr>
          <w:smallCaps/>
        </w:rPr>
        <w:t xml:space="preserve">puf </w:t>
      </w:r>
      <w:r w:rsidRPr="00257CF9">
        <w:t>(« Sociologies »).</w:t>
      </w:r>
    </w:p>
    <w:p w14:paraId="1058E06C" w14:textId="77777777" w:rsidR="005F318D" w:rsidRPr="00257CF9" w:rsidRDefault="005F318D" w:rsidP="005F318D">
      <w:pPr>
        <w:pStyle w:val="biblio"/>
      </w:pPr>
      <w:r w:rsidRPr="00257CF9">
        <w:t xml:space="preserve">Langrod (G.), 1965, </w:t>
      </w:r>
      <w:r w:rsidRPr="00257CF9">
        <w:rPr>
          <w:i/>
        </w:rPr>
        <w:t>L’École d’Administration française, 1848-1849</w:t>
      </w:r>
      <w:r w:rsidRPr="00257CF9">
        <w:t>, Annali della Fondazione italiana per la Storia Administrativa, p. 487-522.</w:t>
      </w:r>
    </w:p>
    <w:p w14:paraId="3CA6366C" w14:textId="77777777" w:rsidR="005F318D" w:rsidRPr="00257CF9" w:rsidRDefault="005F318D" w:rsidP="005F318D">
      <w:pPr>
        <w:pStyle w:val="biblio"/>
      </w:pPr>
      <w:r w:rsidRPr="00257CF9">
        <w:t xml:space="preserve">Larnaude (F.), 1915, </w:t>
      </w:r>
      <w:r w:rsidRPr="00257CF9">
        <w:rPr>
          <w:i/>
        </w:rPr>
        <w:t>Les sciences juridiques et politiques</w:t>
      </w:r>
      <w:r w:rsidRPr="00257CF9">
        <w:t>, Paris, Larousse (« La Science française »).</w:t>
      </w:r>
    </w:p>
    <w:p w14:paraId="4F82A6FF" w14:textId="77777777" w:rsidR="005F318D" w:rsidRPr="00257CF9" w:rsidRDefault="005F318D" w:rsidP="005F318D">
      <w:pPr>
        <w:pStyle w:val="biblio"/>
      </w:pPr>
      <w:r w:rsidRPr="00257CF9">
        <w:t xml:space="preserve">Lasswell (H.), Lerner (D.) eds, 1951, </w:t>
      </w:r>
      <w:r w:rsidRPr="00257CF9">
        <w:rPr>
          <w:i/>
        </w:rPr>
        <w:t>Les « Sciences de la polit</w:t>
      </w:r>
      <w:r w:rsidRPr="00257CF9">
        <w:rPr>
          <w:i/>
        </w:rPr>
        <w:t>i</w:t>
      </w:r>
      <w:r w:rsidRPr="00257CF9">
        <w:rPr>
          <w:i/>
        </w:rPr>
        <w:t>que » aux États-Unis</w:t>
      </w:r>
      <w:r w:rsidRPr="00257CF9">
        <w:t>, Paris, A. Colin (« Cahiers de la Fondation nationale des Sciences Polit</w:t>
      </w:r>
      <w:r w:rsidRPr="00257CF9">
        <w:t>i</w:t>
      </w:r>
      <w:r w:rsidRPr="00257CF9">
        <w:t>ques », 19).</w:t>
      </w:r>
    </w:p>
    <w:p w14:paraId="624D75B4" w14:textId="77777777" w:rsidR="005F318D" w:rsidRPr="00257CF9" w:rsidRDefault="005F318D" w:rsidP="005F318D">
      <w:pPr>
        <w:pStyle w:val="biblio"/>
      </w:pPr>
      <w:r w:rsidRPr="00257CF9">
        <w:t>Lavigne (P.), 1977, Le comte Rossi, premier professeur de droit constitutio</w:t>
      </w:r>
      <w:r w:rsidRPr="00257CF9">
        <w:t>n</w:t>
      </w:r>
      <w:r w:rsidRPr="00257CF9">
        <w:t>nel français (1834-1845), Histoire des idées et idées sur l’histoire. Études o</w:t>
      </w:r>
      <w:r w:rsidRPr="00257CF9">
        <w:t>f</w:t>
      </w:r>
      <w:r w:rsidRPr="00257CF9">
        <w:t>fertes à J.-J. Chevallier, Paris, Cujas, p. 173-178.</w:t>
      </w:r>
    </w:p>
    <w:p w14:paraId="50A957E7" w14:textId="77777777" w:rsidR="005F318D" w:rsidRPr="00257CF9" w:rsidRDefault="005F318D" w:rsidP="005F318D">
      <w:pPr>
        <w:pStyle w:val="biblio"/>
      </w:pPr>
      <w:r w:rsidRPr="00257CF9">
        <w:t>[44]</w:t>
      </w:r>
    </w:p>
    <w:p w14:paraId="0B9E06C6" w14:textId="77777777" w:rsidR="005F318D" w:rsidRPr="00257CF9" w:rsidRDefault="005F318D" w:rsidP="005F318D">
      <w:pPr>
        <w:pStyle w:val="biblio"/>
      </w:pPr>
      <w:r w:rsidRPr="00257CF9">
        <w:t xml:space="preserve">Leca (J.), Jobert (B.), 1980, Le dépérissement de l’État. À propos de L’acteur et le système de M. Crozier et E. Friedberg, </w:t>
      </w:r>
      <w:r w:rsidRPr="00257CF9">
        <w:rPr>
          <w:i/>
        </w:rPr>
        <w:t>Revue française de Science polit</w:t>
      </w:r>
      <w:r w:rsidRPr="00257CF9">
        <w:rPr>
          <w:i/>
        </w:rPr>
        <w:t>i</w:t>
      </w:r>
      <w:r w:rsidRPr="00257CF9">
        <w:rPr>
          <w:i/>
        </w:rPr>
        <w:t>que</w:t>
      </w:r>
      <w:r w:rsidRPr="00257CF9">
        <w:t>, 30 (6), p. 1125-1170.</w:t>
      </w:r>
    </w:p>
    <w:p w14:paraId="487682D7" w14:textId="77777777" w:rsidR="005F318D" w:rsidRPr="00257CF9" w:rsidRDefault="005F318D" w:rsidP="005F318D">
      <w:pPr>
        <w:pStyle w:val="biblio"/>
      </w:pPr>
      <w:r w:rsidRPr="00257CF9">
        <w:t xml:space="preserve">Leca (J.), 1982, La science politique dans le champ intellectuel français, </w:t>
      </w:r>
      <w:r w:rsidRPr="00257CF9">
        <w:rPr>
          <w:i/>
        </w:rPr>
        <w:t>R</w:t>
      </w:r>
      <w:r w:rsidRPr="00257CF9">
        <w:rPr>
          <w:i/>
        </w:rPr>
        <w:t>e</w:t>
      </w:r>
      <w:r w:rsidRPr="00257CF9">
        <w:rPr>
          <w:i/>
        </w:rPr>
        <w:t>vue française de Science politique</w:t>
      </w:r>
      <w:r w:rsidRPr="00257CF9">
        <w:t>, 32 (4-5), p. 653-678.</w:t>
      </w:r>
    </w:p>
    <w:p w14:paraId="058652B1" w14:textId="77777777" w:rsidR="005F318D" w:rsidRPr="00257CF9" w:rsidRDefault="005F318D" w:rsidP="005F318D">
      <w:pPr>
        <w:pStyle w:val="biblio"/>
      </w:pPr>
      <w:r w:rsidRPr="00257CF9">
        <w:t>Leclerc (G.), 1979, L’observation de l’homme. Une histoire des enquêtes s</w:t>
      </w:r>
      <w:r w:rsidRPr="00257CF9">
        <w:t>o</w:t>
      </w:r>
      <w:r w:rsidRPr="00257CF9">
        <w:t>ciales, Paris, Seuil (« Sociologie »).</w:t>
      </w:r>
    </w:p>
    <w:p w14:paraId="0D1F08F3" w14:textId="77777777" w:rsidR="005F318D" w:rsidRPr="00257CF9" w:rsidRDefault="005F318D" w:rsidP="005F318D">
      <w:pPr>
        <w:pStyle w:val="biblio"/>
      </w:pPr>
      <w:r w:rsidRPr="00257CF9">
        <w:t xml:space="preserve">Leclerc (M.), 1982, </w:t>
      </w:r>
      <w:r w:rsidRPr="00257CF9">
        <w:rPr>
          <w:i/>
        </w:rPr>
        <w:t>La science politique au Québec</w:t>
      </w:r>
      <w:r w:rsidRPr="00257CF9">
        <w:t>, Montréal, L’Hexagone.</w:t>
      </w:r>
    </w:p>
    <w:p w14:paraId="7AA7120A" w14:textId="77777777" w:rsidR="005F318D" w:rsidRPr="00257CF9" w:rsidRDefault="005F318D" w:rsidP="005F318D">
      <w:pPr>
        <w:pStyle w:val="biblio"/>
      </w:pPr>
      <w:r w:rsidRPr="00257CF9">
        <w:t>Legendre (P.), 1966, Histoire de la pensée administrative frança</w:t>
      </w:r>
      <w:r w:rsidRPr="00257CF9">
        <w:t>i</w:t>
      </w:r>
      <w:r w:rsidRPr="00257CF9">
        <w:t>se, Traité de science administrative, Paris-La Haye, Mouton.</w:t>
      </w:r>
    </w:p>
    <w:p w14:paraId="766BF993" w14:textId="77777777" w:rsidR="005F318D" w:rsidRPr="00257CF9" w:rsidRDefault="005F318D" w:rsidP="005F318D">
      <w:pPr>
        <w:pStyle w:val="biblio"/>
      </w:pPr>
      <w:r w:rsidRPr="00257CF9">
        <w:t xml:space="preserve">Lemaine (G.), Mac Leod (R.), Mulkay (M.), Weincart (P.), 1976, </w:t>
      </w:r>
      <w:r w:rsidRPr="00257CF9">
        <w:rPr>
          <w:i/>
        </w:rPr>
        <w:t>Perspectives on the Emergence of Scientific Disciplines</w:t>
      </w:r>
      <w:r w:rsidRPr="00257CF9">
        <w:t>, Paris, La Haye, Mouton, Chicago, Aldine (Maison des Sciences de l’Homme, Public</w:t>
      </w:r>
      <w:r w:rsidRPr="00257CF9">
        <w:t>a</w:t>
      </w:r>
      <w:r w:rsidRPr="00257CF9">
        <w:t>tions, 4).</w:t>
      </w:r>
    </w:p>
    <w:p w14:paraId="275264A1" w14:textId="77777777" w:rsidR="005F318D" w:rsidRPr="00257CF9" w:rsidRDefault="005F318D" w:rsidP="005F318D">
      <w:pPr>
        <w:pStyle w:val="biblio"/>
      </w:pPr>
      <w:r w:rsidRPr="00257CF9">
        <w:t xml:space="preserve">Lemaine (G.), 1980, Science normale et science hypernormale, Les stratégies de différenciation et les stratégies conservatrices dans la science, </w:t>
      </w:r>
      <w:r w:rsidRPr="00257CF9">
        <w:rPr>
          <w:i/>
        </w:rPr>
        <w:t>Revue fra</w:t>
      </w:r>
      <w:r w:rsidRPr="00257CF9">
        <w:rPr>
          <w:i/>
        </w:rPr>
        <w:t>n</w:t>
      </w:r>
      <w:r w:rsidRPr="00257CF9">
        <w:rPr>
          <w:i/>
        </w:rPr>
        <w:t>çaise de Sociologie</w:t>
      </w:r>
      <w:r w:rsidRPr="00257CF9">
        <w:t>, XXI (4), p. 499-527.</w:t>
      </w:r>
    </w:p>
    <w:p w14:paraId="1EEB4171" w14:textId="77777777" w:rsidR="005F318D" w:rsidRPr="00257CF9" w:rsidRDefault="005F318D" w:rsidP="005F318D">
      <w:pPr>
        <w:pStyle w:val="biblio"/>
      </w:pPr>
      <w:r w:rsidRPr="00257CF9">
        <w:t>Le Van-Lemesle (L.), 1980 a, La promotion de l’économie politique en Fra</w:t>
      </w:r>
      <w:r w:rsidRPr="00257CF9">
        <w:t>n</w:t>
      </w:r>
      <w:r w:rsidRPr="00257CF9">
        <w:t xml:space="preserve">ce au </w:t>
      </w:r>
      <w:r w:rsidRPr="00257CF9">
        <w:rPr>
          <w:smallCaps/>
        </w:rPr>
        <w:t>xix</w:t>
      </w:r>
      <w:r w:rsidRPr="00257CF9">
        <w:rPr>
          <w:vertAlign w:val="superscript"/>
        </w:rPr>
        <w:t>e</w:t>
      </w:r>
      <w:r w:rsidRPr="00257CF9">
        <w:t xml:space="preserve"> siècle jusqu’à son introduction dans les facultés (1815-1881), </w:t>
      </w:r>
      <w:r w:rsidRPr="00257CF9">
        <w:rPr>
          <w:i/>
        </w:rPr>
        <w:t>Revue d’Histoire moderne et contemporaine</w:t>
      </w:r>
      <w:r w:rsidRPr="00257CF9">
        <w:t>, p. 270-294.</w:t>
      </w:r>
    </w:p>
    <w:p w14:paraId="423A546F" w14:textId="77777777" w:rsidR="005F318D" w:rsidRPr="00257CF9" w:rsidRDefault="005F318D" w:rsidP="005F318D">
      <w:pPr>
        <w:pStyle w:val="biblio"/>
      </w:pPr>
      <w:r w:rsidRPr="00257CF9">
        <w:t xml:space="preserve">Le Van-Lemesle (L.), 1980 b, La Faculté de Droit de Paris et l’introduction de l’économie politique dans son enseignement, 1864-1878, </w:t>
      </w:r>
      <w:r w:rsidRPr="00257CF9">
        <w:rPr>
          <w:i/>
        </w:rPr>
        <w:t>Historical R</w:t>
      </w:r>
      <w:r w:rsidRPr="00257CF9">
        <w:rPr>
          <w:i/>
        </w:rPr>
        <w:t>e</w:t>
      </w:r>
      <w:r w:rsidRPr="00257CF9">
        <w:rPr>
          <w:i/>
        </w:rPr>
        <w:t>flections</w:t>
      </w:r>
      <w:r w:rsidRPr="00257CF9">
        <w:t>, t. 7, n</w:t>
      </w:r>
      <w:r w:rsidRPr="00257CF9">
        <w:rPr>
          <w:vertAlign w:val="superscript"/>
        </w:rPr>
        <w:t>os</w:t>
      </w:r>
      <w:r w:rsidRPr="00257CF9">
        <w:t xml:space="preserve"> 2 et 3, The Making of Frenchmen, Current Directions in the History of Ed</w:t>
      </w:r>
      <w:r w:rsidRPr="00257CF9">
        <w:t>u</w:t>
      </w:r>
      <w:r w:rsidRPr="00257CF9">
        <w:t>cation in France, p. 328-336.</w:t>
      </w:r>
    </w:p>
    <w:p w14:paraId="52C5EBA2" w14:textId="77777777" w:rsidR="005F318D" w:rsidRPr="00257CF9" w:rsidRDefault="005F318D" w:rsidP="005F318D">
      <w:pPr>
        <w:pStyle w:val="biblio"/>
      </w:pPr>
      <w:r w:rsidRPr="00257CF9">
        <w:t xml:space="preserve">Loubet del Bayle (J.-L.), 1969, </w:t>
      </w:r>
      <w:hyperlink r:id="rId24" w:history="1">
        <w:r w:rsidRPr="00257CF9">
          <w:rPr>
            <w:rStyle w:val="Hyperlien"/>
            <w:i/>
          </w:rPr>
          <w:t>Les non-conformistes des années 30, une te</w:t>
        </w:r>
        <w:r w:rsidRPr="00257CF9">
          <w:rPr>
            <w:rStyle w:val="Hyperlien"/>
            <w:i/>
          </w:rPr>
          <w:t>n</w:t>
        </w:r>
        <w:r w:rsidRPr="00257CF9">
          <w:rPr>
            <w:rStyle w:val="Hyperlien"/>
            <w:i/>
          </w:rPr>
          <w:t>tative de renouvellement de la pensée politique française</w:t>
        </w:r>
      </w:hyperlink>
      <w:r w:rsidRPr="00257CF9">
        <w:t>, Paris, Seuil.</w:t>
      </w:r>
    </w:p>
    <w:p w14:paraId="0DED805E" w14:textId="77777777" w:rsidR="005F318D" w:rsidRPr="00257CF9" w:rsidRDefault="005F318D" w:rsidP="005F318D">
      <w:pPr>
        <w:pStyle w:val="biblio"/>
      </w:pPr>
      <w:r w:rsidRPr="00257CF9">
        <w:t xml:space="preserve">Mabileau (A.), 1980, </w:t>
      </w:r>
      <w:r w:rsidRPr="00257CF9">
        <w:rPr>
          <w:i/>
        </w:rPr>
        <w:t>La science politique et les structures universita</w:t>
      </w:r>
      <w:r w:rsidRPr="00257CF9">
        <w:rPr>
          <w:i/>
        </w:rPr>
        <w:t>i</w:t>
      </w:r>
      <w:r w:rsidRPr="00257CF9">
        <w:rPr>
          <w:i/>
        </w:rPr>
        <w:t>res</w:t>
      </w:r>
      <w:r w:rsidRPr="00257CF9">
        <w:t>, Journée d’Études du 19 juin 1980, Association française de Science politique (R</w:t>
      </w:r>
      <w:r w:rsidRPr="00257CF9">
        <w:t>e</w:t>
      </w:r>
      <w:r w:rsidRPr="00257CF9">
        <w:t>gards sur la science politique française), rapport.</w:t>
      </w:r>
    </w:p>
    <w:p w14:paraId="6B6259CE" w14:textId="77777777" w:rsidR="005F318D" w:rsidRPr="00257CF9" w:rsidRDefault="005F318D" w:rsidP="005F318D">
      <w:pPr>
        <w:pStyle w:val="biblio"/>
      </w:pPr>
      <w:r w:rsidRPr="00257CF9">
        <w:t xml:space="preserve">Macpherson (C. B.), 1971, </w:t>
      </w:r>
      <w:r w:rsidRPr="00257CF9">
        <w:rPr>
          <w:i/>
        </w:rPr>
        <w:t>La théorie politique de l’individualisme possessif de Hobbes à Locke</w:t>
      </w:r>
      <w:r w:rsidRPr="00257CF9">
        <w:t>, Paris, Gallimard (Bibliothèque des Idées).</w:t>
      </w:r>
    </w:p>
    <w:p w14:paraId="371C34DD" w14:textId="77777777" w:rsidR="005F318D" w:rsidRPr="00257CF9" w:rsidRDefault="005F318D" w:rsidP="005F318D">
      <w:pPr>
        <w:pStyle w:val="biblio"/>
      </w:pPr>
      <w:r w:rsidRPr="00257CF9">
        <w:t xml:space="preserve">Macridis (R. C), Brown (B. E.), 1957, The Study of Politics in France since the Liberation : A Critical Bibliography, </w:t>
      </w:r>
      <w:r w:rsidRPr="00257CF9">
        <w:rPr>
          <w:i/>
        </w:rPr>
        <w:t>The American Political Science R</w:t>
      </w:r>
      <w:r w:rsidRPr="00257CF9">
        <w:rPr>
          <w:i/>
        </w:rPr>
        <w:t>e</w:t>
      </w:r>
      <w:r w:rsidRPr="00257CF9">
        <w:rPr>
          <w:i/>
        </w:rPr>
        <w:t>view</w:t>
      </w:r>
      <w:r w:rsidRPr="00257CF9">
        <w:t>, vol. LI (3), p. 811-826.</w:t>
      </w:r>
    </w:p>
    <w:p w14:paraId="5024D408" w14:textId="77777777" w:rsidR="005F318D" w:rsidRPr="00257CF9" w:rsidRDefault="005F318D" w:rsidP="005F318D">
      <w:pPr>
        <w:pStyle w:val="biblio"/>
      </w:pPr>
      <w:r w:rsidRPr="00257CF9">
        <w:t xml:space="preserve">Maier (H.), 1969, </w:t>
      </w:r>
      <w:r w:rsidRPr="00257CF9">
        <w:rPr>
          <w:i/>
        </w:rPr>
        <w:t>Die Politische Wissenschaft in Deutschland</w:t>
      </w:r>
      <w:r w:rsidRPr="00257CF9">
        <w:t>, Aufsätze zur Leh</w:t>
      </w:r>
      <w:r w:rsidRPr="00257CF9">
        <w:t>r</w:t>
      </w:r>
      <w:r w:rsidRPr="00257CF9">
        <w:t>tradition und Bildungspraxis, Munich, Piper.</w:t>
      </w:r>
    </w:p>
    <w:p w14:paraId="2FE71744" w14:textId="77777777" w:rsidR="005F318D" w:rsidRPr="00257CF9" w:rsidRDefault="005F318D" w:rsidP="005F318D">
      <w:pPr>
        <w:pStyle w:val="biblio"/>
      </w:pPr>
      <w:r w:rsidRPr="00257CF9">
        <w:t>Manent (P.), 1977, Naissances de la politique moderne, Machi</w:t>
      </w:r>
      <w:r w:rsidRPr="00257CF9">
        <w:t>a</w:t>
      </w:r>
      <w:r w:rsidRPr="00257CF9">
        <w:t>vel, Hobbes, Rousseau, Paris, Payot.</w:t>
      </w:r>
    </w:p>
    <w:p w14:paraId="4F7455CE" w14:textId="77777777" w:rsidR="005F318D" w:rsidRPr="00257CF9" w:rsidRDefault="005F318D" w:rsidP="005F318D">
      <w:pPr>
        <w:pStyle w:val="biblio"/>
      </w:pPr>
      <w:r w:rsidRPr="00257CF9">
        <w:t xml:space="preserve">Merriam (G. E.), 1921, The Present State of the Study of Politics, The </w:t>
      </w:r>
      <w:r w:rsidRPr="00257CF9">
        <w:rPr>
          <w:i/>
        </w:rPr>
        <w:t>Amer</w:t>
      </w:r>
      <w:r w:rsidRPr="00257CF9">
        <w:rPr>
          <w:i/>
        </w:rPr>
        <w:t>i</w:t>
      </w:r>
      <w:r w:rsidRPr="00257CF9">
        <w:rPr>
          <w:i/>
        </w:rPr>
        <w:t>can Political Science Review</w:t>
      </w:r>
      <w:r w:rsidRPr="00257CF9">
        <w:t>, May 1921, p. 173-185.</w:t>
      </w:r>
    </w:p>
    <w:p w14:paraId="3D0CB254" w14:textId="77777777" w:rsidR="005F318D" w:rsidRPr="00257CF9" w:rsidRDefault="005F318D" w:rsidP="005F318D">
      <w:pPr>
        <w:pStyle w:val="biblio"/>
      </w:pPr>
      <w:r w:rsidRPr="00257CF9">
        <w:t xml:space="preserve">Meyriat (J., dir.), 1960, </w:t>
      </w:r>
      <w:r w:rsidRPr="00257CF9">
        <w:rPr>
          <w:i/>
        </w:rPr>
        <w:t>La science politique en France. Bibliographie comme</w:t>
      </w:r>
      <w:r w:rsidRPr="00257CF9">
        <w:rPr>
          <w:i/>
        </w:rPr>
        <w:t>n</w:t>
      </w:r>
      <w:r w:rsidRPr="00257CF9">
        <w:rPr>
          <w:i/>
        </w:rPr>
        <w:t>tée</w:t>
      </w:r>
      <w:r w:rsidRPr="00257CF9">
        <w:t>, Presses de la Fondation nationale des Sciences pol</w:t>
      </w:r>
      <w:r w:rsidRPr="00257CF9">
        <w:t>i</w:t>
      </w:r>
      <w:r w:rsidRPr="00257CF9">
        <w:t>tiques.</w:t>
      </w:r>
    </w:p>
    <w:p w14:paraId="2B2208F9" w14:textId="77777777" w:rsidR="005F318D" w:rsidRPr="00257CF9" w:rsidRDefault="005F318D" w:rsidP="005F318D">
      <w:pPr>
        <w:pStyle w:val="biblio"/>
      </w:pPr>
      <w:r w:rsidRPr="00257CF9">
        <w:t xml:space="preserve">Nicolet (C), 1982, </w:t>
      </w:r>
      <w:r w:rsidRPr="00257CF9">
        <w:rPr>
          <w:i/>
        </w:rPr>
        <w:t>L’idée républicaine en France (1789-1924). E</w:t>
      </w:r>
      <w:r w:rsidRPr="00257CF9">
        <w:rPr>
          <w:i/>
        </w:rPr>
        <w:t>s</w:t>
      </w:r>
      <w:r w:rsidRPr="00257CF9">
        <w:rPr>
          <w:i/>
        </w:rPr>
        <w:t>sai d’histoire critique</w:t>
      </w:r>
      <w:r w:rsidRPr="00257CF9">
        <w:t>, Paris, Gallimard (« Bibliothèque des histo</w:t>
      </w:r>
      <w:r w:rsidRPr="00257CF9">
        <w:t>i</w:t>
      </w:r>
      <w:r w:rsidRPr="00257CF9">
        <w:t>res »).</w:t>
      </w:r>
    </w:p>
    <w:p w14:paraId="53BF04BC" w14:textId="77777777" w:rsidR="005F318D" w:rsidRPr="00257CF9" w:rsidRDefault="005F318D" w:rsidP="005F318D">
      <w:pPr>
        <w:pStyle w:val="biblio"/>
      </w:pPr>
      <w:r w:rsidRPr="00257CF9">
        <w:t>Philippart (A.), 1978, L’évolution de la science politique de 1950 à 1976 : la di</w:t>
      </w:r>
      <w:r w:rsidRPr="00257CF9">
        <w:t>s</w:t>
      </w:r>
      <w:r w:rsidRPr="00257CF9">
        <w:t xml:space="preserve">cipline, sa position dans les sciences sociales, Rapport au Colloque Jean Meynaud, Bruxelles, </w:t>
      </w:r>
      <w:r w:rsidRPr="00257CF9">
        <w:rPr>
          <w:smallCaps/>
        </w:rPr>
        <w:t xml:space="preserve">crisp, </w:t>
      </w:r>
      <w:r w:rsidRPr="00257CF9">
        <w:t>19 p.</w:t>
      </w:r>
    </w:p>
    <w:p w14:paraId="622576B0" w14:textId="77777777" w:rsidR="005F318D" w:rsidRPr="00257CF9" w:rsidRDefault="005F318D" w:rsidP="005F318D">
      <w:pPr>
        <w:pStyle w:val="biblio"/>
      </w:pPr>
      <w:r w:rsidRPr="00257CF9">
        <w:t xml:space="preserve">Pisier-Kouchner (E.), 1977, La sociologie durkheimienne dans l’œuvre de Duguit, </w:t>
      </w:r>
      <w:r w:rsidRPr="00257CF9">
        <w:rPr>
          <w:i/>
        </w:rPr>
        <w:t>L’Année sociologique</w:t>
      </w:r>
      <w:r w:rsidRPr="00257CF9">
        <w:t>, 3</w:t>
      </w:r>
      <w:r w:rsidRPr="00257CF9">
        <w:rPr>
          <w:vertAlign w:val="superscript"/>
        </w:rPr>
        <w:t>e</w:t>
      </w:r>
      <w:r w:rsidRPr="00257CF9">
        <w:t xml:space="preserve"> série, vol. 28, p. 95-114.</w:t>
      </w:r>
    </w:p>
    <w:p w14:paraId="52472856" w14:textId="77777777" w:rsidR="005F318D" w:rsidRPr="00257CF9" w:rsidRDefault="005F318D" w:rsidP="005F318D">
      <w:pPr>
        <w:pStyle w:val="biblio"/>
      </w:pPr>
      <w:r w:rsidRPr="00257CF9">
        <w:t>Powell (D. E.), Shoup (P.), 1970, The Emergence of Political Science in Comm</w:t>
      </w:r>
      <w:r w:rsidRPr="00257CF9">
        <w:t>u</w:t>
      </w:r>
      <w:r w:rsidRPr="00257CF9">
        <w:t xml:space="preserve">nist Countries, </w:t>
      </w:r>
      <w:r w:rsidRPr="00257CF9">
        <w:rPr>
          <w:i/>
        </w:rPr>
        <w:t>The American Political Science R</w:t>
      </w:r>
      <w:r w:rsidRPr="00257CF9">
        <w:rPr>
          <w:i/>
        </w:rPr>
        <w:t>e</w:t>
      </w:r>
      <w:r w:rsidRPr="00257CF9">
        <w:rPr>
          <w:i/>
        </w:rPr>
        <w:t>view</w:t>
      </w:r>
      <w:r w:rsidRPr="00257CF9">
        <w:t>, June 1970, p. 572-588.</w:t>
      </w:r>
    </w:p>
    <w:p w14:paraId="0EE34263" w14:textId="77777777" w:rsidR="005F318D" w:rsidRPr="00257CF9" w:rsidRDefault="005F318D" w:rsidP="005F318D">
      <w:pPr>
        <w:pStyle w:val="biblio"/>
      </w:pPr>
      <w:r w:rsidRPr="00257CF9">
        <w:t xml:space="preserve">Rain (P.), 1963, </w:t>
      </w:r>
      <w:r w:rsidRPr="00257CF9">
        <w:rPr>
          <w:i/>
        </w:rPr>
        <w:t>L’École libre des Sciences politiques, 1871-1945</w:t>
      </w:r>
      <w:r w:rsidRPr="00257CF9">
        <w:t>, Fondation n</w:t>
      </w:r>
      <w:r w:rsidRPr="00257CF9">
        <w:t>a</w:t>
      </w:r>
      <w:r w:rsidRPr="00257CF9">
        <w:t>tionale des Sciences politiques.</w:t>
      </w:r>
    </w:p>
    <w:p w14:paraId="3F768CF5" w14:textId="77777777" w:rsidR="005F318D" w:rsidRPr="00257CF9" w:rsidRDefault="005F318D" w:rsidP="005F318D">
      <w:pPr>
        <w:pStyle w:val="biblio"/>
      </w:pPr>
      <w:r w:rsidRPr="00257CF9">
        <w:t xml:space="preserve">Rangeon (F.), 1982, </w:t>
      </w:r>
      <w:r w:rsidRPr="00257CF9">
        <w:rPr>
          <w:i/>
        </w:rPr>
        <w:t>Hobbes, État et Droit</w:t>
      </w:r>
      <w:r w:rsidRPr="00257CF9">
        <w:t>, Paris, J.-E. Hallier-Albin Michel (coll. « Méta »).</w:t>
      </w:r>
    </w:p>
    <w:p w14:paraId="420A674C" w14:textId="77777777" w:rsidR="005F318D" w:rsidRPr="00257CF9" w:rsidRDefault="005F318D" w:rsidP="005F318D">
      <w:pPr>
        <w:pStyle w:val="biblio"/>
      </w:pPr>
      <w:r w:rsidRPr="00257CF9">
        <w:rPr>
          <w:i/>
        </w:rPr>
        <w:t>Revue de l’Enseignement supérieur</w:t>
      </w:r>
      <w:r w:rsidRPr="00257CF9">
        <w:t>, 1965, La science politique, 4, oct.-nov.-déc.</w:t>
      </w:r>
    </w:p>
    <w:p w14:paraId="2429B5B6" w14:textId="77777777" w:rsidR="005F318D" w:rsidRPr="00257CF9" w:rsidRDefault="005F318D" w:rsidP="005F318D">
      <w:pPr>
        <w:pStyle w:val="biblio"/>
      </w:pPr>
      <w:r w:rsidRPr="00257CF9">
        <w:rPr>
          <w:i/>
        </w:rPr>
        <w:t>Revue internationale d’Histoire politique et constitutionnelle</w:t>
      </w:r>
      <w:r w:rsidRPr="00257CF9">
        <w:t>, 1957, L’entrée de la science politique dans l’Université française, nouv. série, t. VIL</w:t>
      </w:r>
    </w:p>
    <w:p w14:paraId="6F2CDE8E" w14:textId="77777777" w:rsidR="005F318D" w:rsidRPr="00257CF9" w:rsidRDefault="005F318D" w:rsidP="005F318D">
      <w:pPr>
        <w:pStyle w:val="biblio"/>
      </w:pPr>
      <w:r w:rsidRPr="00257CF9">
        <w:t xml:space="preserve">Russo (F.), 1983, </w:t>
      </w:r>
      <w:r w:rsidRPr="00257CF9">
        <w:rPr>
          <w:i/>
        </w:rPr>
        <w:t>Nature et méthode de l’histoire des sciences</w:t>
      </w:r>
      <w:r w:rsidRPr="00257CF9">
        <w:t>, P</w:t>
      </w:r>
      <w:r w:rsidRPr="00257CF9">
        <w:t>a</w:t>
      </w:r>
      <w:r w:rsidRPr="00257CF9">
        <w:t>ris, Librairie scientifique et technique A. Blanchard.</w:t>
      </w:r>
    </w:p>
    <w:p w14:paraId="2762ECD1" w14:textId="77777777" w:rsidR="005F318D" w:rsidRPr="00257CF9" w:rsidRDefault="005F318D" w:rsidP="005F318D">
      <w:pPr>
        <w:pStyle w:val="biblio"/>
      </w:pPr>
      <w:r w:rsidRPr="00257CF9">
        <w:t xml:space="preserve">Salomon-Bayet (C), 1975, L’institution de la science : un exemple au </w:t>
      </w:r>
      <w:r w:rsidRPr="00257CF9">
        <w:rPr>
          <w:smallCaps/>
        </w:rPr>
        <w:t>xviii</w:t>
      </w:r>
      <w:r w:rsidRPr="00257CF9">
        <w:rPr>
          <w:vertAlign w:val="superscript"/>
        </w:rPr>
        <w:t>e</w:t>
      </w:r>
      <w:r w:rsidRPr="00257CF9">
        <w:t xml:space="preserve"> si</w:t>
      </w:r>
      <w:r w:rsidRPr="00257CF9">
        <w:t>è</w:t>
      </w:r>
      <w:r w:rsidRPr="00257CF9">
        <w:t xml:space="preserve">cle, </w:t>
      </w:r>
      <w:r w:rsidRPr="00257CF9">
        <w:rPr>
          <w:i/>
        </w:rPr>
        <w:t>Annales ESC</w:t>
      </w:r>
      <w:r w:rsidRPr="00257CF9">
        <w:t>, XXX (5), p. 1028-1044.</w:t>
      </w:r>
    </w:p>
    <w:p w14:paraId="1923D1E3" w14:textId="77777777" w:rsidR="005F318D" w:rsidRPr="00257CF9" w:rsidRDefault="005F318D" w:rsidP="005F318D">
      <w:pPr>
        <w:pStyle w:val="biblio"/>
      </w:pPr>
      <w:r w:rsidRPr="00257CF9">
        <w:t>[45]</w:t>
      </w:r>
    </w:p>
    <w:p w14:paraId="0E37C1A4" w14:textId="77777777" w:rsidR="005F318D" w:rsidRPr="00257CF9" w:rsidRDefault="005F318D" w:rsidP="005F318D">
      <w:pPr>
        <w:pStyle w:val="biblio"/>
      </w:pPr>
      <w:r w:rsidRPr="00257CF9">
        <w:t xml:space="preserve">Salomon-Bayet (C), 1978, </w:t>
      </w:r>
      <w:r w:rsidRPr="00257CF9">
        <w:rPr>
          <w:i/>
        </w:rPr>
        <w:t>L’institution de la science et l’expérience du v</w:t>
      </w:r>
      <w:r w:rsidRPr="00257CF9">
        <w:rPr>
          <w:i/>
        </w:rPr>
        <w:t>i</w:t>
      </w:r>
      <w:r w:rsidRPr="00257CF9">
        <w:rPr>
          <w:i/>
        </w:rPr>
        <w:t>vant</w:t>
      </w:r>
      <w:r w:rsidRPr="00257CF9">
        <w:t>, Paris, Flammarion (« Science »).</w:t>
      </w:r>
    </w:p>
    <w:p w14:paraId="0C0C71B2" w14:textId="77777777" w:rsidR="005F318D" w:rsidRPr="00257CF9" w:rsidRDefault="005F318D" w:rsidP="005F318D">
      <w:pPr>
        <w:pStyle w:val="biblio"/>
      </w:pPr>
      <w:r w:rsidRPr="00257CF9">
        <w:t xml:space="preserve">Schneider (H., éd.), 1967, </w:t>
      </w:r>
      <w:r w:rsidRPr="00257CF9">
        <w:rPr>
          <w:i/>
        </w:rPr>
        <w:t>Aufgabe und Selbstverständnis der politischen Wi</w:t>
      </w:r>
      <w:r w:rsidRPr="00257CF9">
        <w:rPr>
          <w:i/>
        </w:rPr>
        <w:t>s</w:t>
      </w:r>
      <w:r w:rsidRPr="00257CF9">
        <w:rPr>
          <w:i/>
        </w:rPr>
        <w:t>senschaft</w:t>
      </w:r>
      <w:r w:rsidRPr="00257CF9">
        <w:t>, Wege der Forschung, Bd. CXIV, Darmstadt.</w:t>
      </w:r>
    </w:p>
    <w:p w14:paraId="54726738" w14:textId="77777777" w:rsidR="005F318D" w:rsidRPr="00547A81" w:rsidRDefault="005F318D" w:rsidP="005F318D">
      <w:pPr>
        <w:pStyle w:val="biblio"/>
      </w:pPr>
      <w:r w:rsidRPr="00547A81">
        <w:t xml:space="preserve">Schemeil (Y.), 1983, D’une sociologie naturaliste à une sociologie politique : Robert Park, </w:t>
      </w:r>
      <w:r w:rsidRPr="00257CF9">
        <w:rPr>
          <w:i/>
        </w:rPr>
        <w:t>Revue française de Sociologie</w:t>
      </w:r>
      <w:r w:rsidRPr="00547A81">
        <w:t>, XXIV (4), p. 631-651.</w:t>
      </w:r>
    </w:p>
    <w:p w14:paraId="43EEB9F7" w14:textId="77777777" w:rsidR="005F318D" w:rsidRPr="00257CF9" w:rsidRDefault="005F318D" w:rsidP="005F318D">
      <w:pPr>
        <w:pStyle w:val="biblio"/>
      </w:pPr>
      <w:r w:rsidRPr="00257CF9">
        <w:t>Small (A. W.), 1900, The Cameralists, The Pioneers of German Social Polity, New York, B. Franklin.</w:t>
      </w:r>
    </w:p>
    <w:p w14:paraId="386124C7" w14:textId="77777777" w:rsidR="005F318D" w:rsidRPr="00257CF9" w:rsidRDefault="005F318D" w:rsidP="005F318D">
      <w:pPr>
        <w:pStyle w:val="biblio"/>
      </w:pPr>
      <w:r w:rsidRPr="00257CF9">
        <w:t xml:space="preserve">Somit (A.), Tanenhaus (J.), 1964, </w:t>
      </w:r>
      <w:r w:rsidRPr="00257CF9">
        <w:rPr>
          <w:i/>
        </w:rPr>
        <w:t>American Political Science : A Profile of a Di</w:t>
      </w:r>
      <w:r w:rsidRPr="00257CF9">
        <w:rPr>
          <w:i/>
        </w:rPr>
        <w:t>s</w:t>
      </w:r>
      <w:r w:rsidRPr="00257CF9">
        <w:rPr>
          <w:i/>
        </w:rPr>
        <w:t>cipline</w:t>
      </w:r>
      <w:r w:rsidRPr="00257CF9">
        <w:t>, New York, Atherton.</w:t>
      </w:r>
    </w:p>
    <w:p w14:paraId="01CCBD4A" w14:textId="77777777" w:rsidR="005F318D" w:rsidRPr="00257CF9" w:rsidRDefault="005F318D" w:rsidP="005F318D">
      <w:pPr>
        <w:pStyle w:val="biblio"/>
      </w:pPr>
      <w:r w:rsidRPr="00257CF9">
        <w:t>Somit (A.), Tanenhaus (J.), 1967, The Development of American Political Scie</w:t>
      </w:r>
      <w:r w:rsidRPr="00257CF9">
        <w:t>n</w:t>
      </w:r>
      <w:r w:rsidRPr="00257CF9">
        <w:t>ce : From Burgess to Behavioralism, Boston, Allyn &amp; Bacon.</w:t>
      </w:r>
    </w:p>
    <w:p w14:paraId="26866EF1" w14:textId="77777777" w:rsidR="005F318D" w:rsidRPr="00257CF9" w:rsidRDefault="005F318D" w:rsidP="005F318D">
      <w:pPr>
        <w:pStyle w:val="biblio"/>
      </w:pPr>
      <w:r w:rsidRPr="00257CF9">
        <w:t>Spadolini (G.), 1975, Il « Cesare Alfieri » nella storia d’Italia, Nascita e primi passi della scuola fiorentina di scienzi sociali, Firenze, F. Le Monnier.</w:t>
      </w:r>
    </w:p>
    <w:p w14:paraId="0E5AC9BB" w14:textId="77777777" w:rsidR="005F318D" w:rsidRPr="00257CF9" w:rsidRDefault="005F318D" w:rsidP="005F318D">
      <w:pPr>
        <w:pStyle w:val="biblio"/>
      </w:pPr>
      <w:r w:rsidRPr="00257CF9">
        <w:t>Thomann (M.), 1963, La renaissance de la science politique en Allemagne, L</w:t>
      </w:r>
      <w:r w:rsidRPr="00257CF9">
        <w:t>o</w:t>
      </w:r>
      <w:r w:rsidRPr="00257CF9">
        <w:t xml:space="preserve">renz von Stein et Robert von Mohl, </w:t>
      </w:r>
      <w:r w:rsidRPr="00257CF9">
        <w:rPr>
          <w:i/>
        </w:rPr>
        <w:t>Politique</w:t>
      </w:r>
      <w:r w:rsidRPr="00257CF9">
        <w:t>, VI (21-24), p. 285-300.</w:t>
      </w:r>
    </w:p>
    <w:p w14:paraId="4BF9BB90" w14:textId="77777777" w:rsidR="005F318D" w:rsidRPr="00257CF9" w:rsidRDefault="005F318D" w:rsidP="005F318D">
      <w:pPr>
        <w:pStyle w:val="biblio"/>
      </w:pPr>
      <w:r w:rsidRPr="00257CF9">
        <w:t>Thuillier (G.), 1980, Bureaucratie et bureaucrates en France au XIX</w:t>
      </w:r>
      <w:r w:rsidRPr="00257CF9">
        <w:rPr>
          <w:vertAlign w:val="superscript"/>
        </w:rPr>
        <w:t>e</w:t>
      </w:r>
      <w:r w:rsidRPr="00257CF9">
        <w:t xml:space="preserve"> siècle, G</w:t>
      </w:r>
      <w:r w:rsidRPr="00257CF9">
        <w:t>e</w:t>
      </w:r>
      <w:r w:rsidRPr="00257CF9">
        <w:t>nève, Droz.</w:t>
      </w:r>
    </w:p>
    <w:p w14:paraId="469D58BB" w14:textId="77777777" w:rsidR="005F318D" w:rsidRPr="00257CF9" w:rsidRDefault="005F318D" w:rsidP="005F318D">
      <w:pPr>
        <w:pStyle w:val="biblio"/>
      </w:pPr>
      <w:r w:rsidRPr="00257CF9">
        <w:t xml:space="preserve">Thuillier (G.), 1983, </w:t>
      </w:r>
      <w:r w:rsidRPr="00257CF9">
        <w:rPr>
          <w:i/>
        </w:rPr>
        <w:t>L’ÉNA avant l’ÉNA</w:t>
      </w:r>
      <w:r w:rsidRPr="00257CF9">
        <w:t xml:space="preserve">, Paris, </w:t>
      </w:r>
      <w:r w:rsidRPr="00257CF9">
        <w:rPr>
          <w:smallCaps/>
        </w:rPr>
        <w:t xml:space="preserve">puf </w:t>
      </w:r>
      <w:r w:rsidRPr="00257CF9">
        <w:t>(« Histoires »).</w:t>
      </w:r>
    </w:p>
    <w:p w14:paraId="1D61DA79" w14:textId="77777777" w:rsidR="005F318D" w:rsidRPr="00257CF9" w:rsidRDefault="005F318D" w:rsidP="005F318D">
      <w:pPr>
        <w:pStyle w:val="biblio"/>
      </w:pPr>
      <w:r w:rsidRPr="00257CF9">
        <w:t>Unesco, 1950, La science politique contemporaine. Contribution à la reche</w:t>
      </w:r>
      <w:r w:rsidRPr="00257CF9">
        <w:t>r</w:t>
      </w:r>
      <w:r w:rsidRPr="00257CF9">
        <w:t>che, la méthode et l’enseignement.</w:t>
      </w:r>
    </w:p>
    <w:p w14:paraId="4E0713F2" w14:textId="77777777" w:rsidR="005F318D" w:rsidRPr="00257CF9" w:rsidRDefault="005F318D" w:rsidP="005F318D">
      <w:pPr>
        <w:pStyle w:val="biblio"/>
      </w:pPr>
      <w:r w:rsidRPr="00257CF9">
        <w:t xml:space="preserve">Veysey (L.), 1965, </w:t>
      </w:r>
      <w:r w:rsidRPr="00257CF9">
        <w:rPr>
          <w:i/>
        </w:rPr>
        <w:t>The Emergence of the American University</w:t>
      </w:r>
      <w:r w:rsidRPr="00257CF9">
        <w:t>, Chicago, Unive</w:t>
      </w:r>
      <w:r w:rsidRPr="00257CF9">
        <w:t>r</w:t>
      </w:r>
      <w:r w:rsidRPr="00257CF9">
        <w:t>sity of Chicago Press.</w:t>
      </w:r>
    </w:p>
    <w:p w14:paraId="00950967" w14:textId="77777777" w:rsidR="005F318D" w:rsidRPr="00257CF9" w:rsidRDefault="005F318D" w:rsidP="005F318D">
      <w:pPr>
        <w:pStyle w:val="biblio"/>
      </w:pPr>
      <w:r w:rsidRPr="00257CF9">
        <w:t>Waldo (D.), 1975, Political Science : Tradition, Discipline, Profession, Scie</w:t>
      </w:r>
      <w:r w:rsidRPr="00257CF9">
        <w:t>n</w:t>
      </w:r>
      <w:r w:rsidRPr="00257CF9">
        <w:t xml:space="preserve">ce, Enterprise, in Greenstein and Polsby, </w:t>
      </w:r>
      <w:r w:rsidRPr="00257CF9">
        <w:rPr>
          <w:i/>
        </w:rPr>
        <w:t>Handbook of Polit</w:t>
      </w:r>
      <w:r w:rsidRPr="00257CF9">
        <w:rPr>
          <w:i/>
        </w:rPr>
        <w:t>i</w:t>
      </w:r>
      <w:r w:rsidRPr="00257CF9">
        <w:rPr>
          <w:i/>
        </w:rPr>
        <w:t>cal Science,</w:t>
      </w:r>
      <w:r w:rsidRPr="00257CF9">
        <w:t xml:space="preserve"> vol. 1, p. 1-130.</w:t>
      </w:r>
    </w:p>
    <w:p w14:paraId="709669C4" w14:textId="77777777" w:rsidR="005F318D" w:rsidRPr="00257CF9" w:rsidRDefault="005F318D" w:rsidP="005F318D">
      <w:pPr>
        <w:pStyle w:val="biblio"/>
      </w:pPr>
      <w:r w:rsidRPr="00257CF9">
        <w:t>Weitz (G.), 1983, The Emergence of Modern Universities in Fra</w:t>
      </w:r>
      <w:r w:rsidRPr="00257CF9">
        <w:t>n</w:t>
      </w:r>
      <w:r w:rsidRPr="00257CF9">
        <w:t>ce, 1863-1914, Princeton University Press.</w:t>
      </w:r>
    </w:p>
    <w:p w14:paraId="55646AA1" w14:textId="77777777" w:rsidR="005F318D" w:rsidRPr="00547A81" w:rsidRDefault="005F318D" w:rsidP="005F318D">
      <w:pPr>
        <w:pStyle w:val="biblio"/>
      </w:pPr>
      <w:r w:rsidRPr="00257CF9">
        <w:t>Wright (V.), 1976, L’École nationale d’Administration de 1848-1849 : un échec</w:t>
      </w:r>
      <w:r w:rsidRPr="00547A81">
        <w:t xml:space="preserve"> révélateur, </w:t>
      </w:r>
      <w:r w:rsidRPr="0036541C">
        <w:rPr>
          <w:i/>
        </w:rPr>
        <w:t>Revue Historique</w:t>
      </w:r>
      <w:r w:rsidRPr="00547A81">
        <w:t>, CCLV (1), p. 21-42.</w:t>
      </w:r>
    </w:p>
    <w:p w14:paraId="085B938F" w14:textId="77777777" w:rsidR="005F318D" w:rsidRPr="00547A81" w:rsidRDefault="005F318D" w:rsidP="005F318D">
      <w:pPr>
        <w:jc w:val="both"/>
      </w:pPr>
    </w:p>
    <w:p w14:paraId="3C388C19" w14:textId="77777777" w:rsidR="005F318D" w:rsidRPr="00547A81" w:rsidRDefault="005F318D" w:rsidP="005F318D">
      <w:pPr>
        <w:pStyle w:val="p"/>
      </w:pPr>
      <w:r w:rsidRPr="00547A81">
        <w:t>[46]</w:t>
      </w:r>
    </w:p>
    <w:sectPr w:rsidR="005F318D" w:rsidRPr="00547A81" w:rsidSect="005F318D">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1C39" w14:textId="77777777" w:rsidR="00DF2901" w:rsidRDefault="00DF2901">
      <w:r>
        <w:separator/>
      </w:r>
    </w:p>
  </w:endnote>
  <w:endnote w:type="continuationSeparator" w:id="0">
    <w:p w14:paraId="05EF481A" w14:textId="77777777" w:rsidR="00DF2901" w:rsidRDefault="00DF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758A" w14:textId="77777777" w:rsidR="00DF2901" w:rsidRDefault="00DF2901">
      <w:pPr>
        <w:ind w:firstLine="0"/>
      </w:pPr>
      <w:r>
        <w:separator/>
      </w:r>
    </w:p>
  </w:footnote>
  <w:footnote w:type="continuationSeparator" w:id="0">
    <w:p w14:paraId="1AA6C2A1" w14:textId="77777777" w:rsidR="00DF2901" w:rsidRDefault="00DF2901">
      <w:pPr>
        <w:ind w:firstLine="0"/>
      </w:pPr>
      <w:r>
        <w:separator/>
      </w:r>
    </w:p>
  </w:footnote>
  <w:footnote w:id="1">
    <w:p w14:paraId="755E2A0B" w14:textId="77777777" w:rsidR="005F318D" w:rsidRDefault="005F318D">
      <w:pPr>
        <w:pStyle w:val="Notedebasdepage"/>
      </w:pPr>
      <w:r>
        <w:rPr>
          <w:rStyle w:val="Appelnotedebasdep"/>
        </w:rPr>
        <w:footnoteRef/>
      </w:r>
      <w:r>
        <w:t xml:space="preserve"> </w:t>
      </w:r>
      <w:r>
        <w:tab/>
      </w:r>
      <w:r w:rsidRPr="00557DDE">
        <w:rPr>
          <w:szCs w:val="24"/>
        </w:rPr>
        <w:t>Afin de limiter une bibliographie qui autrement serait sans bornes, on ne do</w:t>
      </w:r>
      <w:r w:rsidRPr="00557DDE">
        <w:rPr>
          <w:szCs w:val="24"/>
        </w:rPr>
        <w:t>n</w:t>
      </w:r>
      <w:r w:rsidRPr="00557DDE">
        <w:rPr>
          <w:szCs w:val="24"/>
        </w:rPr>
        <w:t>nera, pour les livres de science politique cités, que le nom de l’auteur, le titre et l’année de première parution, et ces indications figureront dans le te</w:t>
      </w:r>
      <w:r w:rsidRPr="00557DDE">
        <w:rPr>
          <w:szCs w:val="24"/>
        </w:rPr>
        <w:t>x</w:t>
      </w:r>
      <w:r w:rsidRPr="00557DDE">
        <w:rPr>
          <w:szCs w:val="24"/>
        </w:rPr>
        <w:t>te. On ne renverra à la bibliographie figurant à la fin du chapitre que pour les travaux po</w:t>
      </w:r>
      <w:r w:rsidRPr="00557DDE">
        <w:rPr>
          <w:szCs w:val="24"/>
        </w:rPr>
        <w:t>r</w:t>
      </w:r>
      <w:r w:rsidRPr="00557DDE">
        <w:rPr>
          <w:szCs w:val="24"/>
        </w:rPr>
        <w:t>tant sur l’histoire de la science politique ou susceptibles d’en éclairer la déma</w:t>
      </w:r>
      <w:r w:rsidRPr="00557DDE">
        <w:rPr>
          <w:szCs w:val="24"/>
        </w:rPr>
        <w:t>r</w:t>
      </w:r>
      <w:r w:rsidRPr="00557DDE">
        <w:rPr>
          <w:szCs w:val="24"/>
        </w:rPr>
        <w:t>che.</w:t>
      </w:r>
    </w:p>
  </w:footnote>
  <w:footnote w:id="2">
    <w:p w14:paraId="387FCDF9" w14:textId="77777777" w:rsidR="005F318D" w:rsidRDefault="005F318D">
      <w:pPr>
        <w:pStyle w:val="Notedebasdepage"/>
      </w:pPr>
      <w:r>
        <w:rPr>
          <w:rStyle w:val="Appelnotedebasdep"/>
        </w:rPr>
        <w:footnoteRef/>
      </w:r>
      <w:r>
        <w:t xml:space="preserve"> </w:t>
      </w:r>
      <w:r>
        <w:tab/>
      </w:r>
      <w:r w:rsidRPr="00557DDE">
        <w:t xml:space="preserve">Il s’agit notamment de </w:t>
      </w:r>
      <w:r w:rsidRPr="006530FB">
        <w:rPr>
          <w:i/>
          <w:iCs/>
        </w:rPr>
        <w:t>Political Science</w:t>
      </w:r>
      <w:r w:rsidRPr="00557DDE">
        <w:t xml:space="preserve"> de Dwight Woolsey (1878), de </w:t>
      </w:r>
      <w:r w:rsidRPr="006530FB">
        <w:rPr>
          <w:i/>
          <w:iCs/>
        </w:rPr>
        <w:t>P</w:t>
      </w:r>
      <w:r w:rsidRPr="006530FB">
        <w:rPr>
          <w:i/>
          <w:iCs/>
        </w:rPr>
        <w:t>o</w:t>
      </w:r>
      <w:r w:rsidRPr="006530FB">
        <w:rPr>
          <w:i/>
          <w:iCs/>
        </w:rPr>
        <w:t>litics : An introduction to the Study of Comparative Constitutional Law</w:t>
      </w:r>
      <w:r w:rsidRPr="00557DDE">
        <w:t xml:space="preserve"> de W. W. Crane et B. Moses (1884), de </w:t>
      </w:r>
      <w:r w:rsidRPr="006530FB">
        <w:rPr>
          <w:i/>
          <w:iCs/>
        </w:rPr>
        <w:t>The State</w:t>
      </w:r>
      <w:r w:rsidRPr="00557DDE">
        <w:t xml:space="preserve"> de W. Wilson (1889), de </w:t>
      </w:r>
      <w:r w:rsidRPr="006530FB">
        <w:rPr>
          <w:i/>
          <w:iCs/>
        </w:rPr>
        <w:t>P</w:t>
      </w:r>
      <w:r w:rsidRPr="006530FB">
        <w:rPr>
          <w:i/>
          <w:iCs/>
        </w:rPr>
        <w:t>o</w:t>
      </w:r>
      <w:r w:rsidRPr="006530FB">
        <w:rPr>
          <w:i/>
          <w:iCs/>
        </w:rPr>
        <w:t>litical Science and Comparative Constitutional Law</w:t>
      </w:r>
      <w:r w:rsidRPr="00557DDE">
        <w:t xml:space="preserve"> de John W. Burgess (1890), de </w:t>
      </w:r>
      <w:r w:rsidRPr="006530FB">
        <w:rPr>
          <w:i/>
          <w:iCs/>
        </w:rPr>
        <w:t>An Examination of the Nature of the State : A Study in Political Philosophy</w:t>
      </w:r>
      <w:r w:rsidRPr="00557DDE">
        <w:t xml:space="preserve"> de W. W. Willoughby (1896).</w:t>
      </w:r>
    </w:p>
  </w:footnote>
  <w:footnote w:id="3">
    <w:p w14:paraId="1A0DAB8A" w14:textId="77777777" w:rsidR="005F318D" w:rsidRDefault="005F318D">
      <w:pPr>
        <w:pStyle w:val="Notedebasdepage"/>
      </w:pPr>
      <w:r>
        <w:rPr>
          <w:rStyle w:val="Appelnotedebasdep"/>
        </w:rPr>
        <w:footnoteRef/>
      </w:r>
      <w:r>
        <w:t xml:space="preserve"> </w:t>
      </w:r>
      <w:r>
        <w:tab/>
      </w:r>
      <w:r w:rsidRPr="00557DDE">
        <w:rPr>
          <w:szCs w:val="24"/>
        </w:rPr>
        <w:t xml:space="preserve">On citera de R. Gettel, </w:t>
      </w:r>
      <w:r w:rsidRPr="006530FB">
        <w:rPr>
          <w:i/>
          <w:iCs/>
          <w:szCs w:val="24"/>
        </w:rPr>
        <w:t>Readings in Political Science</w:t>
      </w:r>
      <w:r w:rsidRPr="00557DDE">
        <w:rPr>
          <w:szCs w:val="24"/>
        </w:rPr>
        <w:t xml:space="preserve"> (1911), </w:t>
      </w:r>
      <w:r w:rsidRPr="006530FB">
        <w:rPr>
          <w:i/>
          <w:iCs/>
          <w:szCs w:val="24"/>
        </w:rPr>
        <w:t>History of Pol</w:t>
      </w:r>
      <w:r w:rsidRPr="006530FB">
        <w:rPr>
          <w:i/>
          <w:iCs/>
          <w:szCs w:val="24"/>
        </w:rPr>
        <w:t>i</w:t>
      </w:r>
      <w:r w:rsidRPr="006530FB">
        <w:rPr>
          <w:i/>
          <w:iCs/>
          <w:szCs w:val="24"/>
        </w:rPr>
        <w:t>t</w:t>
      </w:r>
      <w:r w:rsidRPr="006530FB">
        <w:rPr>
          <w:i/>
          <w:iCs/>
          <w:szCs w:val="24"/>
        </w:rPr>
        <w:t>i</w:t>
      </w:r>
      <w:r w:rsidRPr="006530FB">
        <w:rPr>
          <w:i/>
          <w:iCs/>
          <w:szCs w:val="24"/>
        </w:rPr>
        <w:t>cal Thought</w:t>
      </w:r>
      <w:r w:rsidRPr="00557DDE">
        <w:rPr>
          <w:szCs w:val="24"/>
        </w:rPr>
        <w:t xml:space="preserve"> (1924), </w:t>
      </w:r>
      <w:r w:rsidRPr="006530FB">
        <w:rPr>
          <w:i/>
          <w:iCs/>
          <w:szCs w:val="24"/>
        </w:rPr>
        <w:t>American Political Thought</w:t>
      </w:r>
      <w:r w:rsidRPr="00557DDE">
        <w:rPr>
          <w:szCs w:val="24"/>
        </w:rPr>
        <w:t xml:space="preserve"> (1928), de C. H. Mcllwain, </w:t>
      </w:r>
      <w:r w:rsidRPr="006530FB">
        <w:rPr>
          <w:i/>
          <w:iCs/>
          <w:szCs w:val="24"/>
        </w:rPr>
        <w:t>The Growth of Political Thought in the West</w:t>
      </w:r>
      <w:r w:rsidRPr="00557DDE">
        <w:rPr>
          <w:szCs w:val="24"/>
        </w:rPr>
        <w:t xml:space="preserve"> (1932), de Francis W. Coker, </w:t>
      </w:r>
      <w:r w:rsidRPr="006530FB">
        <w:rPr>
          <w:i/>
          <w:iCs/>
          <w:szCs w:val="24"/>
        </w:rPr>
        <w:t>R</w:t>
      </w:r>
      <w:r w:rsidRPr="006530FB">
        <w:rPr>
          <w:i/>
          <w:iCs/>
          <w:szCs w:val="24"/>
        </w:rPr>
        <w:t>e</w:t>
      </w:r>
      <w:r w:rsidRPr="006530FB">
        <w:rPr>
          <w:i/>
          <w:iCs/>
          <w:szCs w:val="24"/>
        </w:rPr>
        <w:t>cent Political Thought</w:t>
      </w:r>
      <w:r w:rsidRPr="00557DDE">
        <w:rPr>
          <w:szCs w:val="24"/>
        </w:rPr>
        <w:t xml:space="preserve"> (1934), et de G. W. Sabine le célèbre </w:t>
      </w:r>
      <w:r w:rsidRPr="006530FB">
        <w:rPr>
          <w:i/>
          <w:iCs/>
          <w:szCs w:val="24"/>
        </w:rPr>
        <w:t>A History of Polit</w:t>
      </w:r>
      <w:r w:rsidRPr="006530FB">
        <w:rPr>
          <w:i/>
          <w:iCs/>
          <w:szCs w:val="24"/>
        </w:rPr>
        <w:t>i</w:t>
      </w:r>
      <w:r w:rsidRPr="006530FB">
        <w:rPr>
          <w:i/>
          <w:iCs/>
          <w:szCs w:val="24"/>
        </w:rPr>
        <w:t>cal Theory</w:t>
      </w:r>
      <w:r w:rsidRPr="00557DDE">
        <w:rPr>
          <w:szCs w:val="24"/>
        </w:rPr>
        <w:t xml:space="preserve"> (1937).</w:t>
      </w:r>
    </w:p>
  </w:footnote>
  <w:footnote w:id="4">
    <w:p w14:paraId="197A9E0F" w14:textId="77777777" w:rsidR="005F318D" w:rsidRDefault="005F318D">
      <w:pPr>
        <w:pStyle w:val="Notedebasdepage"/>
      </w:pPr>
      <w:r>
        <w:rPr>
          <w:rStyle w:val="Appelnotedebasdep"/>
        </w:rPr>
        <w:footnoteRef/>
      </w:r>
      <w:r>
        <w:t xml:space="preserve"> </w:t>
      </w:r>
      <w:r>
        <w:tab/>
      </w:r>
      <w:r w:rsidRPr="00557DDE">
        <w:rPr>
          <w:szCs w:val="24"/>
        </w:rPr>
        <w:t xml:space="preserve">Cf. P. H. Odegard, </w:t>
      </w:r>
      <w:r w:rsidRPr="006530FB">
        <w:rPr>
          <w:i/>
          <w:iCs/>
          <w:szCs w:val="24"/>
        </w:rPr>
        <w:t>Pressure Politics : The Story of the Anti-Saloon League</w:t>
      </w:r>
      <w:r w:rsidRPr="00557DDE">
        <w:rPr>
          <w:szCs w:val="24"/>
        </w:rPr>
        <w:t xml:space="preserve"> (1928), E. P. Herring, </w:t>
      </w:r>
      <w:r w:rsidRPr="006530FB">
        <w:rPr>
          <w:i/>
          <w:iCs/>
          <w:szCs w:val="24"/>
        </w:rPr>
        <w:t>Group Representation before Congress</w:t>
      </w:r>
      <w:r w:rsidRPr="00557DDE">
        <w:rPr>
          <w:szCs w:val="24"/>
        </w:rPr>
        <w:t xml:space="preserve"> (1929), E. E. Schattschneider, </w:t>
      </w:r>
      <w:r w:rsidRPr="006530FB">
        <w:rPr>
          <w:i/>
          <w:iCs/>
          <w:szCs w:val="24"/>
        </w:rPr>
        <w:t>Politics, Pressures, and the Tarif</w:t>
      </w:r>
      <w:r w:rsidRPr="00557DDE">
        <w:rPr>
          <w:szCs w:val="24"/>
        </w:rPr>
        <w:t xml:space="preserve"> (1935).</w:t>
      </w:r>
    </w:p>
  </w:footnote>
  <w:footnote w:id="5">
    <w:p w14:paraId="100E5F86" w14:textId="77777777" w:rsidR="005F318D" w:rsidRDefault="005F318D">
      <w:pPr>
        <w:pStyle w:val="Notedebasdepage"/>
      </w:pPr>
      <w:r>
        <w:rPr>
          <w:rStyle w:val="Appelnotedebasdep"/>
        </w:rPr>
        <w:footnoteRef/>
      </w:r>
      <w:r>
        <w:t xml:space="preserve"> </w:t>
      </w:r>
      <w:r>
        <w:tab/>
      </w:r>
      <w:r w:rsidRPr="00557DDE">
        <w:t xml:space="preserve">Lasswell publie notamment avant la seconde guerre mondiale </w:t>
      </w:r>
      <w:r w:rsidRPr="006530FB">
        <w:rPr>
          <w:i/>
          <w:iCs/>
        </w:rPr>
        <w:t>Psychopath</w:t>
      </w:r>
      <w:r w:rsidRPr="006530FB">
        <w:rPr>
          <w:i/>
          <w:iCs/>
        </w:rPr>
        <w:t>o</w:t>
      </w:r>
      <w:r w:rsidRPr="006530FB">
        <w:rPr>
          <w:i/>
          <w:iCs/>
        </w:rPr>
        <w:t>l</w:t>
      </w:r>
      <w:r w:rsidRPr="006530FB">
        <w:rPr>
          <w:i/>
          <w:iCs/>
        </w:rPr>
        <w:t>o</w:t>
      </w:r>
      <w:r w:rsidRPr="006530FB">
        <w:rPr>
          <w:i/>
          <w:iCs/>
        </w:rPr>
        <w:t>gy and Politics</w:t>
      </w:r>
      <w:r w:rsidRPr="00557DDE">
        <w:t xml:space="preserve"> (1930), </w:t>
      </w:r>
      <w:r w:rsidRPr="006530FB">
        <w:rPr>
          <w:i/>
          <w:iCs/>
        </w:rPr>
        <w:t>World Politics and Personal Insecurity</w:t>
      </w:r>
      <w:r w:rsidRPr="00557DDE">
        <w:t xml:space="preserve"> (1935), </w:t>
      </w:r>
      <w:r w:rsidRPr="006530FB">
        <w:rPr>
          <w:i/>
          <w:iCs/>
        </w:rPr>
        <w:t>Prop</w:t>
      </w:r>
      <w:r w:rsidRPr="006530FB">
        <w:rPr>
          <w:i/>
          <w:iCs/>
        </w:rPr>
        <w:t>a</w:t>
      </w:r>
      <w:r w:rsidRPr="006530FB">
        <w:rPr>
          <w:i/>
          <w:iCs/>
        </w:rPr>
        <w:t>ganda Technique in the World War</w:t>
      </w:r>
      <w:r w:rsidRPr="00557DDE">
        <w:t xml:space="preserve"> (1938).</w:t>
      </w:r>
    </w:p>
  </w:footnote>
  <w:footnote w:id="6">
    <w:p w14:paraId="12734264" w14:textId="77777777" w:rsidR="005F318D" w:rsidRDefault="005F318D">
      <w:pPr>
        <w:pStyle w:val="Notedebasdepage"/>
      </w:pPr>
      <w:r>
        <w:rPr>
          <w:rStyle w:val="Appelnotedebasdep"/>
        </w:rPr>
        <w:footnoteRef/>
      </w:r>
      <w:r>
        <w:t xml:space="preserve"> </w:t>
      </w:r>
      <w:r>
        <w:tab/>
      </w:r>
      <w:r w:rsidRPr="00557DDE">
        <w:rPr>
          <w:szCs w:val="24"/>
        </w:rPr>
        <w:t>Harold J. Laski publie notamment entre les deux guerres The Foundations of Sovereignty (1921), The Grammar of Politics (1925), Authority in the M</w:t>
      </w:r>
      <w:r w:rsidRPr="00557DDE">
        <w:rPr>
          <w:szCs w:val="24"/>
        </w:rPr>
        <w:t>o</w:t>
      </w:r>
      <w:r w:rsidRPr="00557DDE">
        <w:rPr>
          <w:szCs w:val="24"/>
        </w:rPr>
        <w:t>dern State (1927), The State in Theory and Practice (1936), The Rise of E</w:t>
      </w:r>
      <w:r w:rsidRPr="00557DDE">
        <w:rPr>
          <w:szCs w:val="24"/>
        </w:rPr>
        <w:t>u</w:t>
      </w:r>
      <w:r w:rsidRPr="00557DDE">
        <w:rPr>
          <w:szCs w:val="24"/>
        </w:rPr>
        <w:t>ropean Liberalism (1937).</w:t>
      </w:r>
    </w:p>
  </w:footnote>
  <w:footnote w:id="7">
    <w:p w14:paraId="6AC6BE55" w14:textId="77777777" w:rsidR="005F318D" w:rsidRDefault="005F318D">
      <w:pPr>
        <w:pStyle w:val="Notedebasdepage"/>
      </w:pPr>
      <w:r>
        <w:rPr>
          <w:rStyle w:val="Appelnotedebasdep"/>
        </w:rPr>
        <w:footnoteRef/>
      </w:r>
      <w:r>
        <w:t xml:space="preserve"> </w:t>
      </w:r>
      <w:r>
        <w:tab/>
      </w:r>
      <w:r w:rsidRPr="00557DDE">
        <w:t>Cf. les livres de A. C. Dicey (</w:t>
      </w:r>
      <w:r w:rsidRPr="006530FB">
        <w:rPr>
          <w:i/>
          <w:iCs/>
        </w:rPr>
        <w:t>The Law of the Constitution</w:t>
      </w:r>
      <w:r w:rsidRPr="00557DDE">
        <w:t>), Wade et Phi</w:t>
      </w:r>
      <w:r w:rsidRPr="00557DDE">
        <w:t>l</w:t>
      </w:r>
      <w:r w:rsidRPr="00557DDE">
        <w:t>lips (</w:t>
      </w:r>
      <w:r w:rsidRPr="006530FB">
        <w:rPr>
          <w:i/>
          <w:iCs/>
        </w:rPr>
        <w:t>Constitutional Law</w:t>
      </w:r>
      <w:r w:rsidRPr="00557DDE">
        <w:t>), Ivor Jennings (</w:t>
      </w:r>
      <w:r w:rsidRPr="006530FB">
        <w:rPr>
          <w:i/>
          <w:iCs/>
        </w:rPr>
        <w:t>The Law and the Constitution</w:t>
      </w:r>
      <w:r w:rsidRPr="00557DDE">
        <w:rPr>
          <w:iCs/>
        </w:rPr>
        <w:t>, Parli</w:t>
      </w:r>
      <w:r w:rsidRPr="00557DDE">
        <w:rPr>
          <w:iCs/>
        </w:rPr>
        <w:t>a</w:t>
      </w:r>
      <w:r w:rsidRPr="00557DDE">
        <w:rPr>
          <w:iCs/>
        </w:rPr>
        <w:t xml:space="preserve">ment, </w:t>
      </w:r>
      <w:r w:rsidRPr="006530FB">
        <w:rPr>
          <w:i/>
          <w:iCs/>
        </w:rPr>
        <w:t>Cabinet Government, Principles of Local Government Law</w:t>
      </w:r>
      <w:r w:rsidRPr="00557DDE">
        <w:rPr>
          <w:iCs/>
        </w:rPr>
        <w:t xml:space="preserve">, </w:t>
      </w:r>
      <w:r w:rsidRPr="006530FB">
        <w:rPr>
          <w:i/>
          <w:iCs/>
        </w:rPr>
        <w:t>British Constitution</w:t>
      </w:r>
      <w:r w:rsidRPr="00557DDE">
        <w:rPr>
          <w:iCs/>
        </w:rPr>
        <w:t>…</w:t>
      </w:r>
      <w:r w:rsidRPr="00557DDE">
        <w:t>), Erskine May (</w:t>
      </w:r>
      <w:r w:rsidRPr="006530FB">
        <w:rPr>
          <w:i/>
          <w:iCs/>
        </w:rPr>
        <w:t>The Law, Privileges, Proceedings and Us</w:t>
      </w:r>
      <w:r w:rsidRPr="006530FB">
        <w:rPr>
          <w:i/>
          <w:iCs/>
        </w:rPr>
        <w:t>a</w:t>
      </w:r>
      <w:r w:rsidRPr="006530FB">
        <w:rPr>
          <w:i/>
          <w:iCs/>
        </w:rPr>
        <w:t>ges of Parli</w:t>
      </w:r>
      <w:r w:rsidRPr="006530FB">
        <w:rPr>
          <w:i/>
          <w:iCs/>
        </w:rPr>
        <w:t>a</w:t>
      </w:r>
      <w:r w:rsidRPr="006530FB">
        <w:rPr>
          <w:i/>
          <w:iCs/>
        </w:rPr>
        <w:t>ment</w:t>
      </w:r>
      <w:r w:rsidRPr="00557DDE">
        <w:t>) ou Ramsay Muir (</w:t>
      </w:r>
      <w:r w:rsidRPr="006530FB">
        <w:rPr>
          <w:i/>
          <w:iCs/>
        </w:rPr>
        <w:t>How Britain is Governed</w:t>
      </w:r>
      <w:r w:rsidRPr="00557DDE">
        <w:t>).</w:t>
      </w:r>
    </w:p>
  </w:footnote>
  <w:footnote w:id="8">
    <w:p w14:paraId="6580B212" w14:textId="77777777" w:rsidR="005F318D" w:rsidRDefault="005F318D">
      <w:pPr>
        <w:pStyle w:val="Notedebasdepage"/>
      </w:pPr>
      <w:r>
        <w:rPr>
          <w:rStyle w:val="Appelnotedebasdep"/>
        </w:rPr>
        <w:footnoteRef/>
      </w:r>
      <w:r>
        <w:t xml:space="preserve"> </w:t>
      </w:r>
      <w:r>
        <w:tab/>
      </w:r>
      <w:r w:rsidRPr="00557DDE">
        <w:t xml:space="preserve">Les principaux ouvrages de K. Schmitt à cette époque sont </w:t>
      </w:r>
      <w:r w:rsidRPr="00557DDE">
        <w:rPr>
          <w:iCs/>
        </w:rPr>
        <w:t>Politische R</w:t>
      </w:r>
      <w:r w:rsidRPr="00557DDE">
        <w:rPr>
          <w:iCs/>
        </w:rPr>
        <w:t>o</w:t>
      </w:r>
      <w:r w:rsidRPr="00557DDE">
        <w:rPr>
          <w:iCs/>
        </w:rPr>
        <w:t>mantik</w:t>
      </w:r>
      <w:r w:rsidRPr="00557DDE">
        <w:t xml:space="preserve"> (1919), </w:t>
      </w:r>
      <w:r w:rsidRPr="00557DDE">
        <w:rPr>
          <w:iCs/>
        </w:rPr>
        <w:t>Die Diktatur</w:t>
      </w:r>
      <w:r w:rsidRPr="00557DDE">
        <w:t xml:space="preserve"> (1921), </w:t>
      </w:r>
      <w:r w:rsidRPr="00557DDE">
        <w:rPr>
          <w:iCs/>
        </w:rPr>
        <w:t>Der Begriff des Politischen</w:t>
      </w:r>
      <w:r w:rsidRPr="00557DDE">
        <w:t xml:space="preserve"> (1927), </w:t>
      </w:r>
      <w:r w:rsidRPr="00557DDE">
        <w:rPr>
          <w:iCs/>
        </w:rPr>
        <w:t>L</w:t>
      </w:r>
      <w:r w:rsidRPr="00557DDE">
        <w:rPr>
          <w:iCs/>
        </w:rPr>
        <w:t>e</w:t>
      </w:r>
      <w:r w:rsidRPr="00557DDE">
        <w:rPr>
          <w:iCs/>
        </w:rPr>
        <w:t>galität und Legitimitä</w:t>
      </w:r>
      <w:r w:rsidRPr="00557DDE">
        <w:t xml:space="preserve">t (1932). En langue française, on lira </w:t>
      </w:r>
      <w:r w:rsidRPr="00557DDE">
        <w:rPr>
          <w:iCs/>
        </w:rPr>
        <w:t>La notion de p</w:t>
      </w:r>
      <w:r w:rsidRPr="00557DDE">
        <w:rPr>
          <w:iCs/>
        </w:rPr>
        <w:t>o</w:t>
      </w:r>
      <w:r w:rsidRPr="00557DDE">
        <w:rPr>
          <w:iCs/>
        </w:rPr>
        <w:t>litique. Théorie du partisan</w:t>
      </w:r>
      <w:r w:rsidRPr="00557DDE">
        <w:t>, avec une préface de Julien Freund, Calmann-Lévy, 1972 (collection « Liberté de l’Esprit »).</w:t>
      </w:r>
    </w:p>
  </w:footnote>
  <w:footnote w:id="9">
    <w:p w14:paraId="153C4BA9" w14:textId="77777777" w:rsidR="005F318D" w:rsidRDefault="005F318D">
      <w:pPr>
        <w:pStyle w:val="Notedebasdepage"/>
      </w:pPr>
      <w:r>
        <w:rPr>
          <w:rStyle w:val="Appelnotedebasdep"/>
        </w:rPr>
        <w:footnoteRef/>
      </w:r>
      <w:r>
        <w:t xml:space="preserve"> </w:t>
      </w:r>
      <w:r>
        <w:tab/>
      </w:r>
      <w:r w:rsidRPr="00557DDE">
        <w:t xml:space="preserve">On citera ces travaux significatifs de Domenico Zanichelli : </w:t>
      </w:r>
      <w:r w:rsidRPr="00557DDE">
        <w:rPr>
          <w:iCs/>
        </w:rPr>
        <w:t>Questioni di diri</w:t>
      </w:r>
      <w:r w:rsidRPr="00557DDE">
        <w:rPr>
          <w:iCs/>
        </w:rPr>
        <w:t>t</w:t>
      </w:r>
      <w:r w:rsidRPr="00557DDE">
        <w:rPr>
          <w:iCs/>
        </w:rPr>
        <w:t>to costituzionale e di politica</w:t>
      </w:r>
      <w:r w:rsidRPr="00557DDE">
        <w:t xml:space="preserve"> (1887), </w:t>
      </w:r>
      <w:r w:rsidRPr="00557DDE">
        <w:rPr>
          <w:iCs/>
        </w:rPr>
        <w:t>Monarchia e Papato in Iîalia</w:t>
      </w:r>
      <w:r w:rsidRPr="00557DDE">
        <w:t xml:space="preserve"> (1889), </w:t>
      </w:r>
      <w:r w:rsidRPr="00557DDE">
        <w:rPr>
          <w:iCs/>
        </w:rPr>
        <w:t>Studi poliiici e storici</w:t>
      </w:r>
      <w:r w:rsidRPr="00557DDE">
        <w:t xml:space="preserve"> (1893), </w:t>
      </w:r>
      <w:r w:rsidRPr="00557DDE">
        <w:rPr>
          <w:iCs/>
        </w:rPr>
        <w:t>Studi di storia costituzionale e politica del Risorgimento italiano</w:t>
      </w:r>
      <w:r w:rsidRPr="00557DDE">
        <w:t xml:space="preserve"> (1900).</w:t>
      </w:r>
    </w:p>
  </w:footnote>
  <w:footnote w:id="10">
    <w:p w14:paraId="452F542E" w14:textId="77777777" w:rsidR="005F318D" w:rsidRDefault="005F318D">
      <w:pPr>
        <w:pStyle w:val="Notedebasdepage"/>
      </w:pPr>
      <w:r>
        <w:rPr>
          <w:rStyle w:val="Appelnotedebasdep"/>
        </w:rPr>
        <w:footnoteRef/>
      </w:r>
      <w:r>
        <w:t xml:space="preserve"> </w:t>
      </w:r>
      <w:r>
        <w:tab/>
      </w:r>
      <w:r w:rsidRPr="00557DDE">
        <w:rPr>
          <w:szCs w:val="24"/>
        </w:rPr>
        <w:t xml:space="preserve">A. Esmein, </w:t>
      </w:r>
      <w:r w:rsidRPr="00075158">
        <w:rPr>
          <w:i/>
          <w:iCs/>
          <w:szCs w:val="24"/>
        </w:rPr>
        <w:t>Éléments de droit constitutionnel français et comparé</w:t>
      </w:r>
      <w:r w:rsidRPr="00557DDE">
        <w:rPr>
          <w:szCs w:val="24"/>
        </w:rPr>
        <w:t xml:space="preserve"> (8 éd</w:t>
      </w:r>
      <w:r w:rsidRPr="00557DDE">
        <w:rPr>
          <w:szCs w:val="24"/>
        </w:rPr>
        <w:t>i</w:t>
      </w:r>
      <w:r w:rsidRPr="00557DDE">
        <w:rPr>
          <w:szCs w:val="24"/>
        </w:rPr>
        <w:t xml:space="preserve">tions entre 1895 et 1928) ; M. Hauriou, Précis </w:t>
      </w:r>
      <w:r w:rsidRPr="00075158">
        <w:rPr>
          <w:i/>
          <w:szCs w:val="24"/>
        </w:rPr>
        <w:t>de droit constitutionnel</w:t>
      </w:r>
      <w:r w:rsidRPr="00557DDE">
        <w:rPr>
          <w:szCs w:val="24"/>
        </w:rPr>
        <w:t xml:space="preserve"> (1924 et 1929) ; L. Duguit, </w:t>
      </w:r>
      <w:r w:rsidRPr="00075158">
        <w:rPr>
          <w:i/>
          <w:szCs w:val="24"/>
        </w:rPr>
        <w:t>Traité de droit constitutionnel</w:t>
      </w:r>
      <w:r w:rsidRPr="00557DDE">
        <w:rPr>
          <w:szCs w:val="24"/>
        </w:rPr>
        <w:t xml:space="preserve"> (3 éditions entre 1911 et 1928) ; R. Carré de Malberg, </w:t>
      </w:r>
      <w:r w:rsidRPr="00075158">
        <w:rPr>
          <w:i/>
          <w:szCs w:val="24"/>
        </w:rPr>
        <w:t>Contribution à la théorie générale de l’État</w:t>
      </w:r>
      <w:r w:rsidRPr="00557DDE">
        <w:rPr>
          <w:szCs w:val="24"/>
        </w:rPr>
        <w:t xml:space="preserve"> </w:t>
      </w:r>
      <w:r w:rsidRPr="00075158">
        <w:rPr>
          <w:i/>
          <w:szCs w:val="24"/>
        </w:rPr>
        <w:t>spécialement d’après les données fournies par le droit constitutionnel fra</w:t>
      </w:r>
      <w:r w:rsidRPr="00075158">
        <w:rPr>
          <w:i/>
          <w:szCs w:val="24"/>
        </w:rPr>
        <w:t>n</w:t>
      </w:r>
      <w:r w:rsidRPr="00075158">
        <w:rPr>
          <w:i/>
          <w:szCs w:val="24"/>
        </w:rPr>
        <w:t>çais</w:t>
      </w:r>
      <w:r w:rsidRPr="00557DDE">
        <w:rPr>
          <w:szCs w:val="24"/>
        </w:rPr>
        <w:t xml:space="preserve"> (1920 et 1922) ; Joseph Barthélemy et P. Duez, </w:t>
      </w:r>
      <w:r w:rsidRPr="00075158">
        <w:rPr>
          <w:i/>
          <w:szCs w:val="24"/>
        </w:rPr>
        <w:t>Traité de droit constit</w:t>
      </w:r>
      <w:r w:rsidRPr="00075158">
        <w:rPr>
          <w:i/>
          <w:szCs w:val="24"/>
        </w:rPr>
        <w:t>u</w:t>
      </w:r>
      <w:r w:rsidRPr="00075158">
        <w:rPr>
          <w:i/>
          <w:szCs w:val="24"/>
        </w:rPr>
        <w:t>tionnel</w:t>
      </w:r>
      <w:r w:rsidRPr="00557DDE">
        <w:rPr>
          <w:szCs w:val="24"/>
        </w:rPr>
        <w:t xml:space="preserve"> (2 éd</w:t>
      </w:r>
      <w:r w:rsidRPr="00557DDE">
        <w:rPr>
          <w:szCs w:val="24"/>
        </w:rPr>
        <w:t>i</w:t>
      </w:r>
      <w:r w:rsidRPr="00557DDE">
        <w:rPr>
          <w:szCs w:val="24"/>
        </w:rPr>
        <w:t>tions, 1926 et 1933).</w:t>
      </w:r>
    </w:p>
  </w:footnote>
  <w:footnote w:id="11">
    <w:p w14:paraId="43BD54FB" w14:textId="77777777" w:rsidR="005F318D" w:rsidRDefault="005F318D">
      <w:pPr>
        <w:pStyle w:val="Notedebasdepage"/>
      </w:pPr>
      <w:r>
        <w:rPr>
          <w:rStyle w:val="Appelnotedebasdep"/>
        </w:rPr>
        <w:footnoteRef/>
      </w:r>
      <w:r>
        <w:t xml:space="preserve"> </w:t>
      </w:r>
      <w:r>
        <w:tab/>
      </w:r>
      <w:r w:rsidRPr="00557DDE">
        <w:rPr>
          <w:szCs w:val="24"/>
        </w:rPr>
        <w:t xml:space="preserve">André Siegfried publie entre les deux guerres : </w:t>
      </w:r>
      <w:r w:rsidRPr="00075158">
        <w:rPr>
          <w:i/>
          <w:iCs/>
          <w:szCs w:val="24"/>
        </w:rPr>
        <w:t>L’Angleterre d’aujourd’hui</w:t>
      </w:r>
      <w:r w:rsidRPr="00557DDE">
        <w:rPr>
          <w:szCs w:val="24"/>
        </w:rPr>
        <w:t xml:space="preserve">, 1924 ; </w:t>
      </w:r>
      <w:r w:rsidRPr="00075158">
        <w:rPr>
          <w:i/>
          <w:iCs/>
          <w:szCs w:val="24"/>
        </w:rPr>
        <w:t>Les États-Unis d’aujourd’hui</w:t>
      </w:r>
      <w:r w:rsidRPr="00557DDE">
        <w:rPr>
          <w:szCs w:val="24"/>
        </w:rPr>
        <w:t xml:space="preserve">, 1927 ; </w:t>
      </w:r>
      <w:r w:rsidRPr="00075158">
        <w:rPr>
          <w:i/>
          <w:iCs/>
          <w:szCs w:val="24"/>
        </w:rPr>
        <w:t>Tableau des partis en France</w:t>
      </w:r>
      <w:r w:rsidRPr="00557DDE">
        <w:rPr>
          <w:szCs w:val="24"/>
        </w:rPr>
        <w:t xml:space="preserve">, 1930 ; </w:t>
      </w:r>
      <w:r w:rsidRPr="00075158">
        <w:rPr>
          <w:i/>
          <w:iCs/>
          <w:szCs w:val="24"/>
        </w:rPr>
        <w:t>La crise britannique au XXe siècle</w:t>
      </w:r>
      <w:r w:rsidRPr="00557DDE">
        <w:rPr>
          <w:szCs w:val="24"/>
        </w:rPr>
        <w:t xml:space="preserve">, 1931 ; </w:t>
      </w:r>
      <w:r w:rsidRPr="00075158">
        <w:rPr>
          <w:i/>
          <w:iCs/>
          <w:szCs w:val="24"/>
        </w:rPr>
        <w:t>Amér</w:t>
      </w:r>
      <w:r w:rsidRPr="00075158">
        <w:rPr>
          <w:i/>
          <w:iCs/>
          <w:szCs w:val="24"/>
        </w:rPr>
        <w:t>i</w:t>
      </w:r>
      <w:r w:rsidRPr="00075158">
        <w:rPr>
          <w:i/>
          <w:iCs/>
          <w:szCs w:val="24"/>
        </w:rPr>
        <w:t>que latine</w:t>
      </w:r>
      <w:r w:rsidRPr="00557DDE">
        <w:rPr>
          <w:szCs w:val="24"/>
        </w:rPr>
        <w:t xml:space="preserve">, 1934 ; </w:t>
      </w:r>
      <w:r w:rsidRPr="00075158">
        <w:rPr>
          <w:i/>
          <w:iCs/>
          <w:szCs w:val="24"/>
        </w:rPr>
        <w:t>La crise de l’Europe</w:t>
      </w:r>
      <w:r w:rsidRPr="00557DDE">
        <w:rPr>
          <w:szCs w:val="24"/>
        </w:rPr>
        <w:t xml:space="preserve">, 1935 ; </w:t>
      </w:r>
      <w:r w:rsidRPr="00075158">
        <w:rPr>
          <w:i/>
          <w:iCs/>
          <w:szCs w:val="24"/>
        </w:rPr>
        <w:t>Suez, Panama et les routes mar</w:t>
      </w:r>
      <w:r w:rsidRPr="00075158">
        <w:rPr>
          <w:i/>
          <w:iCs/>
          <w:szCs w:val="24"/>
        </w:rPr>
        <w:t>i</w:t>
      </w:r>
      <w:r w:rsidRPr="00075158">
        <w:rPr>
          <w:i/>
          <w:iCs/>
          <w:szCs w:val="24"/>
        </w:rPr>
        <w:t>times mondiales</w:t>
      </w:r>
      <w:r w:rsidRPr="00557DDE">
        <w:rPr>
          <w:szCs w:val="24"/>
        </w:rPr>
        <w:t>, 1940.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7872" w14:textId="77777777" w:rsidR="005F318D" w:rsidRDefault="005F318D" w:rsidP="005F318D">
    <w:pPr>
      <w:pStyle w:val="En-tte"/>
      <w:tabs>
        <w:tab w:val="clear" w:pos="4320"/>
        <w:tab w:val="clear" w:pos="8640"/>
        <w:tab w:val="right" w:pos="7380"/>
        <w:tab w:val="right" w:pos="7920"/>
      </w:tabs>
      <w:spacing w:after="120"/>
      <w:ind w:firstLine="0"/>
      <w:rPr>
        <w:rFonts w:ascii="Times New Roman" w:hAnsi="Times New Roman"/>
      </w:rPr>
    </w:pPr>
    <w:r>
      <w:rPr>
        <w:rFonts w:ascii="Times New Roman" w:hAnsi="Times New Roman"/>
      </w:rPr>
      <w:tab/>
      <w:t>Pierre Favre, “Histoire de la science politique.”</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F290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7CAB8826" w14:textId="77777777" w:rsidR="005F318D" w:rsidRDefault="005F318D" w:rsidP="005F318D">
    <w:pPr>
      <w:pStyle w:val="En-tte"/>
      <w:pBdr>
        <w:top w:val="single" w:sz="12" w:space="1" w:color="auto"/>
      </w:pBd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7C2446"/>
    <w:multiLevelType w:val="hybridMultilevel"/>
    <w:tmpl w:val="FC644966"/>
    <w:lvl w:ilvl="0" w:tplc="B2723B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995620">
    <w:abstractNumId w:val="2"/>
  </w:num>
  <w:num w:numId="2" w16cid:durableId="1668243367">
    <w:abstractNumId w:val="0"/>
  </w:num>
  <w:num w:numId="3" w16cid:durableId="166384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F318D"/>
    <w:rsid w:val="00A408E4"/>
    <w:rsid w:val="00BD53C8"/>
    <w:rsid w:val="00DF290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69C23D"/>
  <w15:chartTrackingRefBased/>
  <w15:docId w15:val="{5C36D3DF-1674-8C4C-B8CD-B5ABBEE4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uiPriority w:val="99"/>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B633E"/>
    <w:pPr>
      <w:ind w:left="540" w:hanging="540"/>
      <w:jc w:val="both"/>
    </w:pPr>
    <w:rPr>
      <w:sz w:val="24"/>
      <w:lang w:val="x-none"/>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306E"/>
    <w:pPr>
      <w:spacing w:before="60"/>
    </w:pPr>
    <w:rPr>
      <w:bCs/>
      <w:i w:val="0"/>
      <w:iCs/>
      <w:sz w:val="40"/>
      <w:szCs w:val="2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747709"/>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A20D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rsid w:val="00E07116"/>
    <w:pPr>
      <w:spacing w:beforeLines="1" w:afterLines="1"/>
      <w:ind w:firstLine="0"/>
    </w:pPr>
    <w:rPr>
      <w:rFonts w:ascii="Times" w:eastAsia="Times" w:hAnsi="Times"/>
      <w:sz w:val="20"/>
      <w:lang w:val="fr-FR" w:eastAsia="fr-FR"/>
    </w:rPr>
  </w:style>
  <w:style w:type="character" w:customStyle="1" w:styleId="WW8Num1z0">
    <w:name w:val="WW8Num1z0"/>
    <w:rsid w:val="00DD6B87"/>
  </w:style>
  <w:style w:type="character" w:customStyle="1" w:styleId="WW8Num1z1">
    <w:name w:val="WW8Num1z1"/>
    <w:rsid w:val="00DD6B87"/>
  </w:style>
  <w:style w:type="character" w:customStyle="1" w:styleId="WW8Num1z2">
    <w:name w:val="WW8Num1z2"/>
    <w:rsid w:val="00DD6B87"/>
  </w:style>
  <w:style w:type="character" w:customStyle="1" w:styleId="WW8Num1z3">
    <w:name w:val="WW8Num1z3"/>
    <w:rsid w:val="00DD6B87"/>
  </w:style>
  <w:style w:type="character" w:customStyle="1" w:styleId="WW8Num1z4">
    <w:name w:val="WW8Num1z4"/>
    <w:rsid w:val="00DD6B87"/>
  </w:style>
  <w:style w:type="character" w:customStyle="1" w:styleId="WW8Num1z5">
    <w:name w:val="WW8Num1z5"/>
    <w:rsid w:val="00DD6B87"/>
  </w:style>
  <w:style w:type="character" w:customStyle="1" w:styleId="WW8Num1z6">
    <w:name w:val="WW8Num1z6"/>
    <w:rsid w:val="00DD6B87"/>
  </w:style>
  <w:style w:type="character" w:customStyle="1" w:styleId="WW8Num1z7">
    <w:name w:val="WW8Num1z7"/>
    <w:rsid w:val="00DD6B87"/>
  </w:style>
  <w:style w:type="character" w:customStyle="1" w:styleId="WW8Num1z8">
    <w:name w:val="WW8Num1z8"/>
    <w:rsid w:val="00DD6B87"/>
  </w:style>
  <w:style w:type="character" w:customStyle="1" w:styleId="WW8Num2z0">
    <w:name w:val="WW8Num2z0"/>
    <w:rsid w:val="00DD6B87"/>
    <w:rPr>
      <w:rFonts w:ascii="Arial" w:hAnsi="Arial" w:cs="Arial" w:hint="default"/>
    </w:rPr>
  </w:style>
  <w:style w:type="character" w:customStyle="1" w:styleId="WW8Num3z0">
    <w:name w:val="WW8Num3z0"/>
    <w:rsid w:val="00DD6B87"/>
    <w:rPr>
      <w:rFonts w:ascii="Arial" w:hAnsi="Arial" w:cs="Arial" w:hint="default"/>
    </w:rPr>
  </w:style>
  <w:style w:type="character" w:customStyle="1" w:styleId="WW8Num4z0">
    <w:name w:val="WW8Num4z0"/>
    <w:rsid w:val="00DD6B87"/>
    <w:rPr>
      <w:rFonts w:ascii="Times New Roman" w:hAnsi="Times New Roman" w:cs="Times New Roman" w:hint="default"/>
    </w:rPr>
  </w:style>
  <w:style w:type="character" w:customStyle="1" w:styleId="WW8Num5z0">
    <w:name w:val="WW8Num5z0"/>
    <w:rsid w:val="00DD6B87"/>
    <w:rPr>
      <w:rFonts w:ascii="Times New Roman" w:hAnsi="Times New Roman" w:cs="Times New Roman" w:hint="default"/>
    </w:rPr>
  </w:style>
  <w:style w:type="character" w:customStyle="1" w:styleId="WW8Num6z0">
    <w:name w:val="WW8Num6z0"/>
    <w:rsid w:val="00DD6B87"/>
    <w:rPr>
      <w:rFonts w:ascii="Times New Roman" w:hAnsi="Times New Roman" w:cs="Times New Roman" w:hint="default"/>
    </w:rPr>
  </w:style>
  <w:style w:type="character" w:customStyle="1" w:styleId="WW8Num7z0">
    <w:name w:val="WW8Num7z0"/>
    <w:rsid w:val="00DD6B87"/>
    <w:rPr>
      <w:rFonts w:ascii="Times New Roman" w:hAnsi="Times New Roman" w:cs="Times New Roman" w:hint="default"/>
    </w:rPr>
  </w:style>
  <w:style w:type="character" w:customStyle="1" w:styleId="WW8Num8z0">
    <w:name w:val="WW8Num8z0"/>
    <w:rsid w:val="00DD6B87"/>
    <w:rPr>
      <w:rFonts w:ascii="Times New Roman" w:hAnsi="Times New Roman" w:cs="Times New Roman" w:hint="default"/>
    </w:rPr>
  </w:style>
  <w:style w:type="character" w:customStyle="1" w:styleId="WW8Num9z0">
    <w:name w:val="WW8Num9z0"/>
    <w:rsid w:val="00DD6B87"/>
    <w:rPr>
      <w:rFonts w:ascii="Arial" w:hAnsi="Arial" w:cs="Arial" w:hint="default"/>
    </w:rPr>
  </w:style>
  <w:style w:type="character" w:customStyle="1" w:styleId="WW8Num10z0">
    <w:name w:val="WW8Num10z0"/>
    <w:rsid w:val="00DD6B87"/>
    <w:rPr>
      <w:rFonts w:ascii="Arial" w:hAnsi="Arial" w:cs="Arial" w:hint="default"/>
    </w:rPr>
  </w:style>
  <w:style w:type="character" w:customStyle="1" w:styleId="WW8Num11z0">
    <w:name w:val="WW8Num11z0"/>
    <w:rsid w:val="00DD6B87"/>
    <w:rPr>
      <w:rFonts w:ascii="Times New Roman" w:hAnsi="Times New Roman" w:cs="Times New Roman" w:hint="default"/>
    </w:rPr>
  </w:style>
  <w:style w:type="character" w:customStyle="1" w:styleId="WW8Num12z0">
    <w:name w:val="WW8Num12z0"/>
    <w:rsid w:val="00DD6B87"/>
    <w:rPr>
      <w:rFonts w:ascii="Times New Roman" w:hAnsi="Times New Roman" w:cs="Times New Roman" w:hint="default"/>
    </w:rPr>
  </w:style>
  <w:style w:type="character" w:customStyle="1" w:styleId="WW8Num13z0">
    <w:name w:val="WW8Num13z0"/>
    <w:rsid w:val="00DD6B87"/>
    <w:rPr>
      <w:rFonts w:ascii="Times New Roman" w:hAnsi="Times New Roman" w:cs="Times New Roman" w:hint="default"/>
    </w:rPr>
  </w:style>
  <w:style w:type="character" w:customStyle="1" w:styleId="WW8Num14z0">
    <w:name w:val="WW8Num14z0"/>
    <w:rsid w:val="00DD6B87"/>
    <w:rPr>
      <w:rFonts w:ascii="Times New Roman" w:hAnsi="Times New Roman" w:cs="Times New Roman" w:hint="default"/>
    </w:rPr>
  </w:style>
  <w:style w:type="character" w:customStyle="1" w:styleId="WW8Num15z0">
    <w:name w:val="WW8Num15z0"/>
    <w:rsid w:val="00DD6B87"/>
    <w:rPr>
      <w:rFonts w:ascii="Times New Roman" w:hAnsi="Times New Roman" w:cs="Times New Roman" w:hint="default"/>
    </w:rPr>
  </w:style>
  <w:style w:type="character" w:customStyle="1" w:styleId="WW8Num16z0">
    <w:name w:val="WW8Num16z0"/>
    <w:rsid w:val="00DD6B87"/>
    <w:rPr>
      <w:rFonts w:ascii="Times New Roman" w:hAnsi="Times New Roman" w:cs="Times New Roman" w:hint="default"/>
    </w:rPr>
  </w:style>
  <w:style w:type="character" w:customStyle="1" w:styleId="WW8NumSt11z0">
    <w:name w:val="WW8NumSt11z0"/>
    <w:rsid w:val="00DD6B87"/>
    <w:rPr>
      <w:rFonts w:ascii="Times New Roman" w:hAnsi="Times New Roman" w:cs="Times New Roman" w:hint="default"/>
    </w:rPr>
  </w:style>
  <w:style w:type="character" w:customStyle="1" w:styleId="WW8NumSt15z0">
    <w:name w:val="WW8NumSt15z0"/>
    <w:rsid w:val="00DD6B87"/>
    <w:rPr>
      <w:rFonts w:ascii="Times New Roman" w:hAnsi="Times New Roman" w:cs="Times New Roman" w:hint="default"/>
    </w:rPr>
  </w:style>
  <w:style w:type="character" w:customStyle="1" w:styleId="Grillemoyenne2-Accent2Car">
    <w:name w:val="Grille moyenne 2 - Accent 2 Car"/>
    <w:link w:val="Grillemoyenne2-Accent2"/>
    <w:rsid w:val="00DD6B87"/>
    <w:rPr>
      <w:rFonts w:ascii="Times New Roman" w:eastAsia="Times New Roman" w:hAnsi="Times New Roman"/>
      <w:color w:val="000080"/>
      <w:sz w:val="24"/>
      <w:lang w:eastAsia="en-US"/>
    </w:rPr>
  </w:style>
  <w:style w:type="character" w:customStyle="1" w:styleId="CorpsdetexteCar">
    <w:name w:val="Corps de texte Car"/>
    <w:link w:val="Corpsdetexte"/>
    <w:rsid w:val="00DD6B87"/>
    <w:rPr>
      <w:rFonts w:ascii="Times New Roman" w:eastAsia="Times New Roman" w:hAnsi="Times New Roman"/>
      <w:sz w:val="72"/>
      <w:lang w:eastAsia="en-US"/>
    </w:rPr>
  </w:style>
  <w:style w:type="character" w:customStyle="1" w:styleId="Corpsdetexte2Car">
    <w:name w:val="Corps de texte 2 Car"/>
    <w:link w:val="Corpsdetexte2"/>
    <w:rsid w:val="00DD6B87"/>
    <w:rPr>
      <w:rFonts w:ascii="Arial" w:eastAsia="Times New Roman" w:hAnsi="Arial"/>
      <w:sz w:val="28"/>
    </w:rPr>
  </w:style>
  <w:style w:type="character" w:customStyle="1" w:styleId="Corpsdetexte3Car">
    <w:name w:val="Corps de texte 3 Car"/>
    <w:link w:val="Corpsdetexte3"/>
    <w:rsid w:val="00DD6B87"/>
    <w:rPr>
      <w:rFonts w:ascii="Arial" w:eastAsia="Times New Roman" w:hAnsi="Arial"/>
    </w:rPr>
  </w:style>
  <w:style w:type="character" w:customStyle="1" w:styleId="En-tteCar">
    <w:name w:val="En-tête Car"/>
    <w:link w:val="En-tte"/>
    <w:rsid w:val="00DD6B87"/>
    <w:rPr>
      <w:rFonts w:ascii="GillSans" w:eastAsia="Times New Roman" w:hAnsi="GillSans"/>
      <w:lang w:eastAsia="en-US"/>
    </w:rPr>
  </w:style>
  <w:style w:type="paragraph" w:customStyle="1" w:styleId="figtitrest">
    <w:name w:val="fig titre st"/>
    <w:basedOn w:val="figtitre"/>
    <w:autoRedefine/>
    <w:rsid w:val="00616B7F"/>
    <w:rPr>
      <w:b w:val="0"/>
      <w:color w:val="000090"/>
    </w:rPr>
  </w:style>
  <w:style w:type="paragraph" w:customStyle="1" w:styleId="figtitrest0">
    <w:name w:val="fig titre st 0"/>
    <w:basedOn w:val="figtitre1"/>
    <w:autoRedefine/>
    <w:rsid w:val="00616B7F"/>
    <w:rPr>
      <w:b w:val="0"/>
      <w:color w:val="000090"/>
    </w:rPr>
  </w:style>
  <w:style w:type="character" w:customStyle="1" w:styleId="NotedebasdepageCar">
    <w:name w:val="Note de bas de page Car"/>
    <w:link w:val="Notedebasdepage"/>
    <w:rsid w:val="004B633E"/>
    <w:rPr>
      <w:rFonts w:ascii="Times New Roman" w:eastAsia="Times New Roman" w:hAnsi="Times New Roman"/>
      <w:sz w:val="24"/>
      <w:lang w:eastAsia="en-US"/>
    </w:rPr>
  </w:style>
  <w:style w:type="character" w:customStyle="1" w:styleId="NotedefinCar">
    <w:name w:val="Note de fin Car"/>
    <w:link w:val="Notedefin"/>
    <w:rsid w:val="00DD6B87"/>
    <w:rPr>
      <w:rFonts w:ascii="Times New Roman" w:eastAsia="Times New Roman" w:hAnsi="Times New Roman"/>
      <w:lang w:val="fr-FR" w:eastAsia="en-US"/>
    </w:rPr>
  </w:style>
  <w:style w:type="character" w:customStyle="1" w:styleId="PieddepageCar">
    <w:name w:val="Pied de page Car"/>
    <w:link w:val="Pieddepage"/>
    <w:rsid w:val="00DD6B87"/>
    <w:rPr>
      <w:rFonts w:ascii="GillSans" w:eastAsia="Times New Roman" w:hAnsi="GillSans"/>
      <w:lang w:eastAsia="en-US"/>
    </w:rPr>
  </w:style>
  <w:style w:type="character" w:customStyle="1" w:styleId="RetraitcorpsdetexteCar">
    <w:name w:val="Retrait corps de texte Car"/>
    <w:link w:val="Retraitcorpsdetexte"/>
    <w:rsid w:val="00DD6B87"/>
    <w:rPr>
      <w:rFonts w:ascii="Arial" w:eastAsia="Times New Roman" w:hAnsi="Arial"/>
      <w:sz w:val="28"/>
      <w:lang w:eastAsia="en-US"/>
    </w:rPr>
  </w:style>
  <w:style w:type="character" w:customStyle="1" w:styleId="Retraitcorpsdetexte2Car">
    <w:name w:val="Retrait corps de texte 2 Car"/>
    <w:link w:val="Retraitcorpsdetexte2"/>
    <w:rsid w:val="00DD6B87"/>
    <w:rPr>
      <w:rFonts w:ascii="Arial" w:eastAsia="Times New Roman" w:hAnsi="Arial"/>
      <w:sz w:val="28"/>
      <w:lang w:eastAsia="en-US"/>
    </w:rPr>
  </w:style>
  <w:style w:type="character" w:customStyle="1" w:styleId="Retraitcorpsdetexte3Car">
    <w:name w:val="Retrait corps de texte 3 Car"/>
    <w:link w:val="Retraitcorpsdetexte3"/>
    <w:rsid w:val="00DD6B87"/>
    <w:rPr>
      <w:rFonts w:ascii="Arial" w:eastAsia="Times New Roman" w:hAnsi="Arial"/>
      <w:sz w:val="28"/>
      <w:lang w:eastAsia="en-US"/>
    </w:rPr>
  </w:style>
  <w:style w:type="character" w:customStyle="1" w:styleId="TitreCar">
    <w:name w:val="Titre Car"/>
    <w:link w:val="Titre"/>
    <w:rsid w:val="00DD6B87"/>
    <w:rPr>
      <w:rFonts w:ascii="Times New Roman" w:eastAsia="Times New Roman" w:hAnsi="Times New Roman"/>
      <w:b/>
      <w:sz w:val="48"/>
      <w:lang w:eastAsia="en-US"/>
    </w:rPr>
  </w:style>
  <w:style w:type="character" w:customStyle="1" w:styleId="Titre1Car">
    <w:name w:val="Titre 1 Car"/>
    <w:link w:val="Titre1"/>
    <w:rsid w:val="00DD6B87"/>
    <w:rPr>
      <w:rFonts w:eastAsia="Times New Roman"/>
      <w:noProof/>
      <w:lang w:val="fr-CA" w:eastAsia="en-US" w:bidi="ar-SA"/>
    </w:rPr>
  </w:style>
  <w:style w:type="character" w:customStyle="1" w:styleId="Titre2Car">
    <w:name w:val="Titre 2 Car"/>
    <w:link w:val="Titre2"/>
    <w:rsid w:val="00DD6B87"/>
    <w:rPr>
      <w:rFonts w:eastAsia="Times New Roman"/>
      <w:noProof/>
      <w:lang w:val="fr-CA" w:eastAsia="en-US" w:bidi="ar-SA"/>
    </w:rPr>
  </w:style>
  <w:style w:type="character" w:customStyle="1" w:styleId="Titre3Car">
    <w:name w:val="Titre 3 Car"/>
    <w:link w:val="Titre3"/>
    <w:rsid w:val="00DD6B87"/>
    <w:rPr>
      <w:rFonts w:eastAsia="Times New Roman"/>
      <w:noProof/>
      <w:lang w:val="fr-CA" w:eastAsia="en-US" w:bidi="ar-SA"/>
    </w:rPr>
  </w:style>
  <w:style w:type="character" w:customStyle="1" w:styleId="Titre4Car">
    <w:name w:val="Titre 4 Car"/>
    <w:link w:val="Titre4"/>
    <w:rsid w:val="00DD6B87"/>
    <w:rPr>
      <w:rFonts w:eastAsia="Times New Roman"/>
      <w:noProof/>
      <w:lang w:val="fr-CA" w:eastAsia="en-US" w:bidi="ar-SA"/>
    </w:rPr>
  </w:style>
  <w:style w:type="character" w:customStyle="1" w:styleId="Titre5Car">
    <w:name w:val="Titre 5 Car"/>
    <w:link w:val="Titre5"/>
    <w:rsid w:val="00DD6B87"/>
    <w:rPr>
      <w:rFonts w:eastAsia="Times New Roman"/>
      <w:noProof/>
      <w:lang w:val="fr-CA" w:eastAsia="en-US" w:bidi="ar-SA"/>
    </w:rPr>
  </w:style>
  <w:style w:type="character" w:customStyle="1" w:styleId="Titre6Car">
    <w:name w:val="Titre 6 Car"/>
    <w:link w:val="Titre6"/>
    <w:rsid w:val="00DD6B87"/>
    <w:rPr>
      <w:rFonts w:eastAsia="Times New Roman"/>
      <w:noProof/>
      <w:lang w:val="fr-CA" w:eastAsia="en-US" w:bidi="ar-SA"/>
    </w:rPr>
  </w:style>
  <w:style w:type="character" w:customStyle="1" w:styleId="Titre7Car">
    <w:name w:val="Titre 7 Car"/>
    <w:link w:val="Titre7"/>
    <w:rsid w:val="00DD6B87"/>
    <w:rPr>
      <w:rFonts w:eastAsia="Times New Roman"/>
      <w:noProof/>
      <w:lang w:val="fr-CA" w:eastAsia="en-US" w:bidi="ar-SA"/>
    </w:rPr>
  </w:style>
  <w:style w:type="character" w:customStyle="1" w:styleId="Titre8Car">
    <w:name w:val="Titre 8 Car"/>
    <w:link w:val="Titre8"/>
    <w:rsid w:val="00DD6B87"/>
    <w:rPr>
      <w:rFonts w:eastAsia="Times New Roman"/>
      <w:noProof/>
      <w:lang w:val="fr-CA" w:eastAsia="en-US" w:bidi="ar-SA"/>
    </w:rPr>
  </w:style>
  <w:style w:type="character" w:customStyle="1" w:styleId="Titre9Car">
    <w:name w:val="Titre 9 Car"/>
    <w:link w:val="Titre9"/>
    <w:rsid w:val="00DD6B87"/>
    <w:rPr>
      <w:rFonts w:eastAsia="Times New Roman"/>
      <w:noProof/>
      <w:lang w:val="fr-CA" w:eastAsia="en-US" w:bidi="ar-SA"/>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paragraph" w:styleId="Corpsdetexte2">
    <w:name w:val="Body Text 2"/>
    <w:basedOn w:val="Normal"/>
    <w:link w:val="Corpsdetexte2Car"/>
    <w:rsid w:val="00DD6B87"/>
    <w:pPr>
      <w:jc w:val="both"/>
    </w:pPr>
    <w:rPr>
      <w:rFonts w:ascii="Arial" w:hAnsi="Arial"/>
      <w:lang w:val="x-none" w:eastAsia="x-none"/>
    </w:rPr>
  </w:style>
  <w:style w:type="character" w:customStyle="1" w:styleId="Corpsdetexte2Car1">
    <w:name w:val="Corps de texte 2 Car1"/>
    <w:rsid w:val="00DD6B87"/>
    <w:rPr>
      <w:rFonts w:ascii="Times New Roman" w:eastAsia="Times New Roman" w:hAnsi="Times New Roman"/>
      <w:sz w:val="28"/>
      <w:lang w:eastAsia="en-US"/>
    </w:rPr>
  </w:style>
  <w:style w:type="paragraph" w:styleId="Corpsdetexte3">
    <w:name w:val="Body Text 3"/>
    <w:basedOn w:val="Normal"/>
    <w:link w:val="Corpsdetexte3Car"/>
    <w:rsid w:val="00DD6B87"/>
    <w:pPr>
      <w:tabs>
        <w:tab w:val="left" w:pos="510"/>
        <w:tab w:val="left" w:pos="510"/>
      </w:tabs>
      <w:jc w:val="both"/>
    </w:pPr>
    <w:rPr>
      <w:rFonts w:ascii="Arial" w:hAnsi="Arial"/>
      <w:sz w:val="20"/>
      <w:lang w:val="x-none" w:eastAsia="x-none"/>
    </w:rPr>
  </w:style>
  <w:style w:type="character" w:customStyle="1" w:styleId="Corpsdetexte3Car1">
    <w:name w:val="Corps de texte 3 Car1"/>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33362E"/>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DD6B87"/>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DD6B87"/>
    <w:pPr>
      <w:spacing w:before="120" w:after="120"/>
      <w:jc w:val="center"/>
    </w:pPr>
    <w:rPr>
      <w:rFonts w:cs="Arial"/>
      <w:b/>
      <w:bCs/>
      <w:color w:val="000000"/>
      <w:sz w:val="24"/>
      <w:szCs w:val="12"/>
    </w:rPr>
  </w:style>
  <w:style w:type="character" w:customStyle="1" w:styleId="WW8Num17z0">
    <w:name w:val="WW8Num17z0"/>
    <w:rsid w:val="003B3753"/>
    <w:rPr>
      <w:rFonts w:ascii="Times New Roman" w:hAnsi="Times New Roman" w:cs="Times New Roman"/>
    </w:rPr>
  </w:style>
  <w:style w:type="character" w:customStyle="1" w:styleId="WW8Num18z0">
    <w:name w:val="WW8Num18z0"/>
    <w:rsid w:val="003B3753"/>
    <w:rPr>
      <w:rFonts w:ascii="Times New Roman" w:hAnsi="Times New Roman" w:cs="Times New Roman"/>
    </w:rPr>
  </w:style>
  <w:style w:type="character" w:customStyle="1" w:styleId="WW8Num19z0">
    <w:name w:val="WW8Num19z0"/>
    <w:rsid w:val="003B3753"/>
    <w:rPr>
      <w:rFonts w:ascii="Times New Roman" w:hAnsi="Times New Roman" w:cs="Times New Roman"/>
    </w:rPr>
  </w:style>
  <w:style w:type="character" w:customStyle="1" w:styleId="WW8Num20z0">
    <w:name w:val="WW8Num20z0"/>
    <w:rsid w:val="003B3753"/>
    <w:rPr>
      <w:rFonts w:ascii="Times New Roman" w:hAnsi="Times New Roman" w:cs="Times New Roman"/>
    </w:rPr>
  </w:style>
  <w:style w:type="character" w:customStyle="1" w:styleId="WW8Num21z0">
    <w:name w:val="WW8Num21z0"/>
    <w:rsid w:val="003B3753"/>
    <w:rPr>
      <w:rFonts w:ascii="Times New Roman" w:hAnsi="Times New Roman" w:cs="Times New Roman"/>
    </w:rPr>
  </w:style>
  <w:style w:type="character" w:customStyle="1" w:styleId="WW8Num22z0">
    <w:name w:val="WW8Num22z0"/>
    <w:rsid w:val="003B3753"/>
    <w:rPr>
      <w:rFonts w:ascii="Times New Roman" w:hAnsi="Times New Roman" w:cs="Times New Roman"/>
    </w:rPr>
  </w:style>
  <w:style w:type="character" w:customStyle="1" w:styleId="WW8Num23z0">
    <w:name w:val="WW8Num23z0"/>
    <w:rsid w:val="003B3753"/>
    <w:rPr>
      <w:rFonts w:ascii="Times New Roman" w:hAnsi="Times New Roman" w:cs="Times New Roman"/>
    </w:rPr>
  </w:style>
  <w:style w:type="character" w:customStyle="1" w:styleId="WW8Num24z0">
    <w:name w:val="WW8Num24z0"/>
    <w:rsid w:val="003B3753"/>
    <w:rPr>
      <w:rFonts w:ascii="Times New Roman" w:hAnsi="Times New Roman" w:cs="Times New Roman"/>
    </w:rPr>
  </w:style>
  <w:style w:type="character" w:customStyle="1" w:styleId="WW8Num25z0">
    <w:name w:val="WW8Num25z0"/>
    <w:rsid w:val="003B3753"/>
    <w:rPr>
      <w:rFonts w:ascii="Times New Roman" w:hAnsi="Times New Roman" w:cs="Times New Roman"/>
    </w:rPr>
  </w:style>
  <w:style w:type="character" w:customStyle="1" w:styleId="WW8Num26z0">
    <w:name w:val="WW8Num26z0"/>
    <w:rsid w:val="003B3753"/>
    <w:rPr>
      <w:rFonts w:ascii="Times New Roman" w:hAnsi="Times New Roman" w:cs="Times New Roman"/>
    </w:rPr>
  </w:style>
  <w:style w:type="character" w:customStyle="1" w:styleId="WW8Num27z0">
    <w:name w:val="WW8Num27z0"/>
    <w:rsid w:val="003B3753"/>
    <w:rPr>
      <w:rFonts w:ascii="Times New Roman" w:hAnsi="Times New Roman" w:cs="Times New Roman"/>
    </w:rPr>
  </w:style>
  <w:style w:type="character" w:customStyle="1" w:styleId="WW8Num28z0">
    <w:name w:val="WW8Num28z0"/>
    <w:rsid w:val="003B3753"/>
    <w:rPr>
      <w:rFonts w:ascii="Times New Roman" w:hAnsi="Times New Roman" w:cs="Times New Roman"/>
    </w:rPr>
  </w:style>
  <w:style w:type="character" w:customStyle="1" w:styleId="WW8Num29z0">
    <w:name w:val="WW8Num29z0"/>
    <w:rsid w:val="003B3753"/>
    <w:rPr>
      <w:rFonts w:ascii="Times New Roman" w:hAnsi="Times New Roman" w:cs="Times New Roman"/>
    </w:rPr>
  </w:style>
  <w:style w:type="character" w:customStyle="1" w:styleId="WW8Num30z0">
    <w:name w:val="WW8Num30z0"/>
    <w:rsid w:val="003B3753"/>
    <w:rPr>
      <w:rFonts w:ascii="Times New Roman" w:hAnsi="Times New Roman" w:cs="Times New Roman"/>
    </w:rPr>
  </w:style>
  <w:style w:type="character" w:customStyle="1" w:styleId="WW8Num31z0">
    <w:name w:val="WW8Num31z0"/>
    <w:rsid w:val="003B3753"/>
    <w:rPr>
      <w:rFonts w:ascii="Times New Roman" w:hAnsi="Times New Roman" w:cs="Times New Roman"/>
    </w:rPr>
  </w:style>
  <w:style w:type="character" w:customStyle="1" w:styleId="WW8Num32z0">
    <w:name w:val="WW8Num32z0"/>
    <w:rsid w:val="003B3753"/>
    <w:rPr>
      <w:rFonts w:ascii="Times New Roman" w:hAnsi="Times New Roman" w:cs="Times New Roman"/>
    </w:rPr>
  </w:style>
  <w:style w:type="character" w:customStyle="1" w:styleId="WW8Num33z0">
    <w:name w:val="WW8Num33z0"/>
    <w:rsid w:val="003B3753"/>
    <w:rPr>
      <w:rFonts w:ascii="Times New Roman" w:hAnsi="Times New Roman" w:cs="Times New Roman"/>
    </w:rPr>
  </w:style>
  <w:style w:type="character" w:customStyle="1" w:styleId="WW8Num34z0">
    <w:name w:val="WW8Num34z0"/>
    <w:rsid w:val="003B3753"/>
    <w:rPr>
      <w:rFonts w:ascii="Times New Roman" w:hAnsi="Times New Roman" w:cs="Times New Roman"/>
    </w:rPr>
  </w:style>
  <w:style w:type="character" w:customStyle="1" w:styleId="WW8Num35z0">
    <w:name w:val="WW8Num35z0"/>
    <w:rsid w:val="003B3753"/>
    <w:rPr>
      <w:rFonts w:ascii="Times New Roman" w:hAnsi="Times New Roman" w:cs="Times New Roman"/>
    </w:rPr>
  </w:style>
  <w:style w:type="character" w:customStyle="1" w:styleId="WW8Num36z0">
    <w:name w:val="WW8Num36z0"/>
    <w:rsid w:val="003B3753"/>
    <w:rPr>
      <w:rFonts w:ascii="Times New Roman" w:hAnsi="Times New Roman" w:cs="Times New Roman"/>
    </w:rPr>
  </w:style>
  <w:style w:type="character" w:customStyle="1" w:styleId="WW8Num37z0">
    <w:name w:val="WW8Num37z0"/>
    <w:rsid w:val="003B3753"/>
    <w:rPr>
      <w:rFonts w:ascii="Times New Roman" w:hAnsi="Times New Roman" w:cs="Times New Roman"/>
    </w:rPr>
  </w:style>
  <w:style w:type="character" w:customStyle="1" w:styleId="WW8Num38z0">
    <w:name w:val="WW8Num38z0"/>
    <w:rsid w:val="003B3753"/>
    <w:rPr>
      <w:rFonts w:ascii="Times New Roman" w:hAnsi="Times New Roman" w:cs="Times New Roman"/>
    </w:rPr>
  </w:style>
  <w:style w:type="character" w:customStyle="1" w:styleId="WW8Num39z0">
    <w:name w:val="WW8Num39z0"/>
    <w:rsid w:val="003B3753"/>
    <w:rPr>
      <w:rFonts w:ascii="Times New Roman" w:hAnsi="Times New Roman" w:cs="Times New Roman"/>
    </w:rPr>
  </w:style>
  <w:style w:type="character" w:customStyle="1" w:styleId="WW8Num40z0">
    <w:name w:val="WW8Num40z0"/>
    <w:rsid w:val="003B3753"/>
    <w:rPr>
      <w:rFonts w:ascii="Times New Roman" w:hAnsi="Times New Roman" w:cs="Times New Roman"/>
    </w:rPr>
  </w:style>
  <w:style w:type="character" w:customStyle="1" w:styleId="WW8NumSt16z0">
    <w:name w:val="WW8NumSt16z0"/>
    <w:rsid w:val="003B3753"/>
    <w:rPr>
      <w:rFonts w:ascii="Times New Roman" w:hAnsi="Times New Roman" w:cs="Times New Roman"/>
    </w:rPr>
  </w:style>
  <w:style w:type="character" w:customStyle="1" w:styleId="WW8NumSt17z0">
    <w:name w:val="WW8NumSt17z0"/>
    <w:rsid w:val="003B3753"/>
    <w:rPr>
      <w:rFonts w:ascii="Times New Roman" w:hAnsi="Times New Roman" w:cs="Times New Roman"/>
    </w:rPr>
  </w:style>
  <w:style w:type="character" w:customStyle="1" w:styleId="WW8NumSt42z0">
    <w:name w:val="WW8NumSt42z0"/>
    <w:rsid w:val="003B3753"/>
    <w:rPr>
      <w:rFonts w:ascii="Times New Roman" w:hAnsi="Times New Roman" w:cs="Times New Roman"/>
    </w:rPr>
  </w:style>
  <w:style w:type="character" w:customStyle="1" w:styleId="WW8NumSt27z0">
    <w:name w:val="WW8NumSt27z0"/>
    <w:rsid w:val="00294D3E"/>
    <w:rPr>
      <w:rFonts w:ascii="Times New Roman" w:hAnsi="Times New Roman" w:cs="Times New Roman" w:hint="default"/>
    </w:rPr>
  </w:style>
  <w:style w:type="character" w:customStyle="1" w:styleId="WW8NumSt31z0">
    <w:name w:val="WW8NumSt31z0"/>
    <w:rsid w:val="00294D3E"/>
    <w:rPr>
      <w:rFonts w:ascii="Times New Roman" w:hAnsi="Times New Roman" w:cs="Times New Roman" w:hint="default"/>
    </w:rPr>
  </w:style>
  <w:style w:type="character" w:customStyle="1" w:styleId="WW8NumSt33z0">
    <w:name w:val="WW8NumSt33z0"/>
    <w:rsid w:val="00294D3E"/>
    <w:rPr>
      <w:rFonts w:ascii="Times New Roman" w:hAnsi="Times New Roman" w:cs="Times New Roman" w:hint="default"/>
    </w:rPr>
  </w:style>
  <w:style w:type="paragraph" w:customStyle="1" w:styleId="Texteprformat">
    <w:name w:val="Texte préformaté"/>
    <w:basedOn w:val="Normal"/>
    <w:rsid w:val="00294D3E"/>
    <w:rPr>
      <w:rFonts w:ascii="Liberation Mono" w:eastAsia="Courier New" w:hAnsi="Liberation Mono" w:cs="Liberation Mono"/>
      <w:sz w:val="20"/>
    </w:rPr>
  </w:style>
  <w:style w:type="character" w:customStyle="1" w:styleId="WW8NumSt3z0">
    <w:name w:val="WW8NumSt3z0"/>
    <w:rsid w:val="00472920"/>
    <w:rPr>
      <w:rFonts w:ascii="Times New Roman" w:hAnsi="Times New Roman" w:cs="Times New Roman"/>
    </w:rPr>
  </w:style>
  <w:style w:type="character" w:customStyle="1" w:styleId="WW8NumSt14z0">
    <w:name w:val="WW8NumSt14z0"/>
    <w:rsid w:val="00472920"/>
    <w:rPr>
      <w:rFonts w:ascii="Times New Roman" w:hAnsi="Times New Roman" w:cs="Times New Roman"/>
    </w:rPr>
  </w:style>
  <w:style w:type="character" w:styleId="Accentuation">
    <w:name w:val="Emphasis"/>
    <w:qFormat/>
    <w:rsid w:val="00472920"/>
    <w:rPr>
      <w:i/>
      <w:iCs/>
    </w:rPr>
  </w:style>
  <w:style w:type="character" w:customStyle="1" w:styleId="WW8NumSt1z0">
    <w:name w:val="WW8NumSt1z0"/>
    <w:rsid w:val="00512594"/>
    <w:rPr>
      <w:rFonts w:ascii="Times New Roman" w:hAnsi="Times New Roman" w:cs="Times New Roman" w:hint="default"/>
    </w:rPr>
  </w:style>
  <w:style w:type="character" w:customStyle="1" w:styleId="WW8NumSt6z0">
    <w:name w:val="WW8NumSt6z0"/>
    <w:rsid w:val="00512594"/>
    <w:rPr>
      <w:rFonts w:ascii="Times New Roman" w:hAnsi="Times New Roman" w:cs="Times New Roman" w:hint="default"/>
    </w:rPr>
  </w:style>
  <w:style w:type="character" w:customStyle="1" w:styleId="WW8NumSt7z0">
    <w:name w:val="WW8NumSt7z0"/>
    <w:rsid w:val="00512594"/>
    <w:rPr>
      <w:rFonts w:ascii="Times New Roman" w:hAnsi="Times New Roman" w:cs="Times New Roman" w:hint="default"/>
    </w:rPr>
  </w:style>
  <w:style w:type="character" w:customStyle="1" w:styleId="WW8NumSt9z0">
    <w:name w:val="WW8NumSt9z0"/>
    <w:rsid w:val="00512594"/>
    <w:rPr>
      <w:rFonts w:ascii="Times New Roman" w:hAnsi="Times New Roman" w:cs="Times New Roman" w:hint="default"/>
    </w:rPr>
  </w:style>
  <w:style w:type="character" w:customStyle="1" w:styleId="WW8NumSt10z0">
    <w:name w:val="WW8NumSt10z0"/>
    <w:rsid w:val="00512594"/>
    <w:rPr>
      <w:rFonts w:ascii="Times New Roman" w:hAnsi="Times New Roman" w:cs="Times New Roman" w:hint="default"/>
    </w:rPr>
  </w:style>
  <w:style w:type="character" w:customStyle="1" w:styleId="WW8NumSt12z0">
    <w:name w:val="WW8NumSt12z0"/>
    <w:rsid w:val="00512594"/>
    <w:rPr>
      <w:rFonts w:ascii="Times New Roman" w:hAnsi="Times New Roman" w:cs="Times New Roman" w:hint="default"/>
    </w:rPr>
  </w:style>
  <w:style w:type="character" w:customStyle="1" w:styleId="WW8NumSt13z0">
    <w:name w:val="WW8NumSt13z0"/>
    <w:rsid w:val="00512594"/>
    <w:rPr>
      <w:rFonts w:ascii="Times New Roman" w:hAnsi="Times New Roman" w:cs="Times New Roman" w:hint="default"/>
    </w:rPr>
  </w:style>
  <w:style w:type="character" w:styleId="Numrodeligne">
    <w:name w:val="line number"/>
    <w:rsid w:val="00C84E23"/>
  </w:style>
  <w:style w:type="paragraph" w:customStyle="1" w:styleId="kheim">
    <w:name w:val="kheim"/>
    <w:basedOn w:val="Normal"/>
    <w:rsid w:val="00897F2E"/>
  </w:style>
  <w:style w:type="paragraph" w:customStyle="1" w:styleId="planchest0">
    <w:name w:val="planche_st 0"/>
    <w:basedOn w:val="planchest"/>
    <w:autoRedefine/>
    <w:rsid w:val="008D23FB"/>
    <w:rPr>
      <w:i/>
      <w:color w:val="000090"/>
      <w:sz w:val="36"/>
    </w:rPr>
  </w:style>
  <w:style w:type="paragraph" w:customStyle="1" w:styleId="figtitre1">
    <w:name w:val="fig titre 1"/>
    <w:basedOn w:val="figtitre"/>
    <w:autoRedefine/>
    <w:rsid w:val="008066D5"/>
    <w:pPr>
      <w:jc w:val="both"/>
    </w:pPr>
  </w:style>
  <w:style w:type="paragraph" w:customStyle="1" w:styleId="d">
    <w:name w:val="d"/>
    <w:basedOn w:val="Normal"/>
    <w:autoRedefine/>
    <w:rsid w:val="0033362E"/>
    <w:pPr>
      <w:spacing w:before="120" w:after="120"/>
      <w:ind w:left="1350" w:firstLine="0"/>
    </w:pPr>
    <w:rPr>
      <w:rFonts w:cs="Arial"/>
      <w:bCs/>
      <w:i/>
      <w:iCs/>
      <w:color w:val="008000"/>
      <w:szCs w:val="16"/>
    </w:rPr>
  </w:style>
  <w:style w:type="paragraph" w:customStyle="1" w:styleId="e">
    <w:name w:val="e"/>
    <w:basedOn w:val="Normal"/>
    <w:autoRedefine/>
    <w:rsid w:val="0033362E"/>
    <w:pPr>
      <w:spacing w:before="120" w:after="120"/>
      <w:ind w:left="1800" w:firstLine="0"/>
    </w:pPr>
    <w:rPr>
      <w:i/>
      <w:iCs/>
      <w:szCs w:val="18"/>
    </w:rPr>
  </w:style>
  <w:style w:type="paragraph" w:customStyle="1" w:styleId="biblio">
    <w:name w:val="biblio"/>
    <w:basedOn w:val="Normal"/>
    <w:autoRedefine/>
    <w:rsid w:val="00E93B94"/>
    <w:pPr>
      <w:ind w:left="720" w:hanging="720"/>
      <w:jc w:val="both"/>
    </w:pPr>
    <w:rPr>
      <w:sz w:val="24"/>
      <w:szCs w:val="24"/>
    </w:rPr>
  </w:style>
  <w:style w:type="character" w:customStyle="1" w:styleId="Caractresdenotedefin">
    <w:name w:val="Caractères de note de fin"/>
    <w:rsid w:val="00615D52"/>
    <w:rPr>
      <w:vertAlign w:val="superscript"/>
    </w:rPr>
  </w:style>
  <w:style w:type="character" w:customStyle="1" w:styleId="Caractresdenotedebasdepage">
    <w:name w:val="Caractères de note de bas de page"/>
    <w:rsid w:val="00615D52"/>
    <w:rPr>
      <w:color w:val="FF0000"/>
      <w:position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dx.doi.org/doi:10.1522/cla.man.pr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assiques.uqac.ca/classiques/tonnies_ferdinand/communaute_societe_original/Communaute_et_societe_original.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yperlink" Target="http://classiques.uqac.ca/classiques/Smith_adam/smith_adam.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dx.doi.org/doi:10.1522/0301452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329267"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classiques.uqac.ca/contemporains/gusdorf_georges/sc_hum_pensee_occ_t_VI/sc_hum_pensee_occ_t_VI.html" TargetMode="External"/><Relationship Id="rId10" Type="http://schemas.openxmlformats.org/officeDocument/2006/relationships/image" Target="media/image2.jpeg"/><Relationship Id="rId19" Type="http://schemas.openxmlformats.org/officeDocument/2006/relationships/hyperlink" Target="http://dx.doi.org/doi:10.1522/cla.hot.lev"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 Id="rId22" Type="http://schemas.openxmlformats.org/officeDocument/2006/relationships/hyperlink" Target="https://monoskop.org/images/4/40/Foucault_Michel_Les_mots_et_les_choses.pdf"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23194</Words>
  <Characters>127570</Characters>
  <Application>Microsoft Office Word</Application>
  <DocSecurity>0</DocSecurity>
  <Lines>1063</Lines>
  <Paragraphs>300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“Histoire de la science politique</vt:lpstr>
      <vt:lpstr>“Histoire de la science politique</vt:lpstr>
    </vt:vector>
  </TitlesOfParts>
  <Manager>par Roger Gravel, bénévole, 2022</Manager>
  <Company>Les Classiques des sciences sociales</Company>
  <LinksUpToDate>false</LinksUpToDate>
  <CharactersWithSpaces>150464</CharactersWithSpaces>
  <SharedDoc>false</SharedDoc>
  <HyperlinkBase/>
  <HLinks>
    <vt:vector size="210" baseType="variant">
      <vt:variant>
        <vt:i4>3866721</vt:i4>
      </vt:variant>
      <vt:variant>
        <vt:i4>102</vt:i4>
      </vt:variant>
      <vt:variant>
        <vt:i4>0</vt:i4>
      </vt:variant>
      <vt:variant>
        <vt:i4>5</vt:i4>
      </vt:variant>
      <vt:variant>
        <vt:lpwstr>http://dx.doi.org/doi:10.1522/030329267</vt:lpwstr>
      </vt:variant>
      <vt:variant>
        <vt:lpwstr/>
      </vt:variant>
      <vt:variant>
        <vt:i4>6488138</vt:i4>
      </vt:variant>
      <vt:variant>
        <vt:i4>99</vt:i4>
      </vt:variant>
      <vt:variant>
        <vt:i4>0</vt:i4>
      </vt:variant>
      <vt:variant>
        <vt:i4>5</vt:i4>
      </vt:variant>
      <vt:variant>
        <vt:lpwstr>http://classiques.uqac.ca/contemporains/gusdorf_georges/sc_hum_pensee_occ_t_VI/sc_hum_pensee_occ_t_VI.html</vt:lpwstr>
      </vt:variant>
      <vt:variant>
        <vt:lpwstr/>
      </vt:variant>
      <vt:variant>
        <vt:i4>6422653</vt:i4>
      </vt:variant>
      <vt:variant>
        <vt:i4>96</vt:i4>
      </vt:variant>
      <vt:variant>
        <vt:i4>0</vt:i4>
      </vt:variant>
      <vt:variant>
        <vt:i4>5</vt:i4>
      </vt:variant>
      <vt:variant>
        <vt:lpwstr>https://monoskop.org/images/4/40/Foucault_Michel_Les_mots_et_les_choses.pdf</vt:lpwstr>
      </vt:variant>
      <vt:variant>
        <vt:lpwstr/>
      </vt:variant>
      <vt:variant>
        <vt:i4>917517</vt:i4>
      </vt:variant>
      <vt:variant>
        <vt:i4>93</vt:i4>
      </vt:variant>
      <vt:variant>
        <vt:i4>0</vt:i4>
      </vt:variant>
      <vt:variant>
        <vt:i4>5</vt:i4>
      </vt:variant>
      <vt:variant>
        <vt:lpwstr/>
      </vt:variant>
      <vt:variant>
        <vt:lpwstr>sommaire</vt:lpwstr>
      </vt:variant>
      <vt:variant>
        <vt:i4>917517</vt:i4>
      </vt:variant>
      <vt:variant>
        <vt:i4>90</vt:i4>
      </vt:variant>
      <vt:variant>
        <vt:i4>0</vt:i4>
      </vt:variant>
      <vt:variant>
        <vt:i4>5</vt:i4>
      </vt:variant>
      <vt:variant>
        <vt:lpwstr/>
      </vt:variant>
      <vt:variant>
        <vt:lpwstr>sommaire</vt:lpwstr>
      </vt:variant>
      <vt:variant>
        <vt:i4>917517</vt:i4>
      </vt:variant>
      <vt:variant>
        <vt:i4>87</vt:i4>
      </vt:variant>
      <vt:variant>
        <vt:i4>0</vt:i4>
      </vt:variant>
      <vt:variant>
        <vt:i4>5</vt:i4>
      </vt:variant>
      <vt:variant>
        <vt:lpwstr/>
      </vt:variant>
      <vt:variant>
        <vt:lpwstr>sommaire</vt:lpwstr>
      </vt:variant>
      <vt:variant>
        <vt:i4>917517</vt:i4>
      </vt:variant>
      <vt:variant>
        <vt:i4>84</vt:i4>
      </vt:variant>
      <vt:variant>
        <vt:i4>0</vt:i4>
      </vt:variant>
      <vt:variant>
        <vt:i4>5</vt:i4>
      </vt:variant>
      <vt:variant>
        <vt:lpwstr/>
      </vt:variant>
      <vt:variant>
        <vt:lpwstr>sommaire</vt:lpwstr>
      </vt:variant>
      <vt:variant>
        <vt:i4>917517</vt:i4>
      </vt:variant>
      <vt:variant>
        <vt:i4>81</vt:i4>
      </vt:variant>
      <vt:variant>
        <vt:i4>0</vt:i4>
      </vt:variant>
      <vt:variant>
        <vt:i4>5</vt:i4>
      </vt:variant>
      <vt:variant>
        <vt:lpwstr/>
      </vt:variant>
      <vt:variant>
        <vt:lpwstr>sommaire</vt:lpwstr>
      </vt:variant>
      <vt:variant>
        <vt:i4>5242953</vt:i4>
      </vt:variant>
      <vt:variant>
        <vt:i4>78</vt:i4>
      </vt:variant>
      <vt:variant>
        <vt:i4>0</vt:i4>
      </vt:variant>
      <vt:variant>
        <vt:i4>5</vt:i4>
      </vt:variant>
      <vt:variant>
        <vt:lpwstr>http://classiques.uqac.ca/classiques/tonnies_ferdinand/communaute_societe_original/Communaute_et_societe_original.html</vt:lpwstr>
      </vt:variant>
      <vt:variant>
        <vt:lpwstr/>
      </vt:variant>
      <vt:variant>
        <vt:i4>917517</vt:i4>
      </vt:variant>
      <vt:variant>
        <vt:i4>75</vt:i4>
      </vt:variant>
      <vt:variant>
        <vt:i4>0</vt:i4>
      </vt:variant>
      <vt:variant>
        <vt:i4>5</vt:i4>
      </vt:variant>
      <vt:variant>
        <vt:lpwstr/>
      </vt:variant>
      <vt:variant>
        <vt:lpwstr>sommaire</vt:lpwstr>
      </vt:variant>
      <vt:variant>
        <vt:i4>917517</vt:i4>
      </vt:variant>
      <vt:variant>
        <vt:i4>72</vt:i4>
      </vt:variant>
      <vt:variant>
        <vt:i4>0</vt:i4>
      </vt:variant>
      <vt:variant>
        <vt:i4>5</vt:i4>
      </vt:variant>
      <vt:variant>
        <vt:lpwstr/>
      </vt:variant>
      <vt:variant>
        <vt:lpwstr>sommaire</vt:lpwstr>
      </vt:variant>
      <vt:variant>
        <vt:i4>917517</vt:i4>
      </vt:variant>
      <vt:variant>
        <vt:i4>69</vt:i4>
      </vt:variant>
      <vt:variant>
        <vt:i4>0</vt:i4>
      </vt:variant>
      <vt:variant>
        <vt:i4>5</vt:i4>
      </vt:variant>
      <vt:variant>
        <vt:lpwstr/>
      </vt:variant>
      <vt:variant>
        <vt:lpwstr>sommaire</vt:lpwstr>
      </vt:variant>
      <vt:variant>
        <vt:i4>917517</vt:i4>
      </vt:variant>
      <vt:variant>
        <vt:i4>66</vt:i4>
      </vt:variant>
      <vt:variant>
        <vt:i4>0</vt:i4>
      </vt:variant>
      <vt:variant>
        <vt:i4>5</vt:i4>
      </vt:variant>
      <vt:variant>
        <vt:lpwstr/>
      </vt:variant>
      <vt:variant>
        <vt:lpwstr>sommaire</vt:lpwstr>
      </vt:variant>
      <vt:variant>
        <vt:i4>3866727</vt:i4>
      </vt:variant>
      <vt:variant>
        <vt:i4>63</vt:i4>
      </vt:variant>
      <vt:variant>
        <vt:i4>0</vt:i4>
      </vt:variant>
      <vt:variant>
        <vt:i4>5</vt:i4>
      </vt:variant>
      <vt:variant>
        <vt:lpwstr>http://dx.doi.org/doi:10.1522/030145289</vt:lpwstr>
      </vt:variant>
      <vt:variant>
        <vt:lpwstr/>
      </vt:variant>
      <vt:variant>
        <vt:i4>5373971</vt:i4>
      </vt:variant>
      <vt:variant>
        <vt:i4>60</vt:i4>
      </vt:variant>
      <vt:variant>
        <vt:i4>0</vt:i4>
      </vt:variant>
      <vt:variant>
        <vt:i4>5</vt:i4>
      </vt:variant>
      <vt:variant>
        <vt:lpwstr>http://dx.doi.org/doi:10.1522/cla.hot.lev</vt:lpwstr>
      </vt:variant>
      <vt:variant>
        <vt:lpwstr/>
      </vt:variant>
      <vt:variant>
        <vt:i4>4915216</vt:i4>
      </vt:variant>
      <vt:variant>
        <vt:i4>57</vt:i4>
      </vt:variant>
      <vt:variant>
        <vt:i4>0</vt:i4>
      </vt:variant>
      <vt:variant>
        <vt:i4>5</vt:i4>
      </vt:variant>
      <vt:variant>
        <vt:lpwstr>http://dx.doi.org/doi:10.1522/cla.man.pri</vt:lpwstr>
      </vt:variant>
      <vt:variant>
        <vt:lpwstr/>
      </vt:variant>
      <vt:variant>
        <vt:i4>5832719</vt:i4>
      </vt:variant>
      <vt:variant>
        <vt:i4>54</vt:i4>
      </vt:variant>
      <vt:variant>
        <vt:i4>0</vt:i4>
      </vt:variant>
      <vt:variant>
        <vt:i4>5</vt:i4>
      </vt:variant>
      <vt:variant>
        <vt:lpwstr>http://classiques.uqac.ca/classiques/Smith_adam/smith_adam.html</vt:lpwstr>
      </vt:variant>
      <vt:variant>
        <vt:lpwstr/>
      </vt:variant>
      <vt:variant>
        <vt:i4>917517</vt:i4>
      </vt:variant>
      <vt:variant>
        <vt:i4>51</vt:i4>
      </vt:variant>
      <vt:variant>
        <vt:i4>0</vt:i4>
      </vt:variant>
      <vt:variant>
        <vt:i4>5</vt:i4>
      </vt:variant>
      <vt:variant>
        <vt:lpwstr/>
      </vt:variant>
      <vt:variant>
        <vt:lpwstr>sommaire</vt:lpwstr>
      </vt:variant>
      <vt:variant>
        <vt:i4>917517</vt:i4>
      </vt:variant>
      <vt:variant>
        <vt:i4>48</vt:i4>
      </vt:variant>
      <vt:variant>
        <vt:i4>0</vt:i4>
      </vt:variant>
      <vt:variant>
        <vt:i4>5</vt:i4>
      </vt:variant>
      <vt:variant>
        <vt:lpwstr/>
      </vt:variant>
      <vt:variant>
        <vt:lpwstr>sommaire</vt:lpwstr>
      </vt:variant>
      <vt:variant>
        <vt:i4>7864423</vt:i4>
      </vt:variant>
      <vt:variant>
        <vt:i4>45</vt:i4>
      </vt:variant>
      <vt:variant>
        <vt:i4>0</vt:i4>
      </vt:variant>
      <vt:variant>
        <vt:i4>5</vt:i4>
      </vt:variant>
      <vt:variant>
        <vt:lpwstr/>
      </vt:variant>
      <vt:variant>
        <vt:lpwstr>Traite_t1_pt_1_chap_I_biblio</vt:lpwstr>
      </vt:variant>
      <vt:variant>
        <vt:i4>2621470</vt:i4>
      </vt:variant>
      <vt:variant>
        <vt:i4>42</vt:i4>
      </vt:variant>
      <vt:variant>
        <vt:i4>0</vt:i4>
      </vt:variant>
      <vt:variant>
        <vt:i4>5</vt:i4>
      </vt:variant>
      <vt:variant>
        <vt:lpwstr/>
      </vt:variant>
      <vt:variant>
        <vt:lpwstr>Traite_t1_pt_1_chap_I_Sec_3</vt:lpwstr>
      </vt:variant>
      <vt:variant>
        <vt:i4>7798828</vt:i4>
      </vt:variant>
      <vt:variant>
        <vt:i4>39</vt:i4>
      </vt:variant>
      <vt:variant>
        <vt:i4>0</vt:i4>
      </vt:variant>
      <vt:variant>
        <vt:i4>5</vt:i4>
      </vt:variant>
      <vt:variant>
        <vt:lpwstr/>
      </vt:variant>
      <vt:variant>
        <vt:lpwstr>Traite_t1_pt_1_chap_I_Sec_2_6</vt:lpwstr>
      </vt:variant>
      <vt:variant>
        <vt:i4>7798828</vt:i4>
      </vt:variant>
      <vt:variant>
        <vt:i4>36</vt:i4>
      </vt:variant>
      <vt:variant>
        <vt:i4>0</vt:i4>
      </vt:variant>
      <vt:variant>
        <vt:i4>5</vt:i4>
      </vt:variant>
      <vt:variant>
        <vt:lpwstr/>
      </vt:variant>
      <vt:variant>
        <vt:lpwstr>Traite_t1_pt_1_chap_I_Sec_2_5</vt:lpwstr>
      </vt:variant>
      <vt:variant>
        <vt:i4>7798828</vt:i4>
      </vt:variant>
      <vt:variant>
        <vt:i4>33</vt:i4>
      </vt:variant>
      <vt:variant>
        <vt:i4>0</vt:i4>
      </vt:variant>
      <vt:variant>
        <vt:i4>5</vt:i4>
      </vt:variant>
      <vt:variant>
        <vt:lpwstr/>
      </vt:variant>
      <vt:variant>
        <vt:lpwstr>Traite_t1_pt_1_chap_I_Sec_2_4</vt:lpwstr>
      </vt:variant>
      <vt:variant>
        <vt:i4>7798828</vt:i4>
      </vt:variant>
      <vt:variant>
        <vt:i4>30</vt:i4>
      </vt:variant>
      <vt:variant>
        <vt:i4>0</vt:i4>
      </vt:variant>
      <vt:variant>
        <vt:i4>5</vt:i4>
      </vt:variant>
      <vt:variant>
        <vt:lpwstr/>
      </vt:variant>
      <vt:variant>
        <vt:lpwstr>Traite_t1_pt_1_chap_I_Sec_2_3</vt:lpwstr>
      </vt:variant>
      <vt:variant>
        <vt:i4>7798828</vt:i4>
      </vt:variant>
      <vt:variant>
        <vt:i4>27</vt:i4>
      </vt:variant>
      <vt:variant>
        <vt:i4>0</vt:i4>
      </vt:variant>
      <vt:variant>
        <vt:i4>5</vt:i4>
      </vt:variant>
      <vt:variant>
        <vt:lpwstr/>
      </vt:variant>
      <vt:variant>
        <vt:lpwstr>Traite_t1_pt_1_chap_I_Sec_2_2</vt:lpwstr>
      </vt:variant>
      <vt:variant>
        <vt:i4>7798828</vt:i4>
      </vt:variant>
      <vt:variant>
        <vt:i4>24</vt:i4>
      </vt:variant>
      <vt:variant>
        <vt:i4>0</vt:i4>
      </vt:variant>
      <vt:variant>
        <vt:i4>5</vt:i4>
      </vt:variant>
      <vt:variant>
        <vt:lpwstr/>
      </vt:variant>
      <vt:variant>
        <vt:lpwstr>Traite_t1_pt_1_chap_I_Sec_2_1</vt:lpwstr>
      </vt:variant>
      <vt:variant>
        <vt:i4>2621470</vt:i4>
      </vt:variant>
      <vt:variant>
        <vt:i4>21</vt:i4>
      </vt:variant>
      <vt:variant>
        <vt:i4>0</vt:i4>
      </vt:variant>
      <vt:variant>
        <vt:i4>5</vt:i4>
      </vt:variant>
      <vt:variant>
        <vt:lpwstr/>
      </vt:variant>
      <vt:variant>
        <vt:lpwstr>Traite_t1_pt_1_chap_I_Sec_2</vt:lpwstr>
      </vt:variant>
      <vt:variant>
        <vt:i4>2621470</vt:i4>
      </vt:variant>
      <vt:variant>
        <vt:i4>18</vt:i4>
      </vt:variant>
      <vt:variant>
        <vt:i4>0</vt:i4>
      </vt:variant>
      <vt:variant>
        <vt:i4>5</vt:i4>
      </vt:variant>
      <vt:variant>
        <vt:lpwstr/>
      </vt:variant>
      <vt:variant>
        <vt:lpwstr>Traite_t1_pt_1_chap_I_Sec_1</vt:lpwstr>
      </vt:variant>
      <vt:variant>
        <vt:i4>5046375</vt:i4>
      </vt:variant>
      <vt:variant>
        <vt:i4>15</vt:i4>
      </vt:variant>
      <vt:variant>
        <vt:i4>0</vt:i4>
      </vt:variant>
      <vt:variant>
        <vt:i4>5</vt:i4>
      </vt:variant>
      <vt:variant>
        <vt:lpwstr/>
      </vt:variant>
      <vt:variant>
        <vt:lpwstr>Traite_t1_pt_1_chap_I</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“Histoire de la science politique</dc:title>
  <dc:subject>Tome 1. La science politique, science sociale. L'ordre politique.</dc:subject>
  <dc:creator>par Pierre Favre, politologue, 1985.</dc:creator>
  <cp:keywords>classiques.sc.soc@gmail.com</cp:keywords>
  <dc:description>http://classiques.uqac.ca/</dc:description>
  <cp:lastModifiedBy>Jean-Marie Tremblay</cp:lastModifiedBy>
  <cp:revision>2</cp:revision>
  <cp:lastPrinted>2001-08-26T19:33:00Z</cp:lastPrinted>
  <dcterms:created xsi:type="dcterms:W3CDTF">2022-04-02T13:53:00Z</dcterms:created>
  <dcterms:modified xsi:type="dcterms:W3CDTF">2022-04-02T13:53:00Z</dcterms:modified>
  <cp:category>jean-marie tremblay, sociologue, fondateur, 1993.</cp:category>
</cp:coreProperties>
</file>