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E33A2F" w:rsidRPr="00E07116">
        <w:tblPrEx>
          <w:tblCellMar>
            <w:top w:w="0" w:type="dxa"/>
            <w:bottom w:w="0" w:type="dxa"/>
          </w:tblCellMar>
        </w:tblPrEx>
        <w:tc>
          <w:tcPr>
            <w:tcW w:w="9160" w:type="dxa"/>
            <w:shd w:val="clear" w:color="auto" w:fill="E1E0D4"/>
          </w:tcPr>
          <w:p w:rsidR="00E33A2F" w:rsidRPr="00E07116" w:rsidRDefault="00E33A2F" w:rsidP="00E33A2F">
            <w:pPr>
              <w:pStyle w:val="En-tte"/>
              <w:tabs>
                <w:tab w:val="clear" w:pos="4320"/>
                <w:tab w:val="clear" w:pos="8640"/>
              </w:tabs>
              <w:rPr>
                <w:rFonts w:ascii="Times New Roman" w:hAnsi="Times New Roman"/>
                <w:sz w:val="28"/>
                <w:lang w:val="en-CA" w:bidi="ar-SA"/>
              </w:rPr>
            </w:pPr>
          </w:p>
          <w:p w:rsidR="00E33A2F" w:rsidRPr="00E07116" w:rsidRDefault="00E33A2F">
            <w:pPr>
              <w:ind w:firstLine="0"/>
              <w:jc w:val="center"/>
              <w:rPr>
                <w:b/>
                <w:lang w:bidi="ar-SA"/>
              </w:rPr>
            </w:pPr>
          </w:p>
          <w:p w:rsidR="00E33A2F" w:rsidRPr="00E07116" w:rsidRDefault="00E33A2F">
            <w:pPr>
              <w:ind w:firstLine="0"/>
              <w:jc w:val="center"/>
              <w:rPr>
                <w:b/>
                <w:lang w:bidi="ar-SA"/>
              </w:rPr>
            </w:pPr>
          </w:p>
          <w:p w:rsidR="00E33A2F" w:rsidRDefault="00E33A2F" w:rsidP="00E33A2F">
            <w:pPr>
              <w:ind w:firstLine="0"/>
              <w:jc w:val="center"/>
              <w:rPr>
                <w:b/>
                <w:sz w:val="20"/>
                <w:lang w:bidi="ar-SA"/>
              </w:rPr>
            </w:pPr>
          </w:p>
          <w:p w:rsidR="00E33A2F" w:rsidRDefault="00E33A2F" w:rsidP="00E33A2F">
            <w:pPr>
              <w:ind w:firstLine="0"/>
              <w:jc w:val="center"/>
              <w:rPr>
                <w:b/>
                <w:sz w:val="20"/>
                <w:lang w:bidi="ar-SA"/>
              </w:rPr>
            </w:pPr>
          </w:p>
          <w:p w:rsidR="00E33A2F" w:rsidRDefault="00E33A2F" w:rsidP="00E33A2F">
            <w:pPr>
              <w:ind w:firstLine="0"/>
              <w:jc w:val="center"/>
              <w:rPr>
                <w:b/>
                <w:sz w:val="36"/>
              </w:rPr>
            </w:pPr>
            <w:r>
              <w:rPr>
                <w:sz w:val="36"/>
              </w:rPr>
              <w:t>Renée HOUDE</w:t>
            </w:r>
          </w:p>
          <w:p w:rsidR="00E33A2F" w:rsidRPr="00FD0124" w:rsidRDefault="00E33A2F" w:rsidP="00E33A2F">
            <w:pPr>
              <w:ind w:firstLine="0"/>
              <w:jc w:val="center"/>
              <w:rPr>
                <w:sz w:val="20"/>
                <w:lang w:bidi="ar-SA"/>
              </w:rPr>
            </w:pPr>
            <w:r>
              <w:rPr>
                <w:sz w:val="20"/>
                <w:lang w:bidi="ar-SA"/>
              </w:rPr>
              <w:t>Ph D, professeure retraitée,</w:t>
            </w:r>
            <w:r>
              <w:rPr>
                <w:sz w:val="20"/>
                <w:lang w:bidi="ar-SA"/>
              </w:rPr>
              <w:br/>
            </w:r>
            <w:r w:rsidRPr="00FD0124">
              <w:rPr>
                <w:sz w:val="20"/>
                <w:lang w:bidi="ar-SA"/>
              </w:rPr>
              <w:t>Département des communications sociale et publique, UQAM.</w:t>
            </w:r>
            <w:bookmarkStart w:id="0" w:name="_GoBack"/>
            <w:bookmarkEnd w:id="0"/>
          </w:p>
          <w:p w:rsidR="00E33A2F" w:rsidRPr="00F3780C" w:rsidRDefault="00E33A2F" w:rsidP="00E33A2F">
            <w:pPr>
              <w:ind w:firstLine="0"/>
              <w:jc w:val="center"/>
              <w:rPr>
                <w:sz w:val="20"/>
                <w:lang w:bidi="ar-SA"/>
              </w:rPr>
            </w:pPr>
          </w:p>
          <w:p w:rsidR="00E33A2F" w:rsidRPr="00AA0F60" w:rsidRDefault="00E33A2F" w:rsidP="00E33A2F">
            <w:pPr>
              <w:pStyle w:val="Corpsdetexte"/>
              <w:widowControl w:val="0"/>
              <w:spacing w:before="0" w:after="0"/>
              <w:rPr>
                <w:sz w:val="44"/>
                <w:lang w:bidi="ar-SA"/>
              </w:rPr>
            </w:pPr>
            <w:r w:rsidRPr="00AA0F60">
              <w:rPr>
                <w:sz w:val="44"/>
                <w:lang w:bidi="ar-SA"/>
              </w:rPr>
              <w:t>(</w:t>
            </w:r>
            <w:r>
              <w:rPr>
                <w:sz w:val="44"/>
                <w:lang w:bidi="ar-SA"/>
              </w:rPr>
              <w:t>2002</w:t>
            </w:r>
            <w:r w:rsidRPr="00AA0F60">
              <w:rPr>
                <w:sz w:val="44"/>
                <w:lang w:bidi="ar-SA"/>
              </w:rPr>
              <w:t>)</w:t>
            </w:r>
          </w:p>
          <w:p w:rsidR="00E33A2F" w:rsidRDefault="00E33A2F" w:rsidP="00E33A2F">
            <w:pPr>
              <w:pStyle w:val="Corpsdetexte"/>
              <w:widowControl w:val="0"/>
              <w:spacing w:before="0" w:after="0"/>
              <w:rPr>
                <w:color w:val="FF0000"/>
                <w:sz w:val="24"/>
                <w:lang w:bidi="ar-SA"/>
              </w:rPr>
            </w:pPr>
          </w:p>
          <w:p w:rsidR="00E33A2F" w:rsidRDefault="00E33A2F" w:rsidP="00E33A2F">
            <w:pPr>
              <w:pStyle w:val="Corpsdetexte"/>
              <w:widowControl w:val="0"/>
              <w:spacing w:before="0" w:after="0"/>
              <w:rPr>
                <w:color w:val="FF0000"/>
                <w:sz w:val="24"/>
                <w:lang w:bidi="ar-SA"/>
              </w:rPr>
            </w:pPr>
          </w:p>
          <w:p w:rsidR="00E33A2F" w:rsidRDefault="00E33A2F" w:rsidP="00E33A2F">
            <w:pPr>
              <w:pStyle w:val="Corpsdetexte"/>
              <w:widowControl w:val="0"/>
              <w:spacing w:before="0" w:after="0"/>
              <w:rPr>
                <w:color w:val="FF0000"/>
                <w:sz w:val="24"/>
                <w:lang w:bidi="ar-SA"/>
              </w:rPr>
            </w:pPr>
          </w:p>
          <w:p w:rsidR="00E33A2F" w:rsidRPr="00E302E8" w:rsidRDefault="00E33A2F" w:rsidP="00E33A2F">
            <w:pPr>
              <w:pStyle w:val="Titlest"/>
            </w:pPr>
            <w:r w:rsidRPr="00E302E8">
              <w:t>“Erik H. Erikson (1902-1994),</w:t>
            </w:r>
            <w:r w:rsidRPr="00E302E8">
              <w:br/>
              <w:t>le psychologue de</w:t>
            </w:r>
            <w:r w:rsidRPr="00E302E8">
              <w:br/>
              <w:t>la générativité.”</w:t>
            </w:r>
          </w:p>
          <w:p w:rsidR="00E33A2F" w:rsidRDefault="00E33A2F" w:rsidP="00E33A2F">
            <w:pPr>
              <w:widowControl w:val="0"/>
              <w:ind w:firstLine="0"/>
              <w:jc w:val="center"/>
              <w:rPr>
                <w:lang w:bidi="ar-SA"/>
              </w:rPr>
            </w:pPr>
          </w:p>
          <w:p w:rsidR="00E33A2F" w:rsidRDefault="00E33A2F" w:rsidP="00E33A2F">
            <w:pPr>
              <w:widowControl w:val="0"/>
              <w:ind w:firstLine="0"/>
              <w:jc w:val="center"/>
              <w:rPr>
                <w:lang w:bidi="ar-SA"/>
              </w:rPr>
            </w:pPr>
          </w:p>
          <w:p w:rsidR="00E33A2F" w:rsidRDefault="00E33A2F" w:rsidP="00E33A2F">
            <w:pPr>
              <w:widowControl w:val="0"/>
              <w:ind w:firstLine="0"/>
              <w:jc w:val="center"/>
              <w:rPr>
                <w:sz w:val="20"/>
                <w:lang w:bidi="ar-SA"/>
              </w:rPr>
            </w:pPr>
          </w:p>
          <w:p w:rsidR="00E33A2F" w:rsidRPr="00384B20" w:rsidRDefault="00E33A2F">
            <w:pPr>
              <w:widowControl w:val="0"/>
              <w:ind w:firstLine="0"/>
              <w:jc w:val="center"/>
              <w:rPr>
                <w:sz w:val="20"/>
                <w:lang w:bidi="ar-SA"/>
              </w:rPr>
            </w:pPr>
          </w:p>
          <w:p w:rsidR="00E33A2F" w:rsidRPr="00384B20" w:rsidRDefault="00E33A2F">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E33A2F" w:rsidRPr="00E07116" w:rsidRDefault="00E33A2F">
            <w:pPr>
              <w:widowControl w:val="0"/>
              <w:ind w:firstLine="0"/>
              <w:jc w:val="both"/>
              <w:rPr>
                <w:lang w:bidi="ar-SA"/>
              </w:rPr>
            </w:pPr>
          </w:p>
          <w:p w:rsidR="00E33A2F" w:rsidRPr="00E07116" w:rsidRDefault="00E33A2F">
            <w:pPr>
              <w:widowControl w:val="0"/>
              <w:ind w:firstLine="0"/>
              <w:jc w:val="both"/>
              <w:rPr>
                <w:lang w:bidi="ar-SA"/>
              </w:rPr>
            </w:pPr>
          </w:p>
          <w:p w:rsidR="00E33A2F" w:rsidRDefault="00E33A2F">
            <w:pPr>
              <w:widowControl w:val="0"/>
              <w:ind w:firstLine="0"/>
              <w:jc w:val="both"/>
              <w:rPr>
                <w:lang w:bidi="ar-SA"/>
              </w:rPr>
            </w:pPr>
          </w:p>
          <w:p w:rsidR="00E33A2F" w:rsidRDefault="00E33A2F">
            <w:pPr>
              <w:widowControl w:val="0"/>
              <w:ind w:firstLine="0"/>
              <w:jc w:val="both"/>
              <w:rPr>
                <w:lang w:bidi="ar-SA"/>
              </w:rPr>
            </w:pPr>
          </w:p>
          <w:p w:rsidR="00E33A2F" w:rsidRDefault="00E33A2F">
            <w:pPr>
              <w:widowControl w:val="0"/>
              <w:ind w:firstLine="0"/>
              <w:jc w:val="both"/>
              <w:rPr>
                <w:lang w:bidi="ar-SA"/>
              </w:rPr>
            </w:pPr>
          </w:p>
          <w:p w:rsidR="00E33A2F" w:rsidRPr="00E07116" w:rsidRDefault="00E33A2F">
            <w:pPr>
              <w:widowControl w:val="0"/>
              <w:ind w:firstLine="0"/>
              <w:jc w:val="both"/>
              <w:rPr>
                <w:lang w:bidi="ar-SA"/>
              </w:rPr>
            </w:pPr>
          </w:p>
          <w:p w:rsidR="00E33A2F" w:rsidRDefault="00E33A2F">
            <w:pPr>
              <w:widowControl w:val="0"/>
              <w:ind w:firstLine="0"/>
              <w:jc w:val="both"/>
              <w:rPr>
                <w:lang w:bidi="ar-SA"/>
              </w:rPr>
            </w:pPr>
          </w:p>
          <w:p w:rsidR="00E33A2F" w:rsidRPr="00E07116" w:rsidRDefault="00E33A2F">
            <w:pPr>
              <w:widowControl w:val="0"/>
              <w:ind w:firstLine="0"/>
              <w:jc w:val="both"/>
              <w:rPr>
                <w:lang w:bidi="ar-SA"/>
              </w:rPr>
            </w:pPr>
          </w:p>
          <w:p w:rsidR="00E33A2F" w:rsidRPr="00E07116" w:rsidRDefault="00E33A2F">
            <w:pPr>
              <w:ind w:firstLine="0"/>
              <w:jc w:val="both"/>
              <w:rPr>
                <w:lang w:bidi="ar-SA"/>
              </w:rPr>
            </w:pPr>
          </w:p>
        </w:tc>
      </w:tr>
    </w:tbl>
    <w:p w:rsidR="00E33A2F" w:rsidRDefault="00E33A2F" w:rsidP="00E33A2F">
      <w:pPr>
        <w:ind w:firstLine="0"/>
        <w:jc w:val="both"/>
      </w:pPr>
      <w:r w:rsidRPr="00E07116">
        <w:br w:type="page"/>
      </w:r>
    </w:p>
    <w:p w:rsidR="00E33A2F" w:rsidRDefault="00E33A2F" w:rsidP="00E33A2F">
      <w:pPr>
        <w:ind w:firstLine="0"/>
        <w:jc w:val="both"/>
      </w:pPr>
    </w:p>
    <w:p w:rsidR="00E33A2F" w:rsidRDefault="00E33A2F" w:rsidP="00E33A2F">
      <w:pPr>
        <w:ind w:firstLine="0"/>
        <w:jc w:val="both"/>
      </w:pPr>
    </w:p>
    <w:p w:rsidR="00E33A2F" w:rsidRDefault="00E33A2F" w:rsidP="00E33A2F">
      <w:pPr>
        <w:ind w:firstLine="0"/>
        <w:jc w:val="both"/>
      </w:pPr>
    </w:p>
    <w:p w:rsidR="00E33A2F" w:rsidRDefault="00765C11" w:rsidP="00E33A2F">
      <w:pPr>
        <w:ind w:firstLine="0"/>
        <w:jc w:val="right"/>
      </w:pPr>
      <w:r>
        <w:rPr>
          <w:noProof/>
        </w:rPr>
        <w:drawing>
          <wp:inline distT="0" distB="0" distL="0" distR="0">
            <wp:extent cx="2658110" cy="1042035"/>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8110" cy="1042035"/>
                    </a:xfrm>
                    <a:prstGeom prst="rect">
                      <a:avLst/>
                    </a:prstGeom>
                    <a:noFill/>
                    <a:ln>
                      <a:noFill/>
                    </a:ln>
                  </pic:spPr>
                </pic:pic>
              </a:graphicData>
            </a:graphic>
          </wp:inline>
        </w:drawing>
      </w:r>
    </w:p>
    <w:p w:rsidR="00E33A2F" w:rsidRDefault="00E33A2F" w:rsidP="00E33A2F">
      <w:pPr>
        <w:ind w:firstLine="0"/>
        <w:jc w:val="right"/>
      </w:pPr>
      <w:hyperlink r:id="rId9" w:history="1">
        <w:r w:rsidRPr="00302466">
          <w:rPr>
            <w:rStyle w:val="Lienhypertexte"/>
          </w:rPr>
          <w:t>http://classiques.uqac.ca/</w:t>
        </w:r>
      </w:hyperlink>
      <w:r>
        <w:t xml:space="preserve"> </w:t>
      </w:r>
    </w:p>
    <w:p w:rsidR="00E33A2F" w:rsidRDefault="00E33A2F" w:rsidP="00E33A2F">
      <w:pPr>
        <w:ind w:firstLine="0"/>
        <w:jc w:val="both"/>
      </w:pPr>
    </w:p>
    <w:p w:rsidR="00E33A2F" w:rsidRDefault="00E33A2F" w:rsidP="00E33A2F">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E33A2F" w:rsidRDefault="00E33A2F" w:rsidP="00E33A2F">
      <w:pPr>
        <w:ind w:firstLine="0"/>
        <w:jc w:val="both"/>
      </w:pPr>
    </w:p>
    <w:p w:rsidR="00E33A2F" w:rsidRDefault="00E33A2F" w:rsidP="00E33A2F">
      <w:pPr>
        <w:ind w:firstLine="0"/>
        <w:jc w:val="both"/>
      </w:pPr>
    </w:p>
    <w:p w:rsidR="00E33A2F" w:rsidRDefault="00765C11" w:rsidP="00E33A2F">
      <w:pPr>
        <w:ind w:firstLine="0"/>
        <w:jc w:val="both"/>
      </w:pPr>
      <w:r>
        <w:rPr>
          <w:noProof/>
        </w:rPr>
        <w:drawing>
          <wp:inline distT="0" distB="0" distL="0" distR="0">
            <wp:extent cx="2637155" cy="106299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7155" cy="1062990"/>
                    </a:xfrm>
                    <a:prstGeom prst="rect">
                      <a:avLst/>
                    </a:prstGeom>
                    <a:noFill/>
                    <a:ln>
                      <a:noFill/>
                    </a:ln>
                  </pic:spPr>
                </pic:pic>
              </a:graphicData>
            </a:graphic>
          </wp:inline>
        </w:drawing>
      </w:r>
    </w:p>
    <w:p w:rsidR="00E33A2F" w:rsidRDefault="00E33A2F" w:rsidP="00E33A2F">
      <w:pPr>
        <w:ind w:firstLine="0"/>
        <w:jc w:val="both"/>
      </w:pPr>
      <w:hyperlink r:id="rId11" w:history="1">
        <w:r w:rsidRPr="00302466">
          <w:rPr>
            <w:rStyle w:val="Lienhypertexte"/>
          </w:rPr>
          <w:t>http://bibliotheque.uqac.ca/</w:t>
        </w:r>
      </w:hyperlink>
      <w:r>
        <w:t xml:space="preserve"> </w:t>
      </w:r>
    </w:p>
    <w:p w:rsidR="00E33A2F" w:rsidRDefault="00E33A2F" w:rsidP="00E33A2F">
      <w:pPr>
        <w:ind w:firstLine="0"/>
        <w:jc w:val="both"/>
      </w:pPr>
    </w:p>
    <w:p w:rsidR="00E33A2F" w:rsidRDefault="00E33A2F" w:rsidP="00E33A2F">
      <w:pPr>
        <w:ind w:firstLine="0"/>
        <w:jc w:val="both"/>
      </w:pPr>
    </w:p>
    <w:p w:rsidR="00E33A2F" w:rsidRDefault="00E33A2F" w:rsidP="00E33A2F">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E33A2F" w:rsidRPr="00E07116" w:rsidRDefault="00E33A2F" w:rsidP="00E33A2F">
      <w:pPr>
        <w:widowControl w:val="0"/>
        <w:autoSpaceDE w:val="0"/>
        <w:autoSpaceDN w:val="0"/>
        <w:adjustRightInd w:val="0"/>
        <w:rPr>
          <w:szCs w:val="32"/>
        </w:rPr>
      </w:pPr>
      <w:r w:rsidRPr="00E07116">
        <w:br w:type="page"/>
      </w:r>
    </w:p>
    <w:p w:rsidR="00E33A2F" w:rsidRPr="005B6592" w:rsidRDefault="00E33A2F">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rsidR="00E33A2F" w:rsidRPr="00E07116" w:rsidRDefault="00E33A2F">
      <w:pPr>
        <w:widowControl w:val="0"/>
        <w:autoSpaceDE w:val="0"/>
        <w:autoSpaceDN w:val="0"/>
        <w:adjustRightInd w:val="0"/>
        <w:rPr>
          <w:szCs w:val="32"/>
        </w:rPr>
      </w:pPr>
    </w:p>
    <w:p w:rsidR="00E33A2F" w:rsidRPr="00E07116" w:rsidRDefault="00E33A2F">
      <w:pPr>
        <w:widowControl w:val="0"/>
        <w:autoSpaceDE w:val="0"/>
        <w:autoSpaceDN w:val="0"/>
        <w:adjustRightInd w:val="0"/>
        <w:jc w:val="both"/>
        <w:rPr>
          <w:color w:val="1C1C1C"/>
          <w:szCs w:val="26"/>
        </w:rPr>
      </w:pPr>
    </w:p>
    <w:p w:rsidR="00E33A2F" w:rsidRPr="00E07116" w:rsidRDefault="00E33A2F">
      <w:pPr>
        <w:widowControl w:val="0"/>
        <w:autoSpaceDE w:val="0"/>
        <w:autoSpaceDN w:val="0"/>
        <w:adjustRightInd w:val="0"/>
        <w:jc w:val="both"/>
        <w:rPr>
          <w:color w:val="1C1C1C"/>
          <w:szCs w:val="26"/>
        </w:rPr>
      </w:pPr>
    </w:p>
    <w:p w:rsidR="00E33A2F" w:rsidRPr="00E07116" w:rsidRDefault="00E33A2F">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rsidR="00E33A2F" w:rsidRPr="00E07116" w:rsidRDefault="00E33A2F">
      <w:pPr>
        <w:widowControl w:val="0"/>
        <w:autoSpaceDE w:val="0"/>
        <w:autoSpaceDN w:val="0"/>
        <w:adjustRightInd w:val="0"/>
        <w:jc w:val="both"/>
        <w:rPr>
          <w:color w:val="1C1C1C"/>
          <w:szCs w:val="26"/>
        </w:rPr>
      </w:pPr>
    </w:p>
    <w:p w:rsidR="00E33A2F" w:rsidRPr="00E07116" w:rsidRDefault="00E33A2F" w:rsidP="00E33A2F">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rsidR="00E33A2F" w:rsidRPr="00E07116" w:rsidRDefault="00E33A2F" w:rsidP="00E33A2F">
      <w:pPr>
        <w:widowControl w:val="0"/>
        <w:autoSpaceDE w:val="0"/>
        <w:autoSpaceDN w:val="0"/>
        <w:adjustRightInd w:val="0"/>
        <w:jc w:val="both"/>
        <w:rPr>
          <w:color w:val="1C1C1C"/>
          <w:szCs w:val="26"/>
        </w:rPr>
      </w:pPr>
    </w:p>
    <w:p w:rsidR="00E33A2F" w:rsidRPr="00E07116" w:rsidRDefault="00E33A2F" w:rsidP="00E33A2F">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rsidR="00E33A2F" w:rsidRPr="00E07116" w:rsidRDefault="00E33A2F" w:rsidP="00E33A2F">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rsidR="00E33A2F" w:rsidRPr="00E07116" w:rsidRDefault="00E33A2F" w:rsidP="00E33A2F">
      <w:pPr>
        <w:widowControl w:val="0"/>
        <w:autoSpaceDE w:val="0"/>
        <w:autoSpaceDN w:val="0"/>
        <w:adjustRightInd w:val="0"/>
        <w:jc w:val="both"/>
        <w:rPr>
          <w:color w:val="1C1C1C"/>
          <w:szCs w:val="26"/>
        </w:rPr>
      </w:pPr>
    </w:p>
    <w:p w:rsidR="00E33A2F" w:rsidRPr="00E07116" w:rsidRDefault="00E33A2F">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rsidR="00E33A2F" w:rsidRPr="00E07116" w:rsidRDefault="00E33A2F">
      <w:pPr>
        <w:widowControl w:val="0"/>
        <w:autoSpaceDE w:val="0"/>
        <w:autoSpaceDN w:val="0"/>
        <w:adjustRightInd w:val="0"/>
        <w:jc w:val="both"/>
        <w:rPr>
          <w:color w:val="1C1C1C"/>
          <w:szCs w:val="26"/>
        </w:rPr>
      </w:pPr>
    </w:p>
    <w:p w:rsidR="00E33A2F" w:rsidRPr="00E07116" w:rsidRDefault="00E33A2F">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rsidR="00E33A2F" w:rsidRPr="00E07116" w:rsidRDefault="00E33A2F">
      <w:pPr>
        <w:rPr>
          <w:b/>
          <w:color w:val="1C1C1C"/>
          <w:szCs w:val="26"/>
        </w:rPr>
      </w:pPr>
    </w:p>
    <w:p w:rsidR="00E33A2F" w:rsidRPr="00E07116" w:rsidRDefault="00E33A2F">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rsidR="00E33A2F" w:rsidRPr="00E07116" w:rsidRDefault="00E33A2F">
      <w:pPr>
        <w:rPr>
          <w:b/>
          <w:color w:val="1C1C1C"/>
          <w:szCs w:val="26"/>
        </w:rPr>
      </w:pPr>
    </w:p>
    <w:p w:rsidR="00E33A2F" w:rsidRPr="00E07116" w:rsidRDefault="00E33A2F">
      <w:pPr>
        <w:rPr>
          <w:color w:val="1C1C1C"/>
          <w:szCs w:val="26"/>
        </w:rPr>
      </w:pPr>
      <w:r w:rsidRPr="00E07116">
        <w:rPr>
          <w:color w:val="1C1C1C"/>
          <w:szCs w:val="26"/>
        </w:rPr>
        <w:t>Jean-Marie Tremblay, sociologue</w:t>
      </w:r>
    </w:p>
    <w:p w:rsidR="00E33A2F" w:rsidRPr="00E07116" w:rsidRDefault="00E33A2F">
      <w:pPr>
        <w:rPr>
          <w:color w:val="1C1C1C"/>
          <w:szCs w:val="26"/>
        </w:rPr>
      </w:pPr>
      <w:r w:rsidRPr="00E07116">
        <w:rPr>
          <w:color w:val="1C1C1C"/>
          <w:szCs w:val="26"/>
        </w:rPr>
        <w:t>Fondateur et Président-directeur général,</w:t>
      </w:r>
    </w:p>
    <w:p w:rsidR="00E33A2F" w:rsidRPr="00E07116" w:rsidRDefault="00E33A2F">
      <w:pPr>
        <w:rPr>
          <w:color w:val="000080"/>
        </w:rPr>
      </w:pPr>
      <w:r w:rsidRPr="00E07116">
        <w:rPr>
          <w:color w:val="000080"/>
          <w:szCs w:val="26"/>
        </w:rPr>
        <w:t>LES CLASSIQUES DES SCIENCES SOCIALES.</w:t>
      </w:r>
    </w:p>
    <w:p w:rsidR="00E33A2F" w:rsidRPr="00CF4C8E" w:rsidRDefault="00E33A2F" w:rsidP="00E33A2F">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rsidR="00E33A2F" w:rsidRPr="00CF4C8E" w:rsidRDefault="00E33A2F" w:rsidP="00E33A2F">
      <w:pPr>
        <w:ind w:firstLine="0"/>
        <w:jc w:val="both"/>
        <w:rPr>
          <w:sz w:val="24"/>
          <w:lang w:bidi="ar-SA"/>
        </w:rPr>
      </w:pPr>
      <w:r w:rsidRPr="00CF4C8E">
        <w:rPr>
          <w:sz w:val="24"/>
          <w:lang w:bidi="ar-SA"/>
        </w:rPr>
        <w:t xml:space="preserve">Courriel: </w:t>
      </w:r>
      <w:hyperlink r:id="rId12" w:history="1">
        <w:r w:rsidRPr="000C0AE1">
          <w:rPr>
            <w:rStyle w:val="Lienhypertexte"/>
            <w:sz w:val="24"/>
            <w:lang w:bidi="ar-SA"/>
          </w:rPr>
          <w:t>classiques.sc.soc@gmail.com</w:t>
        </w:r>
      </w:hyperlink>
      <w:r>
        <w:rPr>
          <w:sz w:val="24"/>
          <w:lang w:bidi="ar-SA"/>
        </w:rPr>
        <w:t xml:space="preserve"> </w:t>
      </w:r>
      <w:r w:rsidRPr="00CF4C8E">
        <w:rPr>
          <w:sz w:val="24"/>
          <w:lang w:bidi="ar-SA"/>
        </w:rPr>
        <w:t xml:space="preserve"> </w:t>
      </w:r>
    </w:p>
    <w:p w:rsidR="00E33A2F" w:rsidRPr="00CF4C8E" w:rsidRDefault="00E33A2F" w:rsidP="00E33A2F">
      <w:pPr>
        <w:ind w:left="20" w:hanging="20"/>
        <w:jc w:val="both"/>
        <w:rPr>
          <w:sz w:val="24"/>
        </w:rPr>
      </w:pPr>
      <w:r w:rsidRPr="00CF4C8E">
        <w:rPr>
          <w:sz w:val="24"/>
          <w:lang w:bidi="ar-SA"/>
        </w:rPr>
        <w:t xml:space="preserve">Site web pédagogique : </w:t>
      </w:r>
      <w:hyperlink r:id="rId13" w:history="1">
        <w:r w:rsidRPr="00CF4C8E">
          <w:rPr>
            <w:rStyle w:val="Lienhypertexte"/>
            <w:sz w:val="24"/>
            <w:lang w:bidi="ar-SA"/>
          </w:rPr>
          <w:t>http://jmt-sociologue.uqac.ca/</w:t>
        </w:r>
      </w:hyperlink>
    </w:p>
    <w:p w:rsidR="00E33A2F" w:rsidRPr="00CF4C8E" w:rsidRDefault="00E33A2F" w:rsidP="00E33A2F">
      <w:pPr>
        <w:ind w:left="20" w:hanging="20"/>
        <w:jc w:val="both"/>
        <w:rPr>
          <w:sz w:val="24"/>
        </w:rPr>
      </w:pPr>
      <w:r w:rsidRPr="00CF4C8E">
        <w:rPr>
          <w:sz w:val="24"/>
        </w:rPr>
        <w:t>à partir du texte de :</w:t>
      </w:r>
    </w:p>
    <w:p w:rsidR="00E33A2F" w:rsidRDefault="00E33A2F" w:rsidP="00E33A2F">
      <w:pPr>
        <w:ind w:firstLine="0"/>
        <w:jc w:val="both"/>
        <w:rPr>
          <w:sz w:val="24"/>
        </w:rPr>
      </w:pPr>
    </w:p>
    <w:p w:rsidR="00E33A2F" w:rsidRPr="00384B20" w:rsidRDefault="00E33A2F" w:rsidP="00E33A2F">
      <w:pPr>
        <w:ind w:firstLine="0"/>
        <w:jc w:val="both"/>
        <w:rPr>
          <w:sz w:val="24"/>
        </w:rPr>
      </w:pPr>
    </w:p>
    <w:p w:rsidR="00E33A2F" w:rsidRPr="00E07116" w:rsidRDefault="00E33A2F" w:rsidP="00E33A2F">
      <w:pPr>
        <w:ind w:left="20" w:firstLine="340"/>
        <w:jc w:val="both"/>
      </w:pPr>
      <w:r>
        <w:t>Renée HOUDE</w:t>
      </w:r>
    </w:p>
    <w:p w:rsidR="00E33A2F" w:rsidRPr="00E07116" w:rsidRDefault="00E33A2F" w:rsidP="00E33A2F">
      <w:pPr>
        <w:ind w:left="20" w:firstLine="340"/>
        <w:jc w:val="both"/>
      </w:pPr>
    </w:p>
    <w:p w:rsidR="00E33A2F" w:rsidRPr="00E07116" w:rsidRDefault="00E33A2F" w:rsidP="00E33A2F">
      <w:pPr>
        <w:jc w:val="both"/>
      </w:pPr>
      <w:r>
        <w:rPr>
          <w:b/>
          <w:color w:val="000080"/>
        </w:rPr>
        <w:t>“</w:t>
      </w:r>
      <w:r w:rsidRPr="00E302E8">
        <w:rPr>
          <w:b/>
          <w:color w:val="000080"/>
        </w:rPr>
        <w:t>Erik H. Erikson (1902-1994), le ps</w:t>
      </w:r>
      <w:r>
        <w:rPr>
          <w:b/>
          <w:color w:val="000080"/>
        </w:rPr>
        <w:t>ychologue de la générativ</w:t>
      </w:r>
      <w:r>
        <w:rPr>
          <w:b/>
          <w:color w:val="000080"/>
        </w:rPr>
        <w:t>i</w:t>
      </w:r>
      <w:r>
        <w:rPr>
          <w:b/>
          <w:color w:val="000080"/>
        </w:rPr>
        <w:t>té.”</w:t>
      </w:r>
    </w:p>
    <w:p w:rsidR="00E33A2F" w:rsidRPr="00E07116" w:rsidRDefault="00E33A2F" w:rsidP="00E33A2F">
      <w:pPr>
        <w:jc w:val="both"/>
      </w:pPr>
    </w:p>
    <w:p w:rsidR="00E33A2F" w:rsidRPr="00384B20" w:rsidRDefault="00E33A2F" w:rsidP="00E33A2F">
      <w:pPr>
        <w:jc w:val="both"/>
        <w:rPr>
          <w:sz w:val="24"/>
        </w:rPr>
      </w:pPr>
      <w:r w:rsidRPr="00E46BBD">
        <w:t xml:space="preserve">in </w:t>
      </w:r>
      <w:r w:rsidRPr="00E46BBD">
        <w:rPr>
          <w:i/>
        </w:rPr>
        <w:t>Revue québécoise de psychologie</w:t>
      </w:r>
      <w:r w:rsidRPr="00E46BBD">
        <w:t>, volume</w:t>
      </w:r>
      <w:r>
        <w:t> </w:t>
      </w:r>
      <w:r w:rsidRPr="00E46BBD">
        <w:t>23 no</w:t>
      </w:r>
      <w:r>
        <w:t> </w:t>
      </w:r>
      <w:r w:rsidRPr="00E46BBD">
        <w:t>2, 2002, p.255-267.</w:t>
      </w:r>
    </w:p>
    <w:p w:rsidR="00E33A2F" w:rsidRDefault="00E33A2F" w:rsidP="00E33A2F">
      <w:pPr>
        <w:jc w:val="both"/>
        <w:rPr>
          <w:sz w:val="24"/>
        </w:rPr>
      </w:pPr>
    </w:p>
    <w:p w:rsidR="00E33A2F" w:rsidRPr="00384B20" w:rsidRDefault="00E33A2F" w:rsidP="00E33A2F">
      <w:pPr>
        <w:jc w:val="both"/>
        <w:rPr>
          <w:sz w:val="24"/>
        </w:rPr>
      </w:pPr>
    </w:p>
    <w:p w:rsidR="00E33A2F" w:rsidRPr="00384B20" w:rsidRDefault="00E33A2F" w:rsidP="00E33A2F">
      <w:pPr>
        <w:jc w:val="both"/>
        <w:rPr>
          <w:sz w:val="24"/>
        </w:rPr>
      </w:pPr>
    </w:p>
    <w:p w:rsidR="00E33A2F" w:rsidRPr="00384B20" w:rsidRDefault="00E33A2F" w:rsidP="00E33A2F">
      <w:pPr>
        <w:ind w:left="20"/>
        <w:jc w:val="both"/>
        <w:rPr>
          <w:sz w:val="24"/>
        </w:rPr>
      </w:pPr>
      <w:r w:rsidRPr="00384B20">
        <w:rPr>
          <w:sz w:val="24"/>
        </w:rPr>
        <w:t>L’auteur</w:t>
      </w:r>
      <w:r>
        <w:rPr>
          <w:sz w:val="24"/>
        </w:rPr>
        <w:t>e nous a accordé</w:t>
      </w:r>
      <w:r w:rsidRPr="00384B20">
        <w:rPr>
          <w:sz w:val="24"/>
        </w:rPr>
        <w:t xml:space="preserve">, le </w:t>
      </w:r>
      <w:r>
        <w:rPr>
          <w:sz w:val="24"/>
        </w:rPr>
        <w:t>25 juin 2021,</w:t>
      </w:r>
      <w:r w:rsidRPr="00384B20">
        <w:rPr>
          <w:sz w:val="24"/>
        </w:rPr>
        <w:t xml:space="preserve"> l’autoris</w:t>
      </w:r>
      <w:r w:rsidRPr="00384B20">
        <w:rPr>
          <w:sz w:val="24"/>
        </w:rPr>
        <w:t>a</w:t>
      </w:r>
      <w:r w:rsidRPr="00384B20">
        <w:rPr>
          <w:sz w:val="24"/>
        </w:rPr>
        <w:t xml:space="preserve">tion de diffuser en </w:t>
      </w:r>
      <w:r>
        <w:rPr>
          <w:sz w:val="24"/>
        </w:rPr>
        <w:t>l</w:t>
      </w:r>
      <w:r>
        <w:rPr>
          <w:sz w:val="24"/>
        </w:rPr>
        <w:t>i</w:t>
      </w:r>
      <w:r>
        <w:rPr>
          <w:sz w:val="24"/>
        </w:rPr>
        <w:t xml:space="preserve">bre </w:t>
      </w:r>
      <w:r w:rsidRPr="00384B20">
        <w:rPr>
          <w:sz w:val="24"/>
        </w:rPr>
        <w:t xml:space="preserve">accès à tous ce </w:t>
      </w:r>
      <w:r>
        <w:rPr>
          <w:sz w:val="24"/>
        </w:rPr>
        <w:t>texte</w:t>
      </w:r>
      <w:r w:rsidRPr="00384B20">
        <w:rPr>
          <w:sz w:val="24"/>
        </w:rPr>
        <w:t xml:space="preserve"> dans Les Classiques des sciences soci</w:t>
      </w:r>
      <w:r w:rsidRPr="00384B20">
        <w:rPr>
          <w:sz w:val="24"/>
        </w:rPr>
        <w:t>a</w:t>
      </w:r>
      <w:r w:rsidRPr="00384B20">
        <w:rPr>
          <w:sz w:val="24"/>
        </w:rPr>
        <w:t>les.</w:t>
      </w:r>
    </w:p>
    <w:p w:rsidR="00E33A2F" w:rsidRPr="00384B20" w:rsidRDefault="00E33A2F" w:rsidP="00E33A2F">
      <w:pPr>
        <w:jc w:val="both"/>
        <w:rPr>
          <w:sz w:val="24"/>
        </w:rPr>
      </w:pPr>
    </w:p>
    <w:p w:rsidR="00E33A2F" w:rsidRPr="00384B20" w:rsidRDefault="00765C11" w:rsidP="00E33A2F">
      <w:pPr>
        <w:tabs>
          <w:tab w:val="left" w:pos="3150"/>
        </w:tabs>
        <w:ind w:firstLine="0"/>
        <w:rPr>
          <w:sz w:val="24"/>
        </w:rPr>
      </w:pPr>
      <w:r w:rsidRPr="00384B20">
        <w:rPr>
          <w:noProof/>
          <w:sz w:val="24"/>
        </w:rPr>
        <w:drawing>
          <wp:inline distT="0" distB="0" distL="0" distR="0">
            <wp:extent cx="255270" cy="25527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r w:rsidR="00E33A2F">
        <w:rPr>
          <w:sz w:val="24"/>
        </w:rPr>
        <w:t xml:space="preserve"> Courriel</w:t>
      </w:r>
      <w:r w:rsidR="00E33A2F" w:rsidRPr="00384B20">
        <w:rPr>
          <w:sz w:val="24"/>
        </w:rPr>
        <w:t xml:space="preserve"> : </w:t>
      </w:r>
      <w:r w:rsidR="00E33A2F" w:rsidRPr="00FD0124">
        <w:rPr>
          <w:sz w:val="24"/>
        </w:rPr>
        <w:t xml:space="preserve">Renée Houde: </w:t>
      </w:r>
      <w:hyperlink r:id="rId15" w:history="1">
        <w:r w:rsidR="00E33A2F" w:rsidRPr="00342605">
          <w:rPr>
            <w:rStyle w:val="Lienhypertexte"/>
            <w:sz w:val="24"/>
          </w:rPr>
          <w:t>houde.renee@uqam.ca</w:t>
        </w:r>
      </w:hyperlink>
      <w:r w:rsidR="00E33A2F">
        <w:rPr>
          <w:sz w:val="24"/>
        </w:rPr>
        <w:t xml:space="preserve"> </w:t>
      </w:r>
    </w:p>
    <w:p w:rsidR="00E33A2F" w:rsidRDefault="00E33A2F" w:rsidP="00E33A2F">
      <w:pPr>
        <w:ind w:left="20"/>
        <w:jc w:val="both"/>
        <w:rPr>
          <w:sz w:val="24"/>
        </w:rPr>
      </w:pPr>
    </w:p>
    <w:p w:rsidR="00E33A2F" w:rsidRPr="00384B20" w:rsidRDefault="00E33A2F" w:rsidP="00E33A2F">
      <w:pPr>
        <w:ind w:left="20"/>
        <w:jc w:val="both"/>
        <w:rPr>
          <w:sz w:val="24"/>
        </w:rPr>
      </w:pPr>
    </w:p>
    <w:p w:rsidR="00E33A2F" w:rsidRPr="00384B20" w:rsidRDefault="00E33A2F">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rsidR="00E33A2F" w:rsidRPr="00384B20" w:rsidRDefault="00E33A2F">
      <w:pPr>
        <w:ind w:right="1800" w:firstLine="0"/>
        <w:jc w:val="both"/>
        <w:rPr>
          <w:sz w:val="24"/>
        </w:rPr>
      </w:pPr>
    </w:p>
    <w:p w:rsidR="00E33A2F" w:rsidRPr="00384B20" w:rsidRDefault="00E33A2F" w:rsidP="00E33A2F">
      <w:pPr>
        <w:ind w:left="360" w:right="360" w:firstLine="0"/>
        <w:jc w:val="both"/>
        <w:rPr>
          <w:sz w:val="24"/>
        </w:rPr>
      </w:pPr>
      <w:r w:rsidRPr="00384B20">
        <w:rPr>
          <w:sz w:val="24"/>
        </w:rPr>
        <w:t>Pour le texte: Times New Roman, 14 points.</w:t>
      </w:r>
    </w:p>
    <w:p w:rsidR="00E33A2F" w:rsidRPr="00384B20" w:rsidRDefault="00E33A2F" w:rsidP="00E33A2F">
      <w:pPr>
        <w:ind w:left="360" w:right="360" w:firstLine="0"/>
        <w:jc w:val="both"/>
        <w:rPr>
          <w:sz w:val="24"/>
        </w:rPr>
      </w:pPr>
      <w:r w:rsidRPr="00384B20">
        <w:rPr>
          <w:sz w:val="24"/>
        </w:rPr>
        <w:t>Pour les notes de bas de page : Times New Roman, 12 points.</w:t>
      </w:r>
    </w:p>
    <w:p w:rsidR="00E33A2F" w:rsidRPr="00384B20" w:rsidRDefault="00E33A2F">
      <w:pPr>
        <w:ind w:left="360" w:right="1800" w:firstLine="0"/>
        <w:jc w:val="both"/>
        <w:rPr>
          <w:sz w:val="24"/>
        </w:rPr>
      </w:pPr>
    </w:p>
    <w:p w:rsidR="00E33A2F" w:rsidRPr="00384B20" w:rsidRDefault="00E33A2F">
      <w:pPr>
        <w:ind w:right="360" w:firstLine="0"/>
        <w:jc w:val="both"/>
        <w:rPr>
          <w:sz w:val="24"/>
        </w:rPr>
      </w:pPr>
      <w:r w:rsidRPr="00384B20">
        <w:rPr>
          <w:sz w:val="24"/>
        </w:rPr>
        <w:t>Édition électronique réalisée avec le traitement de textes Microsoft Word 2008 pour Macintosh.</w:t>
      </w:r>
    </w:p>
    <w:p w:rsidR="00E33A2F" w:rsidRPr="00384B20" w:rsidRDefault="00E33A2F">
      <w:pPr>
        <w:ind w:right="1800" w:firstLine="0"/>
        <w:jc w:val="both"/>
        <w:rPr>
          <w:sz w:val="24"/>
        </w:rPr>
      </w:pPr>
    </w:p>
    <w:p w:rsidR="00E33A2F" w:rsidRPr="00384B20" w:rsidRDefault="00E33A2F" w:rsidP="00E33A2F">
      <w:pPr>
        <w:ind w:right="540" w:firstLine="0"/>
        <w:jc w:val="both"/>
        <w:rPr>
          <w:sz w:val="24"/>
        </w:rPr>
      </w:pPr>
      <w:r w:rsidRPr="00384B20">
        <w:rPr>
          <w:sz w:val="24"/>
        </w:rPr>
        <w:t>Mise en page sur papier format : LETTRE US, 8.5’’ x 11’’.</w:t>
      </w:r>
    </w:p>
    <w:p w:rsidR="00E33A2F" w:rsidRPr="00384B20" w:rsidRDefault="00E33A2F">
      <w:pPr>
        <w:ind w:right="1800" w:firstLine="0"/>
        <w:jc w:val="both"/>
        <w:rPr>
          <w:sz w:val="24"/>
        </w:rPr>
      </w:pPr>
    </w:p>
    <w:p w:rsidR="00E33A2F" w:rsidRPr="00384B20" w:rsidRDefault="00E33A2F" w:rsidP="00E33A2F">
      <w:pPr>
        <w:ind w:firstLine="0"/>
        <w:jc w:val="both"/>
        <w:rPr>
          <w:sz w:val="24"/>
        </w:rPr>
      </w:pPr>
      <w:r w:rsidRPr="00384B20">
        <w:rPr>
          <w:sz w:val="24"/>
        </w:rPr>
        <w:t xml:space="preserve">Édition numérique réalisée le </w:t>
      </w:r>
      <w:r>
        <w:rPr>
          <w:sz w:val="24"/>
        </w:rPr>
        <w:t>18 juillet 2021 à Chicoutimi</w:t>
      </w:r>
      <w:r w:rsidRPr="00384B20">
        <w:rPr>
          <w:sz w:val="24"/>
        </w:rPr>
        <w:t>, Qu</w:t>
      </w:r>
      <w:r w:rsidRPr="00384B20">
        <w:rPr>
          <w:sz w:val="24"/>
        </w:rPr>
        <w:t>é</w:t>
      </w:r>
      <w:r w:rsidRPr="00384B20">
        <w:rPr>
          <w:sz w:val="24"/>
        </w:rPr>
        <w:t>bec.</w:t>
      </w:r>
    </w:p>
    <w:p w:rsidR="00E33A2F" w:rsidRPr="00384B20" w:rsidRDefault="00E33A2F">
      <w:pPr>
        <w:ind w:right="1800" w:firstLine="0"/>
        <w:jc w:val="both"/>
        <w:rPr>
          <w:sz w:val="24"/>
        </w:rPr>
      </w:pPr>
    </w:p>
    <w:p w:rsidR="00E33A2F" w:rsidRPr="00E07116" w:rsidRDefault="00765C11">
      <w:pPr>
        <w:ind w:right="1800" w:firstLine="0"/>
        <w:jc w:val="both"/>
      </w:pPr>
      <w:r w:rsidRPr="00E07116">
        <w:rPr>
          <w:noProof/>
        </w:rPr>
        <w:drawing>
          <wp:inline distT="0" distB="0" distL="0" distR="0">
            <wp:extent cx="111633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6330" cy="393700"/>
                    </a:xfrm>
                    <a:prstGeom prst="rect">
                      <a:avLst/>
                    </a:prstGeom>
                    <a:noFill/>
                    <a:ln>
                      <a:noFill/>
                    </a:ln>
                  </pic:spPr>
                </pic:pic>
              </a:graphicData>
            </a:graphic>
          </wp:inline>
        </w:drawing>
      </w:r>
    </w:p>
    <w:p w:rsidR="00E33A2F" w:rsidRDefault="00E33A2F" w:rsidP="00E33A2F">
      <w:pPr>
        <w:ind w:left="20"/>
        <w:jc w:val="both"/>
      </w:pPr>
      <w:r w:rsidRPr="00E07116">
        <w:br w:type="page"/>
      </w:r>
    </w:p>
    <w:p w:rsidR="00E33A2F" w:rsidRPr="00E07116" w:rsidRDefault="00E33A2F" w:rsidP="00E33A2F">
      <w:pPr>
        <w:ind w:left="20"/>
        <w:jc w:val="both"/>
      </w:pPr>
    </w:p>
    <w:p w:rsidR="00E33A2F" w:rsidRDefault="00E33A2F" w:rsidP="00E33A2F">
      <w:pPr>
        <w:ind w:firstLine="0"/>
        <w:jc w:val="center"/>
        <w:rPr>
          <w:b/>
          <w:sz w:val="36"/>
        </w:rPr>
      </w:pPr>
      <w:r>
        <w:rPr>
          <w:sz w:val="36"/>
        </w:rPr>
        <w:t>Renée HOUDE</w:t>
      </w:r>
    </w:p>
    <w:p w:rsidR="00E33A2F" w:rsidRDefault="00E33A2F" w:rsidP="00E33A2F">
      <w:pPr>
        <w:ind w:firstLine="0"/>
        <w:jc w:val="center"/>
        <w:rPr>
          <w:sz w:val="20"/>
          <w:lang w:bidi="ar-SA"/>
        </w:rPr>
      </w:pPr>
      <w:r>
        <w:rPr>
          <w:sz w:val="20"/>
          <w:lang w:bidi="ar-SA"/>
        </w:rPr>
        <w:t>Ph D, professeure retraitée,</w:t>
      </w:r>
      <w:r>
        <w:rPr>
          <w:sz w:val="20"/>
          <w:lang w:bidi="ar-SA"/>
        </w:rPr>
        <w:br/>
      </w:r>
      <w:r w:rsidRPr="00FD0124">
        <w:rPr>
          <w:sz w:val="20"/>
          <w:lang w:bidi="ar-SA"/>
        </w:rPr>
        <w:t>Département des communications sociale et publique, UQAM.</w:t>
      </w:r>
    </w:p>
    <w:p w:rsidR="00E33A2F" w:rsidRPr="00E07116" w:rsidRDefault="00E33A2F" w:rsidP="00E33A2F">
      <w:pPr>
        <w:ind w:firstLine="0"/>
        <w:jc w:val="center"/>
      </w:pPr>
    </w:p>
    <w:p w:rsidR="00E33A2F" w:rsidRPr="00F3780C" w:rsidRDefault="00E33A2F" w:rsidP="00E33A2F">
      <w:pPr>
        <w:ind w:firstLine="0"/>
        <w:jc w:val="center"/>
        <w:rPr>
          <w:color w:val="000080"/>
          <w:sz w:val="36"/>
        </w:rPr>
      </w:pPr>
      <w:r>
        <w:rPr>
          <w:color w:val="000080"/>
          <w:sz w:val="36"/>
        </w:rPr>
        <w:t>“Erik H. Erikson (1902-1994),</w:t>
      </w:r>
      <w:r>
        <w:rPr>
          <w:color w:val="000080"/>
          <w:sz w:val="36"/>
        </w:rPr>
        <w:br/>
      </w:r>
      <w:r w:rsidRPr="00E302E8">
        <w:rPr>
          <w:color w:val="000080"/>
          <w:sz w:val="36"/>
        </w:rPr>
        <w:t>le ps</w:t>
      </w:r>
      <w:r>
        <w:rPr>
          <w:color w:val="000080"/>
          <w:sz w:val="36"/>
        </w:rPr>
        <w:t>ychologue de la générativité.”</w:t>
      </w:r>
    </w:p>
    <w:p w:rsidR="00E33A2F" w:rsidRPr="00E07116" w:rsidRDefault="00E33A2F" w:rsidP="00E33A2F">
      <w:pPr>
        <w:ind w:firstLine="0"/>
        <w:jc w:val="center"/>
      </w:pPr>
    </w:p>
    <w:p w:rsidR="00E33A2F" w:rsidRDefault="00765C11" w:rsidP="00E33A2F">
      <w:pPr>
        <w:ind w:firstLine="0"/>
        <w:jc w:val="center"/>
      </w:pPr>
      <w:r>
        <w:rPr>
          <w:noProof/>
        </w:rPr>
        <w:drawing>
          <wp:inline distT="0" distB="0" distL="0" distR="0">
            <wp:extent cx="2594610" cy="3179445"/>
            <wp:effectExtent l="0" t="0" r="0" b="0"/>
            <wp:docPr id="5" name="Image 5" descr="Revue_psycho_qc_23-2_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Revue_psycho_qc_23-2_L1"/>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94610" cy="3179445"/>
                    </a:xfrm>
                    <a:prstGeom prst="rect">
                      <a:avLst/>
                    </a:prstGeom>
                    <a:noFill/>
                    <a:ln>
                      <a:noFill/>
                    </a:ln>
                  </pic:spPr>
                </pic:pic>
              </a:graphicData>
            </a:graphic>
          </wp:inline>
        </w:drawing>
      </w:r>
    </w:p>
    <w:p w:rsidR="00E33A2F" w:rsidRPr="00E07116" w:rsidRDefault="00E33A2F" w:rsidP="00E33A2F">
      <w:pPr>
        <w:ind w:firstLine="0"/>
        <w:jc w:val="center"/>
      </w:pPr>
    </w:p>
    <w:p w:rsidR="00E33A2F" w:rsidRDefault="00E33A2F">
      <w:pPr>
        <w:jc w:val="both"/>
      </w:pPr>
      <w:r w:rsidRPr="00E46BBD">
        <w:t xml:space="preserve">in </w:t>
      </w:r>
      <w:r w:rsidRPr="00E46BBD">
        <w:rPr>
          <w:i/>
        </w:rPr>
        <w:t>Revue québécoise de psychologie</w:t>
      </w:r>
      <w:r w:rsidRPr="00E46BBD">
        <w:t>, volume</w:t>
      </w:r>
      <w:r>
        <w:t> </w:t>
      </w:r>
      <w:r w:rsidRPr="00E46BBD">
        <w:t>23 no</w:t>
      </w:r>
      <w:r>
        <w:t> </w:t>
      </w:r>
      <w:r w:rsidRPr="00E46BBD">
        <w:t>2, 2002, p.255-267.</w:t>
      </w:r>
    </w:p>
    <w:p w:rsidR="00E33A2F" w:rsidRPr="00E07116" w:rsidRDefault="00E33A2F">
      <w:pPr>
        <w:jc w:val="both"/>
      </w:pPr>
      <w:r w:rsidRPr="00E07116">
        <w:br w:type="page"/>
      </w:r>
    </w:p>
    <w:p w:rsidR="00E33A2F" w:rsidRPr="00E07116" w:rsidRDefault="00E33A2F">
      <w:pPr>
        <w:jc w:val="both"/>
      </w:pPr>
    </w:p>
    <w:p w:rsidR="00E33A2F" w:rsidRPr="00E07116" w:rsidRDefault="00E33A2F">
      <w:pPr>
        <w:jc w:val="both"/>
      </w:pPr>
    </w:p>
    <w:p w:rsidR="00E33A2F" w:rsidRPr="00384B20" w:rsidRDefault="00E33A2F" w:rsidP="00E33A2F">
      <w:pPr>
        <w:pStyle w:val="planchest"/>
      </w:pPr>
      <w:bookmarkStart w:id="1" w:name="tdm"/>
      <w:r w:rsidRPr="00384B20">
        <w:t>Table des matières</w:t>
      </w:r>
      <w:bookmarkEnd w:id="1"/>
    </w:p>
    <w:p w:rsidR="00E33A2F" w:rsidRDefault="00E33A2F">
      <w:pPr>
        <w:ind w:firstLine="0"/>
      </w:pPr>
    </w:p>
    <w:p w:rsidR="00E33A2F" w:rsidRDefault="00E33A2F">
      <w:pPr>
        <w:ind w:firstLine="0"/>
      </w:pPr>
    </w:p>
    <w:p w:rsidR="00E33A2F" w:rsidRDefault="00E33A2F">
      <w:pPr>
        <w:ind w:firstLine="0"/>
      </w:pPr>
      <w:hyperlink w:anchor="Erik_Erikson_intro" w:history="1">
        <w:r w:rsidRPr="00B45F0C">
          <w:rPr>
            <w:rStyle w:val="Lienhypertexte"/>
          </w:rPr>
          <w:t>Introduction</w:t>
        </w:r>
      </w:hyperlink>
    </w:p>
    <w:p w:rsidR="00E33A2F" w:rsidRDefault="00E33A2F">
      <w:pPr>
        <w:ind w:firstLine="0"/>
      </w:pPr>
    </w:p>
    <w:p w:rsidR="00E33A2F" w:rsidRPr="00E07116" w:rsidRDefault="00E33A2F" w:rsidP="00E33A2F">
      <w:pPr>
        <w:spacing w:after="120"/>
        <w:ind w:firstLine="0"/>
      </w:pPr>
      <w:hyperlink w:anchor="Erik_Erikson_1" w:history="1">
        <w:r w:rsidRPr="003B1625">
          <w:rPr>
            <w:rStyle w:val="Lienhypertexte"/>
            <w:b/>
          </w:rPr>
          <w:t>L’homme aux quatre noms</w:t>
        </w:r>
      </w:hyperlink>
    </w:p>
    <w:p w:rsidR="00E33A2F" w:rsidRPr="00E07116" w:rsidRDefault="00E33A2F" w:rsidP="00E33A2F">
      <w:pPr>
        <w:spacing w:after="120"/>
        <w:ind w:firstLine="0"/>
      </w:pPr>
      <w:hyperlink w:anchor="Erik_Erikson_2" w:history="1">
        <w:r w:rsidRPr="003B1625">
          <w:rPr>
            <w:rStyle w:val="Lienhypertexte"/>
            <w:b/>
          </w:rPr>
          <w:t>L’architecte de l’identité</w:t>
        </w:r>
      </w:hyperlink>
    </w:p>
    <w:p w:rsidR="00E33A2F" w:rsidRPr="00E07116" w:rsidRDefault="00E33A2F" w:rsidP="00E33A2F">
      <w:pPr>
        <w:ind w:left="540" w:hanging="540"/>
      </w:pPr>
      <w:hyperlink w:anchor="Erik_Erikson_3" w:history="1">
        <w:r w:rsidRPr="003B1625">
          <w:rPr>
            <w:rStyle w:val="Lienhypertexte"/>
            <w:b/>
          </w:rPr>
          <w:t>Son influence</w:t>
        </w:r>
      </w:hyperlink>
    </w:p>
    <w:p w:rsidR="00E33A2F" w:rsidRDefault="00E33A2F" w:rsidP="00E33A2F">
      <w:pPr>
        <w:pStyle w:val="p"/>
      </w:pPr>
    </w:p>
    <w:p w:rsidR="00E33A2F" w:rsidRDefault="00E33A2F" w:rsidP="00E33A2F">
      <w:pPr>
        <w:pStyle w:val="p"/>
        <w:ind w:left="1080" w:hanging="540"/>
      </w:pPr>
      <w:r>
        <w:rPr>
          <w:i/>
        </w:rPr>
        <w:t xml:space="preserve">le développement de la personne ordinaire </w:t>
      </w:r>
    </w:p>
    <w:p w:rsidR="00E33A2F" w:rsidRDefault="00E33A2F" w:rsidP="00E33A2F">
      <w:pPr>
        <w:pStyle w:val="p"/>
        <w:ind w:left="1080" w:hanging="540"/>
      </w:pPr>
      <w:r>
        <w:rPr>
          <w:i/>
        </w:rPr>
        <w:t>l’homme qui a ciselé la générativité : au cœur de sa pensée,  l’intergénérationnel</w:t>
      </w:r>
    </w:p>
    <w:p w:rsidR="00E33A2F" w:rsidRDefault="00E33A2F" w:rsidP="00E33A2F">
      <w:pPr>
        <w:pStyle w:val="p"/>
        <w:ind w:left="1080" w:hanging="540"/>
      </w:pPr>
      <w:r>
        <w:rPr>
          <w:i/>
        </w:rPr>
        <w:t>un pionnier des approches biographiques en développement adulte</w:t>
      </w:r>
    </w:p>
    <w:p w:rsidR="00E33A2F" w:rsidRDefault="00E33A2F" w:rsidP="00E33A2F">
      <w:pPr>
        <w:pStyle w:val="p"/>
      </w:pPr>
    </w:p>
    <w:p w:rsidR="00E33A2F" w:rsidRDefault="00E33A2F" w:rsidP="00E33A2F">
      <w:pPr>
        <w:pStyle w:val="p"/>
      </w:pPr>
      <w:hyperlink w:anchor="Erik_Erikson_conclusion" w:history="1">
        <w:r w:rsidRPr="00B45F0C">
          <w:rPr>
            <w:rStyle w:val="Lienhypertexte"/>
            <w:b/>
          </w:rPr>
          <w:t>Conclusion</w:t>
        </w:r>
      </w:hyperlink>
    </w:p>
    <w:p w:rsidR="00E33A2F" w:rsidRDefault="00E33A2F" w:rsidP="00E33A2F">
      <w:pPr>
        <w:pStyle w:val="p"/>
      </w:pPr>
    </w:p>
    <w:p w:rsidR="00E33A2F" w:rsidRDefault="00E33A2F" w:rsidP="00E33A2F">
      <w:pPr>
        <w:pStyle w:val="p"/>
      </w:pPr>
      <w:hyperlink w:anchor="Erik_Erikson_biblio" w:history="1">
        <w:r w:rsidRPr="00B45F0C">
          <w:rPr>
            <w:rStyle w:val="Lienhypertexte"/>
          </w:rPr>
          <w:t>Bibliographie</w:t>
        </w:r>
      </w:hyperlink>
    </w:p>
    <w:p w:rsidR="00E33A2F" w:rsidRPr="00E07116" w:rsidRDefault="00E33A2F" w:rsidP="00E33A2F">
      <w:pPr>
        <w:pStyle w:val="p"/>
      </w:pPr>
      <w:r w:rsidRPr="00E07116">
        <w:br w:type="page"/>
      </w:r>
    </w:p>
    <w:p w:rsidR="00E33A2F" w:rsidRPr="00E07116" w:rsidRDefault="00E33A2F" w:rsidP="00E33A2F">
      <w:pPr>
        <w:jc w:val="both"/>
      </w:pPr>
    </w:p>
    <w:p w:rsidR="00E33A2F" w:rsidRPr="00E07116" w:rsidRDefault="00E33A2F" w:rsidP="00E33A2F">
      <w:pPr>
        <w:ind w:left="20"/>
        <w:jc w:val="both"/>
      </w:pPr>
    </w:p>
    <w:p w:rsidR="00E33A2F" w:rsidRDefault="00E33A2F" w:rsidP="00E33A2F">
      <w:pPr>
        <w:ind w:firstLine="0"/>
        <w:jc w:val="center"/>
        <w:rPr>
          <w:b/>
          <w:sz w:val="36"/>
        </w:rPr>
      </w:pPr>
      <w:r>
        <w:rPr>
          <w:sz w:val="36"/>
        </w:rPr>
        <w:t>Renée HOUDE</w:t>
      </w:r>
    </w:p>
    <w:p w:rsidR="00E33A2F" w:rsidRDefault="00E33A2F" w:rsidP="00E33A2F">
      <w:pPr>
        <w:ind w:firstLine="0"/>
        <w:jc w:val="center"/>
        <w:rPr>
          <w:sz w:val="20"/>
          <w:lang w:bidi="ar-SA"/>
        </w:rPr>
      </w:pPr>
      <w:r>
        <w:rPr>
          <w:sz w:val="20"/>
          <w:lang w:bidi="ar-SA"/>
        </w:rPr>
        <w:t>Ph D, professeure retraitée,</w:t>
      </w:r>
      <w:r>
        <w:rPr>
          <w:sz w:val="20"/>
          <w:lang w:bidi="ar-SA"/>
        </w:rPr>
        <w:br/>
      </w:r>
      <w:r w:rsidRPr="00FD0124">
        <w:rPr>
          <w:sz w:val="20"/>
          <w:lang w:bidi="ar-SA"/>
        </w:rPr>
        <w:t>Département des communications sociale et publique, UQAM.</w:t>
      </w:r>
    </w:p>
    <w:p w:rsidR="00E33A2F" w:rsidRPr="00E07116" w:rsidRDefault="00E33A2F" w:rsidP="00E33A2F">
      <w:pPr>
        <w:ind w:firstLine="0"/>
        <w:jc w:val="center"/>
      </w:pPr>
    </w:p>
    <w:p w:rsidR="00E33A2F" w:rsidRPr="00F3780C" w:rsidRDefault="00E33A2F" w:rsidP="00E33A2F">
      <w:pPr>
        <w:ind w:firstLine="0"/>
        <w:jc w:val="center"/>
        <w:rPr>
          <w:color w:val="000080"/>
          <w:sz w:val="36"/>
        </w:rPr>
      </w:pPr>
      <w:r>
        <w:rPr>
          <w:color w:val="000080"/>
          <w:sz w:val="36"/>
        </w:rPr>
        <w:t>“Erik H. Erikson (1902-1994),</w:t>
      </w:r>
      <w:r>
        <w:rPr>
          <w:color w:val="000080"/>
          <w:sz w:val="36"/>
        </w:rPr>
        <w:br/>
      </w:r>
      <w:r w:rsidRPr="00E302E8">
        <w:rPr>
          <w:color w:val="000080"/>
          <w:sz w:val="36"/>
        </w:rPr>
        <w:t>le ps</w:t>
      </w:r>
      <w:r>
        <w:rPr>
          <w:color w:val="000080"/>
          <w:sz w:val="36"/>
        </w:rPr>
        <w:t>ychologue de la générativité.”</w:t>
      </w:r>
    </w:p>
    <w:p w:rsidR="00E33A2F" w:rsidRPr="00E07116" w:rsidRDefault="00E33A2F" w:rsidP="00E33A2F">
      <w:pPr>
        <w:ind w:firstLine="0"/>
        <w:jc w:val="center"/>
      </w:pPr>
    </w:p>
    <w:p w:rsidR="00E33A2F" w:rsidRDefault="00E33A2F" w:rsidP="00E33A2F">
      <w:pPr>
        <w:ind w:firstLine="0"/>
        <w:jc w:val="center"/>
      </w:pPr>
    </w:p>
    <w:p w:rsidR="00E33A2F" w:rsidRPr="00E07116" w:rsidRDefault="00E33A2F" w:rsidP="00E33A2F">
      <w:pPr>
        <w:ind w:firstLine="0"/>
        <w:jc w:val="center"/>
      </w:pPr>
    </w:p>
    <w:p w:rsidR="00E33A2F" w:rsidRDefault="00E33A2F" w:rsidP="00E33A2F">
      <w:pPr>
        <w:jc w:val="both"/>
      </w:pPr>
      <w:r w:rsidRPr="00E46BBD">
        <w:t xml:space="preserve">in </w:t>
      </w:r>
      <w:r w:rsidRPr="00E46BBD">
        <w:rPr>
          <w:i/>
        </w:rPr>
        <w:t>Revue québécoise de psychologie</w:t>
      </w:r>
      <w:r w:rsidRPr="00E46BBD">
        <w:t>, volume</w:t>
      </w:r>
      <w:r>
        <w:t> </w:t>
      </w:r>
      <w:r w:rsidRPr="00E46BBD">
        <w:t>23 no</w:t>
      </w:r>
      <w:r>
        <w:t> </w:t>
      </w:r>
      <w:r w:rsidRPr="00E46BBD">
        <w:t>2, 2002, p.255-267.</w:t>
      </w:r>
    </w:p>
    <w:p w:rsidR="00E33A2F" w:rsidRPr="00E07116" w:rsidRDefault="00E33A2F">
      <w:pPr>
        <w:jc w:val="both"/>
      </w:pPr>
    </w:p>
    <w:p w:rsidR="00E33A2F" w:rsidRDefault="00E33A2F">
      <w:pPr>
        <w:jc w:val="both"/>
      </w:pPr>
    </w:p>
    <w:p w:rsidR="00E33A2F" w:rsidRDefault="00E33A2F" w:rsidP="00E33A2F">
      <w:pPr>
        <w:pStyle w:val="a"/>
      </w:pPr>
      <w:bookmarkStart w:id="2" w:name="Erik_Erikson_intro"/>
      <w:r>
        <w:t>Introduction</w:t>
      </w:r>
    </w:p>
    <w:bookmarkEnd w:id="2"/>
    <w:p w:rsidR="00E33A2F" w:rsidRPr="00E07116" w:rsidRDefault="00E33A2F">
      <w:pPr>
        <w:jc w:val="both"/>
      </w:pPr>
    </w:p>
    <w:p w:rsidR="00E33A2F" w:rsidRPr="00E07116" w:rsidRDefault="00E33A2F">
      <w:pPr>
        <w:jc w:val="both"/>
      </w:pPr>
    </w:p>
    <w:p w:rsidR="00E33A2F" w:rsidRPr="00384B20" w:rsidRDefault="00E33A2F">
      <w:pPr>
        <w:ind w:right="90" w:firstLine="0"/>
        <w:jc w:val="both"/>
        <w:rPr>
          <w:sz w:val="20"/>
        </w:rPr>
      </w:pPr>
      <w:hyperlink w:anchor="tdm" w:history="1">
        <w:r w:rsidRPr="00384B20">
          <w:rPr>
            <w:rStyle w:val="Lienhypertexte"/>
            <w:sz w:val="20"/>
          </w:rPr>
          <w:t>Retour à la table des matières</w:t>
        </w:r>
      </w:hyperlink>
    </w:p>
    <w:p w:rsidR="00E33A2F" w:rsidRPr="00E46BBD" w:rsidRDefault="00E33A2F" w:rsidP="00E33A2F">
      <w:pPr>
        <w:spacing w:before="120" w:after="120"/>
        <w:jc w:val="both"/>
      </w:pPr>
      <w:r w:rsidRPr="00E46BBD">
        <w:t xml:space="preserve">Nous fêtons cette année le centième anniversaire de la naissance d’Erik H. Erikson, né le 15 juin 1902 à Frankfurt, Allemagne. Je veux rendre hommage à l’homme qui a dédicacé son livre </w:t>
      </w:r>
      <w:r w:rsidRPr="00E46BBD">
        <w:rPr>
          <w:i/>
        </w:rPr>
        <w:t>Childhood and Society</w:t>
      </w:r>
      <w:r>
        <w:t> </w:t>
      </w:r>
      <w:r>
        <w:rPr>
          <w:rStyle w:val="Appelnotedebasdep"/>
        </w:rPr>
        <w:footnoteReference w:id="1"/>
      </w:r>
      <w:r w:rsidRPr="00E46BBD">
        <w:t xml:space="preserve"> </w:t>
      </w:r>
      <w:r>
        <w:t>“</w:t>
      </w:r>
      <w:r w:rsidRPr="00E46BBD">
        <w:t>Aux enfants de nos enfants</w:t>
      </w:r>
      <w:r>
        <w:t>”</w:t>
      </w:r>
      <w:r w:rsidRPr="00E46BBD">
        <w:t>.  Une telle dédicace révèle non seulement l’homme qui a aimé et côtoyé les enfants mais le psychol</w:t>
      </w:r>
      <w:r w:rsidRPr="00E46BBD">
        <w:t>o</w:t>
      </w:r>
      <w:r w:rsidRPr="00E46BBD">
        <w:t xml:space="preserve">gue, théoricien et clinicien, d’une identité pétrie d’intergénérationnel. </w:t>
      </w:r>
    </w:p>
    <w:p w:rsidR="00E33A2F" w:rsidRPr="00E46BBD" w:rsidRDefault="00E33A2F" w:rsidP="00E33A2F">
      <w:pPr>
        <w:spacing w:before="120" w:after="120"/>
        <w:jc w:val="both"/>
      </w:pPr>
      <w:r w:rsidRPr="00E46BBD">
        <w:t xml:space="preserve">La dédicace ne dit pas </w:t>
      </w:r>
      <w:r>
        <w:t>“</w:t>
      </w:r>
      <w:r w:rsidRPr="00E46BBD">
        <w:t>À nos enfants</w:t>
      </w:r>
      <w:r>
        <w:t>”</w:t>
      </w:r>
      <w:r w:rsidRPr="00E46BBD">
        <w:t xml:space="preserve">.  Ni </w:t>
      </w:r>
      <w:r>
        <w:t>“</w:t>
      </w:r>
      <w:r w:rsidRPr="00E46BBD">
        <w:t>À nos petits-enfants</w:t>
      </w:r>
      <w:r>
        <w:t>”</w:t>
      </w:r>
      <w:r w:rsidRPr="00E46BBD">
        <w:t xml:space="preserve">. Mais bien </w:t>
      </w:r>
      <w:r>
        <w:t>« </w:t>
      </w:r>
      <w:r w:rsidRPr="00E46BBD">
        <w:t>Aux enfants de nos enfants</w:t>
      </w:r>
      <w:r>
        <w:t> »</w:t>
      </w:r>
      <w:r w:rsidRPr="00E46BBD">
        <w:t>, ce qui d’emblée campe l’auteur et ses idées, et prend le lecteur à parti faisant de lui son co</w:t>
      </w:r>
      <w:r w:rsidRPr="00E46BBD">
        <w:t>m</w:t>
      </w:r>
      <w:r w:rsidRPr="00E46BBD">
        <w:t>plice (en effet Erikson n’a pas dit</w:t>
      </w:r>
      <w:r>
        <w:t> : “</w:t>
      </w:r>
      <w:r w:rsidRPr="00E46BBD">
        <w:t>Àux enfants de mes enfants </w:t>
      </w:r>
      <w:r>
        <w:t>”</w:t>
      </w:r>
      <w:r w:rsidRPr="00E46BBD">
        <w:t>). Cette dédicace inscrit l’ouvrage au cœur de l’intergénérationnel</w:t>
      </w:r>
      <w:r>
        <w:t xml:space="preserve"> : </w:t>
      </w:r>
      <w:r w:rsidRPr="00E46BBD">
        <w:t>s</w:t>
      </w:r>
      <w:r w:rsidRPr="00E46BBD">
        <w:t>o</w:t>
      </w:r>
      <w:r w:rsidRPr="00E46BBD">
        <w:t>ciété et culture font dorénavant partie de la constitution de la personne à l’échelle du cycle de vie individuel.  Pas d’individu sans fami</w:t>
      </w:r>
      <w:r w:rsidRPr="00E46BBD">
        <w:t>l</w:t>
      </w:r>
      <w:r w:rsidRPr="00E46BBD">
        <w:t xml:space="preserve">le, pas </w:t>
      </w:r>
      <w:r w:rsidRPr="00E46BBD">
        <w:lastRenderedPageBreak/>
        <w:t xml:space="preserve">de famille sans société, pas de société sans culture, pas de culture sans civilisation. Et pas de civilisation sans individu. Avec Erikson, </w:t>
      </w:r>
      <w:r>
        <w:t>« </w:t>
      </w:r>
      <w:r w:rsidRPr="00E46BBD">
        <w:t>l’histoire de l’humanité [apparaît] comme gigantesque métabolisme de cycles de vie indiv</w:t>
      </w:r>
      <w:r w:rsidRPr="00E46BBD">
        <w:t>i</w:t>
      </w:r>
      <w:r w:rsidRPr="00E46BBD">
        <w:t>duels.</w:t>
      </w:r>
      <w:r>
        <w:t> »</w:t>
      </w:r>
      <w:r w:rsidRPr="00E46BBD">
        <w:t xml:space="preserve"> (</w:t>
      </w:r>
      <w:r w:rsidRPr="00E46BBD">
        <w:rPr>
          <w:i/>
        </w:rPr>
        <w:t>Enfance et Société,</w:t>
      </w:r>
      <w:r w:rsidRPr="00E46BBD">
        <w:t xml:space="preserve"> p.6)</w:t>
      </w:r>
      <w:r>
        <w:t> </w:t>
      </w:r>
      <w:r>
        <w:rPr>
          <w:rStyle w:val="Appelnotedebasdep"/>
        </w:rPr>
        <w:footnoteReference w:id="2"/>
      </w:r>
    </w:p>
    <w:p w:rsidR="00E33A2F" w:rsidRPr="00E46BBD" w:rsidRDefault="00E33A2F" w:rsidP="00E33A2F">
      <w:pPr>
        <w:spacing w:before="120" w:after="120"/>
        <w:jc w:val="both"/>
      </w:pPr>
      <w:r w:rsidRPr="00E46BBD">
        <w:t>On connaît Erikson comme le théoricien qui a réfléchi sur l’identité. Égal</w:t>
      </w:r>
      <w:r w:rsidRPr="00E46BBD">
        <w:t>e</w:t>
      </w:r>
      <w:r w:rsidRPr="00E46BBD">
        <w:t>ment comme celui qui a proposé une vue d’ensemble du développement de l’être humain sur tout le cycle de la vie.  On connaît moins son influence sur l’intergénérationnel et sur les histo</w:t>
      </w:r>
      <w:r w:rsidRPr="00E46BBD">
        <w:t>i</w:t>
      </w:r>
      <w:r w:rsidRPr="00E46BBD">
        <w:t xml:space="preserve">res de vie. </w:t>
      </w:r>
    </w:p>
    <w:p w:rsidR="00E33A2F" w:rsidRPr="00E46BBD" w:rsidRDefault="00E33A2F" w:rsidP="00E33A2F">
      <w:pPr>
        <w:spacing w:before="120" w:after="120"/>
        <w:jc w:val="both"/>
      </w:pPr>
    </w:p>
    <w:p w:rsidR="00E33A2F" w:rsidRPr="00E46BBD" w:rsidRDefault="00E33A2F" w:rsidP="00E33A2F">
      <w:pPr>
        <w:pStyle w:val="a"/>
      </w:pPr>
      <w:bookmarkStart w:id="3" w:name="Erik_Erikson_1"/>
      <w:r>
        <w:t>L’homme aux quatre noms</w:t>
      </w:r>
    </w:p>
    <w:bookmarkEnd w:id="3"/>
    <w:p w:rsidR="00E33A2F" w:rsidRDefault="00E33A2F" w:rsidP="00E33A2F">
      <w:pPr>
        <w:spacing w:before="120" w:after="120"/>
        <w:jc w:val="both"/>
      </w:pPr>
    </w:p>
    <w:p w:rsidR="00E33A2F" w:rsidRPr="00384B20" w:rsidRDefault="00E33A2F" w:rsidP="00E33A2F">
      <w:pPr>
        <w:ind w:right="90" w:firstLine="0"/>
        <w:jc w:val="both"/>
        <w:rPr>
          <w:sz w:val="20"/>
        </w:rPr>
      </w:pPr>
      <w:hyperlink w:anchor="tdm" w:history="1">
        <w:r w:rsidRPr="00384B20">
          <w:rPr>
            <w:rStyle w:val="Lienhypertexte"/>
            <w:sz w:val="20"/>
          </w:rPr>
          <w:t>Retour à la table des matières</w:t>
        </w:r>
      </w:hyperlink>
    </w:p>
    <w:p w:rsidR="00E33A2F" w:rsidRPr="00E46BBD" w:rsidRDefault="00E33A2F" w:rsidP="00E33A2F">
      <w:pPr>
        <w:spacing w:before="120" w:after="120"/>
        <w:jc w:val="both"/>
      </w:pPr>
      <w:r w:rsidRPr="00E46BBD">
        <w:t>Qui était Erik H. Erikson</w:t>
      </w:r>
      <w:r>
        <w:t> </w:t>
      </w:r>
      <w:r>
        <w:rPr>
          <w:rStyle w:val="Appelnotedebasdep"/>
        </w:rPr>
        <w:footnoteReference w:id="3"/>
      </w:r>
      <w:r w:rsidRPr="00E46BBD">
        <w:t xml:space="preserve"> pour être devenu l’homme qui a tenté de dire la complexité de la formation de l’identité chez l’être humain</w:t>
      </w:r>
      <w:r>
        <w:t> ?</w:t>
      </w:r>
      <w:r w:rsidRPr="00E46BBD">
        <w:t xml:space="preserve"> L’homme reco</w:t>
      </w:r>
      <w:r w:rsidRPr="00E46BBD">
        <w:t>n</w:t>
      </w:r>
      <w:r w:rsidRPr="00E46BBD">
        <w:t>naissait, avec finesse et humour, que la question de l’identité le tenaillait de l’intérieur</w:t>
      </w:r>
      <w:r>
        <w:t> :</w:t>
      </w:r>
    </w:p>
    <w:p w:rsidR="00E33A2F" w:rsidRDefault="00E33A2F" w:rsidP="00E33A2F">
      <w:pPr>
        <w:pStyle w:val="citation"/>
      </w:pPr>
    </w:p>
    <w:p w:rsidR="00E33A2F" w:rsidRDefault="00E33A2F" w:rsidP="00E33A2F">
      <w:pPr>
        <w:pStyle w:val="citation"/>
      </w:pPr>
      <w:r>
        <w:t>« </w:t>
      </w:r>
      <w:r w:rsidRPr="00E46BBD">
        <w:t xml:space="preserve">En racontant cette histoire, je ne voudrais pas sous-entendre que la </w:t>
      </w:r>
      <w:r>
        <w:t>« </w:t>
      </w:r>
      <w:r w:rsidRPr="00E46BBD">
        <w:t>crise d’identité</w:t>
      </w:r>
      <w:r>
        <w:t> »</w:t>
      </w:r>
      <w:r w:rsidRPr="00E46BBD">
        <w:t xml:space="preserve"> est un symptôme bien à moi dont je suppose les autres également affectés – bien qu’à vrai dire il y ait un peu de cela.</w:t>
      </w:r>
      <w:r>
        <w:t> »</w:t>
      </w:r>
      <w:r w:rsidRPr="00E46BBD">
        <w:t xml:space="preserve"> (Adole</w:t>
      </w:r>
      <w:r w:rsidRPr="00E46BBD">
        <w:t>s</w:t>
      </w:r>
      <w:r w:rsidRPr="00E46BBD">
        <w:t>cence et crise, p.13)</w:t>
      </w:r>
    </w:p>
    <w:p w:rsidR="00E33A2F" w:rsidRPr="00E46BBD" w:rsidRDefault="00E33A2F" w:rsidP="00E33A2F">
      <w:pPr>
        <w:pStyle w:val="citation"/>
      </w:pPr>
    </w:p>
    <w:p w:rsidR="00E33A2F" w:rsidRPr="00E46BBD" w:rsidRDefault="00E33A2F" w:rsidP="00E33A2F">
      <w:pPr>
        <w:spacing w:before="120" w:after="120"/>
        <w:jc w:val="both"/>
      </w:pPr>
      <w:r w:rsidRPr="00E46BBD">
        <w:t>Son existence  s’est déroulée, semble-t-il, dans des espaces fronti</w:t>
      </w:r>
      <w:r w:rsidRPr="00E46BBD">
        <w:t>è</w:t>
      </w:r>
      <w:r w:rsidRPr="00E46BBD">
        <w:t>res</w:t>
      </w:r>
      <w:r>
        <w:t> :</w:t>
      </w:r>
      <w:r w:rsidRPr="00E46BBD">
        <w:t xml:space="preserve"> il était danois, allemand et américain,  il a été à la fois artiste et psychanalyste-psychologue</w:t>
      </w:r>
      <w:r>
        <w:t> ;</w:t>
      </w:r>
      <w:r w:rsidRPr="00E46BBD">
        <w:t xml:space="preserve">  enfin il fut juif et chrétien.  Né en 1902 - on sait que </w:t>
      </w:r>
      <w:r w:rsidRPr="00E46BBD">
        <w:rPr>
          <w:i/>
        </w:rPr>
        <w:t>Die Tra</w:t>
      </w:r>
      <w:r w:rsidRPr="00E46BBD">
        <w:rPr>
          <w:i/>
        </w:rPr>
        <w:t>u</w:t>
      </w:r>
      <w:r w:rsidRPr="00E46BBD">
        <w:rPr>
          <w:i/>
        </w:rPr>
        <w:t>medeutung</w:t>
      </w:r>
      <w:r>
        <w:t> </w:t>
      </w:r>
      <w:r>
        <w:rPr>
          <w:rStyle w:val="Appelnotedebasdep"/>
        </w:rPr>
        <w:footnoteReference w:id="4"/>
      </w:r>
      <w:r>
        <w:t xml:space="preserve"> </w:t>
      </w:r>
      <w:r w:rsidRPr="00E46BBD">
        <w:t xml:space="preserve">paraît en 1899,  son évolution est concomitante du développement de la psychanalyse.  Il a pris le nom </w:t>
      </w:r>
      <w:r w:rsidRPr="00E46BBD">
        <w:lastRenderedPageBreak/>
        <w:t>d’Erik H.Erikson quand il est devenu c</w:t>
      </w:r>
      <w:r w:rsidRPr="00E46BBD">
        <w:t>i</w:t>
      </w:r>
      <w:r w:rsidRPr="00E46BBD">
        <w:t xml:space="preserve">toyen américain, ce qui n’est pas anodin pour une personne qui réfléchit sur l'identité. </w:t>
      </w:r>
    </w:p>
    <w:p w:rsidR="00E33A2F" w:rsidRPr="00E46BBD" w:rsidRDefault="00E33A2F" w:rsidP="00E33A2F">
      <w:pPr>
        <w:spacing w:before="120" w:after="120"/>
        <w:jc w:val="both"/>
      </w:pPr>
      <w:r w:rsidRPr="00E46BBD">
        <w:t>Sa mère, Karla Abrahamsen, une jeune femme juive du Danemark, se trouve en Allemagne au moment d’accoucher. Pendant les six pr</w:t>
      </w:r>
      <w:r w:rsidRPr="00E46BBD">
        <w:t>e</w:t>
      </w:r>
      <w:r w:rsidRPr="00E46BBD">
        <w:t>mières années de sa vie, l’enfant s’appelle Erik Salomonsen, du nom de l’ex-mari de Karla, Wald</w:t>
      </w:r>
      <w:r w:rsidRPr="00E46BBD">
        <w:t>e</w:t>
      </w:r>
      <w:r w:rsidRPr="00E46BBD">
        <w:t>mar Solomonsen.  Karla vit seule avec Erik pendant trois ans et cette complicité primordiale demeurera.  Le 15 juin 1905, jour du troisième anniversaire de nai</w:t>
      </w:r>
      <w:r w:rsidRPr="00E46BBD">
        <w:t>s</w:t>
      </w:r>
      <w:r w:rsidRPr="00E46BBD">
        <w:t xml:space="preserve">sance d’Erik, elle épouse le pédiatre de son fils, le </w:t>
      </w:r>
      <w:r w:rsidRPr="00E46BBD">
        <w:rPr>
          <w:color w:val="000000"/>
        </w:rPr>
        <w:t>Dr. Theodor Homberger</w:t>
      </w:r>
      <w:r w:rsidRPr="00E46BBD">
        <w:t>, à condition que ce dernier accepte de dire qu’il est le père d’Erikson.  Comme jeune enfant et comme adolescent, Erik porte le nom du deuxième m</w:t>
      </w:r>
      <w:r w:rsidRPr="00E46BBD">
        <w:t>a</w:t>
      </w:r>
      <w:r w:rsidRPr="00E46BBD">
        <w:t>ri de sa mère, Erik Homberger, et grandit dans la religion juive.  Or Karla et Theodor ont les cheveux noirs tandis que Erik est une enfant aux yeux bleus et aux ch</w:t>
      </w:r>
      <w:r w:rsidRPr="00E46BBD">
        <w:t>e</w:t>
      </w:r>
      <w:r w:rsidRPr="00E46BBD">
        <w:t xml:space="preserve">veux blonds, ce qui suscite les railleries de ses copains à l’école et au temple. </w:t>
      </w:r>
    </w:p>
    <w:p w:rsidR="00E33A2F" w:rsidRPr="00E46BBD" w:rsidRDefault="00E33A2F" w:rsidP="00E33A2F">
      <w:pPr>
        <w:spacing w:before="120" w:after="120"/>
        <w:jc w:val="both"/>
      </w:pPr>
      <w:r w:rsidRPr="00E46BBD">
        <w:t>Pendant toute de sa vie, Erikson tentera de trouver l’identité de son père bi</w:t>
      </w:r>
      <w:r w:rsidRPr="00E46BBD">
        <w:t>o</w:t>
      </w:r>
      <w:r w:rsidRPr="00E46BBD">
        <w:t>logique. Une des versions qui lui sera communiquée est que Salomonsen a abandonné sa mère alors qu’elle était enceinte. En grandissant, Erik apprendra que le premier mariage de sa mère n’a probablement jamais été consommé (Friedman 99), et que, de fait, Waldemar Salomonsen a quitté sa mère quatre ans avant sa naissance. Qui était son père biologique</w:t>
      </w:r>
      <w:r>
        <w:t> ?</w:t>
      </w:r>
      <w:r w:rsidRPr="00E46BBD">
        <w:t xml:space="preserve"> Ce sera un des sujets de son analyse avec Anna Freud</w:t>
      </w:r>
      <w:r w:rsidRPr="00E46BBD">
        <w:rPr>
          <w:color w:val="0000FF"/>
        </w:rPr>
        <w:t xml:space="preserve">. </w:t>
      </w:r>
      <w:r w:rsidRPr="00E46BBD">
        <w:t xml:space="preserve"> En 1960, après la mort de sa mère, Erikson, alors âgé de 58 ans, chargera un de ses amis danois–américain qui possédait des données sur la généalogie de sa mère, de tenter de clarifier l’énigme de sa naissance, mais en vain. Erik finira par opter pour la version suivante</w:t>
      </w:r>
      <w:r>
        <w:t> :</w:t>
      </w:r>
      <w:r w:rsidRPr="00E46BBD">
        <w:t xml:space="preserve"> il serait né d’une liaison de Karla avec un artiste Danois aristocrate . Sa naissance restera entourée de mystère.</w:t>
      </w:r>
    </w:p>
    <w:p w:rsidR="00E33A2F" w:rsidRPr="00E46BBD" w:rsidRDefault="00E33A2F" w:rsidP="00E33A2F">
      <w:pPr>
        <w:spacing w:before="120" w:after="120"/>
        <w:jc w:val="both"/>
      </w:pPr>
      <w:r w:rsidRPr="00E46BBD">
        <w:t>Sur sa demande de naturalisation en 1938, se trouve écrit ceci</w:t>
      </w:r>
      <w:r>
        <w:t> :</w:t>
      </w:r>
      <w:r w:rsidRPr="00E46BBD">
        <w:t xml:space="preserve"> </w:t>
      </w:r>
      <w:r w:rsidRPr="00E46BBD">
        <w:rPr>
          <w:b/>
        </w:rPr>
        <w:t>profession</w:t>
      </w:r>
      <w:r>
        <w:t> :</w:t>
      </w:r>
      <w:r w:rsidRPr="00E46BBD">
        <w:t xml:space="preserve"> psychologue (et non psychanalyste)</w:t>
      </w:r>
      <w:r>
        <w:t> ;</w:t>
      </w:r>
      <w:r w:rsidRPr="00E46BBD">
        <w:t xml:space="preserve"> </w:t>
      </w:r>
      <w:r w:rsidRPr="00E46BBD">
        <w:rPr>
          <w:b/>
        </w:rPr>
        <w:t>lieu de naissance</w:t>
      </w:r>
      <w:r>
        <w:rPr>
          <w:b/>
        </w:rPr>
        <w:t> :</w:t>
      </w:r>
      <w:r w:rsidRPr="00E46BBD">
        <w:t xml:space="preserve"> Allemagne</w:t>
      </w:r>
      <w:r>
        <w:t> ;</w:t>
      </w:r>
      <w:r w:rsidRPr="00E46BBD">
        <w:t xml:space="preserve"> </w:t>
      </w:r>
      <w:r w:rsidRPr="00E46BBD">
        <w:rPr>
          <w:b/>
        </w:rPr>
        <w:t>race</w:t>
      </w:r>
      <w:r>
        <w:rPr>
          <w:b/>
        </w:rPr>
        <w:t> :</w:t>
      </w:r>
      <w:r w:rsidRPr="00E46BBD">
        <w:t xml:space="preserve"> Scandinave</w:t>
      </w:r>
      <w:r>
        <w:t> ;</w:t>
      </w:r>
      <w:r w:rsidRPr="00E46BBD">
        <w:t xml:space="preserve"> </w:t>
      </w:r>
      <w:r w:rsidRPr="00E46BBD">
        <w:rPr>
          <w:b/>
        </w:rPr>
        <w:t>nom</w:t>
      </w:r>
      <w:r>
        <w:rPr>
          <w:b/>
        </w:rPr>
        <w:t> :</w:t>
      </w:r>
      <w:r w:rsidRPr="00E46BBD">
        <w:t xml:space="preserve"> Erik Homberger Erikson. C’est au moment où il obtiendra sa citoyenneté américaine, qu’il changera officiellement son nom de Erik Homberger en Erik H. Eri</w:t>
      </w:r>
      <w:r w:rsidRPr="00E46BBD">
        <w:t>k</w:t>
      </w:r>
      <w:r w:rsidRPr="00E46BBD">
        <w:t>son.  Friedman nous dit que ses enfants inciteront leur p</w:t>
      </w:r>
      <w:r w:rsidRPr="00E46BBD">
        <w:t>è</w:t>
      </w:r>
      <w:r w:rsidRPr="00E46BBD">
        <w:t>re à faire un tel changement, trouvant, parmi d’autres considérations, difficile de porter le nom de Homberger dans le pays du hamburger.  Un co</w:t>
      </w:r>
      <w:r w:rsidRPr="00E46BBD">
        <w:t>m</w:t>
      </w:r>
      <w:r w:rsidRPr="00E46BBD">
        <w:t>mentateur a</w:t>
      </w:r>
      <w:r w:rsidRPr="00E46BBD">
        <w:t>f</w:t>
      </w:r>
      <w:r w:rsidRPr="00E46BBD">
        <w:t xml:space="preserve">firme ne pas savoir où Erikson est allé chercher ce nom.  Ce changement de nom condense, à mon avis,  plusieurs explications </w:t>
      </w:r>
      <w:r w:rsidRPr="00E46BBD">
        <w:lastRenderedPageBreak/>
        <w:t>complémentaires</w:t>
      </w:r>
      <w:r>
        <w:t> :</w:t>
      </w:r>
      <w:r w:rsidRPr="00E46BBD">
        <w:t xml:space="preserve"> c’est une m</w:t>
      </w:r>
      <w:r w:rsidRPr="00E46BBD">
        <w:t>a</w:t>
      </w:r>
      <w:r w:rsidRPr="00E46BBD">
        <w:t>nière d’affirmer à la fois qu’il s’est construit lui-même, qu’il n’a jamais pu savoir qui était son père biol</w:t>
      </w:r>
      <w:r w:rsidRPr="00E46BBD">
        <w:t>o</w:t>
      </w:r>
      <w:r w:rsidRPr="00E46BBD">
        <w:t>gique, qu’il reconnaît - par le maintien du H -  le rôle paternel tenu par Théodor Homberger (qui, rappelons-le, était pédiâtre et a sans doute transmis à Erikson son amour des enfants), et enfin de reconnaître son parcours d’immigrant et sa nouvelle identité de citoyen américain. Erik Erikson signifie, en allemand, Erik fils d’Erik, ce qui exprime à la fois le secret gardé sur ses origines et le pivot de son modèle théor</w:t>
      </w:r>
      <w:r w:rsidRPr="00E46BBD">
        <w:t>i</w:t>
      </w:r>
      <w:r w:rsidRPr="00E46BBD">
        <w:t>que</w:t>
      </w:r>
      <w:r>
        <w:t> :</w:t>
      </w:r>
      <w:r w:rsidRPr="00E46BBD">
        <w:t xml:space="preserve"> la personne construit son ide</w:t>
      </w:r>
      <w:r w:rsidRPr="00E46BBD">
        <w:t>n</w:t>
      </w:r>
      <w:r w:rsidRPr="00E46BBD">
        <w:t>tité de l’intérieur du réseau des relations significatives qui l’accompagnent et des cultures qui la f</w:t>
      </w:r>
      <w:r w:rsidRPr="00E46BBD">
        <w:t>a</w:t>
      </w:r>
      <w:r w:rsidRPr="00E46BBD">
        <w:t>çonnent.</w:t>
      </w:r>
    </w:p>
    <w:p w:rsidR="00E33A2F" w:rsidRPr="00E46BBD" w:rsidRDefault="00E33A2F" w:rsidP="00E33A2F">
      <w:pPr>
        <w:spacing w:before="120" w:after="120"/>
        <w:jc w:val="both"/>
      </w:pPr>
      <w:r w:rsidRPr="00E46BBD">
        <w:t>Revenons au jeune Erik. Son entrée dans le monde adulte est le</w:t>
      </w:r>
      <w:r w:rsidRPr="00E46BBD">
        <w:t>n</w:t>
      </w:r>
      <w:r w:rsidRPr="00E46BBD">
        <w:t>te</w:t>
      </w:r>
      <w:r>
        <w:t> :</w:t>
      </w:r>
      <w:r w:rsidRPr="00E46BBD">
        <w:t xml:space="preserve"> pendant sept années, il voyage, se voyant plutôt comme un artiste. Son ami Peter Blos lui propose de venir travailler avec lui à Vienne dans une école expérimentale pour enfants américains que Dorothy Burlingham, amie d’Anna Freud,  met sur pied. Nous sommes en 1927. Erik est engagé comme éducateur et c’est en cours d’emploi qu’il suit une formation à l’école Montessori. Au début de cette péri</w:t>
      </w:r>
      <w:r w:rsidRPr="00E46BBD">
        <w:t>o</w:t>
      </w:r>
      <w:r w:rsidRPr="00E46BBD">
        <w:t>de, le jeune Erik ne connaît ni Freud, ni la psychanalyse. Anna Freud lui propose d’entrer en analyse avec elle (il sera son premier analysant adulte).  Il a un don naturel pour se lier aux enfants, don remarqué par son entourage.  Il analyse les dessins ou les structures que construisent les enfants, méthode qu’il appelle son approche configurationnelle</w:t>
      </w:r>
      <w:r>
        <w:t> ;</w:t>
      </w:r>
      <w:r w:rsidRPr="00E46BBD">
        <w:t xml:space="preserve">  d’ailleurs il dira, - l’expression est belle -   qu’il analyse des </w:t>
      </w:r>
      <w:r>
        <w:t>“</w:t>
      </w:r>
      <w:r w:rsidRPr="00E46BBD">
        <w:t>rêves sans mots</w:t>
      </w:r>
      <w:r>
        <w:t>”</w:t>
      </w:r>
      <w:r w:rsidRPr="00E46BBD">
        <w:t>. Il obtiendra un diplôme de l’Institut de psychan</w:t>
      </w:r>
      <w:r w:rsidRPr="00E46BBD">
        <w:t>a</w:t>
      </w:r>
      <w:r w:rsidRPr="00E46BBD">
        <w:t>lyse de Vienne. C’est ainsi qu’il débute une carrière clinique comme psychan</w:t>
      </w:r>
      <w:r w:rsidRPr="00E46BBD">
        <w:t>a</w:t>
      </w:r>
      <w:r w:rsidRPr="00E46BBD">
        <w:t>lyste d’enfants</w:t>
      </w:r>
      <w:r>
        <w:t> :</w:t>
      </w:r>
      <w:r w:rsidRPr="00E46BBD">
        <w:t xml:space="preserve"> </w:t>
      </w:r>
      <w:r>
        <w:t>“</w:t>
      </w:r>
      <w:r w:rsidRPr="00E46BBD">
        <w:t> Je vins à la psychologie par l’art</w:t>
      </w:r>
      <w:r>
        <w:t>”</w:t>
      </w:r>
      <w:r w:rsidRPr="00E46BBD">
        <w:t>, dira-t-il.</w:t>
      </w:r>
    </w:p>
    <w:p w:rsidR="00E33A2F" w:rsidRPr="00E46BBD" w:rsidRDefault="00E33A2F" w:rsidP="00E33A2F">
      <w:pPr>
        <w:spacing w:before="120" w:after="120"/>
        <w:jc w:val="both"/>
        <w:rPr>
          <w:b/>
        </w:rPr>
      </w:pPr>
      <w:r w:rsidRPr="00E46BBD">
        <w:t>Pendant les années de Vienne (1927-1933), Erik rencontre Joan Serson, une canadienne née en Ontario et venue étudier la danse en Allemagne. Ils se marient en 1930.  Devant la montée d’Hitler, ils d</w:t>
      </w:r>
      <w:r w:rsidRPr="00E46BBD">
        <w:t>é</w:t>
      </w:r>
      <w:r w:rsidRPr="00E46BBD">
        <w:t>cident de quitter le pays et ém</w:t>
      </w:r>
      <w:r w:rsidRPr="00E46BBD">
        <w:t>i</w:t>
      </w:r>
      <w:r w:rsidRPr="00E46BBD">
        <w:t>grent aux Etats-Unis en 1933 avec leurs deux premiers enfants (ils auront quatre enfants, dont un trisomique).  Erikson a 31 ans quand il arrive en Amérique.  Sitôt arrivé, on lui o</w:t>
      </w:r>
      <w:r w:rsidRPr="00E46BBD">
        <w:t>f</w:t>
      </w:r>
      <w:r w:rsidRPr="00E46BBD">
        <w:t xml:space="preserve">fre un poste à la  </w:t>
      </w:r>
      <w:r w:rsidRPr="00E46BBD">
        <w:rPr>
          <w:i/>
        </w:rPr>
        <w:t>Harvard Medical School</w:t>
      </w:r>
      <w:r w:rsidRPr="00E46BBD">
        <w:t xml:space="preserve"> , même s ‘il n’a jamais fait d’études de médecine</w:t>
      </w:r>
      <w:r>
        <w:t> ;</w:t>
      </w:r>
      <w:r w:rsidRPr="00E46BBD">
        <w:t xml:space="preserve">  il s’installe sur la côte est, puis déménage plus tard sur la côte ouest où il enseigne à Berkeley avant de revenir sur la côte est. Il s’initie aux théories de la personnalité de Henry Mur</w:t>
      </w:r>
      <w:r w:rsidRPr="00E46BBD">
        <w:lastRenderedPageBreak/>
        <w:t>ray. Il rencontre Margaret Mead, Gregory Bateson, Ruth Benedict et Scudd Mekeel, des anthr</w:t>
      </w:r>
      <w:r w:rsidRPr="00E46BBD">
        <w:t>o</w:t>
      </w:r>
      <w:r w:rsidRPr="00E46BBD">
        <w:t>pologues qui partagent avec lui leur vision du monde. Tout ce temps, la présence de Joan à ses côtés accentue et nourrit son côté artiste</w:t>
      </w:r>
      <w:r>
        <w:t> :</w:t>
      </w:r>
      <w:r w:rsidRPr="00E46BBD">
        <w:t xml:space="preserve"> entre eux, complicité et collaboration seront constantes à travers et malgré les aléas de la vie. Erikson mourra en 1994 après avoir vécu soixante et un ans aux Etats-Unis. Son œuvre, importante, sera lue.</w:t>
      </w:r>
    </w:p>
    <w:p w:rsidR="00E33A2F" w:rsidRPr="00E46BBD" w:rsidRDefault="00E33A2F" w:rsidP="00E33A2F">
      <w:pPr>
        <w:spacing w:before="120" w:after="120"/>
        <w:jc w:val="both"/>
      </w:pPr>
      <w:r w:rsidRPr="00E46BBD">
        <w:t>On a dit que certains de ses textes auraient été publiés sous le seul nom d’Erik Erikson, sans le H., ce qui a lui a valu quelques remarques désobligeantes sur le fait qu’il occultait son identité juive. Erikson a nommément nié cette acc</w:t>
      </w:r>
      <w:r w:rsidRPr="00E46BBD">
        <w:t>u</w:t>
      </w:r>
      <w:r w:rsidRPr="00E46BBD">
        <w:t xml:space="preserve">sation, alléguant qu’il avait maintenu le </w:t>
      </w:r>
      <w:r>
        <w:t>« </w:t>
      </w:r>
      <w:r w:rsidRPr="00E46BBD">
        <w:t>H</w:t>
      </w:r>
      <w:r>
        <w:t> »</w:t>
      </w:r>
      <w:r w:rsidRPr="00E46BBD">
        <w:t xml:space="preserve"> entre Erik et Erikson. Quoi qu’il en soit, l’homme aux quatre noms ne lèvera jamais le secret de sa naissance. Il intègrera la richesse et sans doute les souffrances de son existence en constru</w:t>
      </w:r>
      <w:r w:rsidRPr="00E46BBD">
        <w:t>i</w:t>
      </w:r>
      <w:r w:rsidRPr="00E46BBD">
        <w:t>sant une théorie de la formation de l’identité. La métamorphose de son nom e</w:t>
      </w:r>
      <w:r w:rsidRPr="00E46BBD">
        <w:t>x</w:t>
      </w:r>
      <w:r w:rsidRPr="00E46BBD">
        <w:t xml:space="preserve">prime son histoire personnelle, culturelle et intergénérationnelle. </w:t>
      </w:r>
    </w:p>
    <w:p w:rsidR="00E33A2F" w:rsidRPr="00E46BBD" w:rsidRDefault="00E33A2F" w:rsidP="00E33A2F">
      <w:pPr>
        <w:spacing w:before="120" w:after="120"/>
        <w:jc w:val="both"/>
        <w:rPr>
          <w:b/>
          <w:i/>
        </w:rPr>
      </w:pPr>
    </w:p>
    <w:p w:rsidR="00E33A2F" w:rsidRPr="00E46BBD" w:rsidRDefault="00E33A2F" w:rsidP="00E33A2F">
      <w:pPr>
        <w:pStyle w:val="a"/>
        <w:rPr>
          <w:i/>
        </w:rPr>
      </w:pPr>
      <w:bookmarkStart w:id="4" w:name="Erik_Erikson_2"/>
      <w:r w:rsidRPr="00E46BBD">
        <w:t>L’architecte de l’identité</w:t>
      </w:r>
    </w:p>
    <w:bookmarkEnd w:id="4"/>
    <w:p w:rsidR="00E33A2F" w:rsidRDefault="00E33A2F" w:rsidP="00E33A2F">
      <w:pPr>
        <w:spacing w:before="120" w:after="120"/>
        <w:jc w:val="both"/>
      </w:pPr>
    </w:p>
    <w:p w:rsidR="00E33A2F" w:rsidRPr="00384B20" w:rsidRDefault="00E33A2F" w:rsidP="00E33A2F">
      <w:pPr>
        <w:ind w:right="90" w:firstLine="0"/>
        <w:jc w:val="both"/>
        <w:rPr>
          <w:sz w:val="20"/>
        </w:rPr>
      </w:pPr>
      <w:hyperlink w:anchor="tdm" w:history="1">
        <w:r w:rsidRPr="00384B20">
          <w:rPr>
            <w:rStyle w:val="Lienhypertexte"/>
            <w:sz w:val="20"/>
          </w:rPr>
          <w:t>Retour à la table des matières</w:t>
        </w:r>
      </w:hyperlink>
    </w:p>
    <w:p w:rsidR="00E33A2F" w:rsidRPr="00E46BBD" w:rsidRDefault="00E33A2F" w:rsidP="00E33A2F">
      <w:pPr>
        <w:spacing w:before="120" w:after="120"/>
        <w:jc w:val="both"/>
      </w:pPr>
      <w:r w:rsidRPr="00E46BBD">
        <w:t xml:space="preserve">Dans l’histoire des idées en psychologie, on aura d’abord et avant tout retenu qu’il est </w:t>
      </w:r>
      <w:r>
        <w:t>“</w:t>
      </w:r>
      <w:r w:rsidRPr="00E46BBD">
        <w:t>l’architecte de l’identité</w:t>
      </w:r>
      <w:r>
        <w:t>” </w:t>
      </w:r>
      <w:r>
        <w:rPr>
          <w:rStyle w:val="Appelnotedebasdep"/>
        </w:rPr>
        <w:footnoteReference w:id="5"/>
      </w:r>
      <w:r w:rsidRPr="00E46BBD">
        <w:t>. Sa théorie sur les huit âges de l’homme est sans doute ce qui, dans l’ensemble de sa pensée, est le plus souvent enseigné dans les classes et exposé dans les m</w:t>
      </w:r>
      <w:r w:rsidRPr="00E46BBD">
        <w:t>a</w:t>
      </w:r>
      <w:r w:rsidRPr="00E46BBD">
        <w:t>nuels scolaires. En 1950, Erikson présente les huit stades du cycle v</w:t>
      </w:r>
      <w:r w:rsidRPr="00E46BBD">
        <w:t>i</w:t>
      </w:r>
      <w:r w:rsidRPr="00E46BBD">
        <w:t xml:space="preserve">tal humain dans un chapitre de l’ouvrage </w:t>
      </w:r>
      <w:r w:rsidRPr="00E46BBD">
        <w:rPr>
          <w:i/>
        </w:rPr>
        <w:t>Enfance et Société</w:t>
      </w:r>
      <w:r>
        <w:rPr>
          <w:i/>
        </w:rPr>
        <w:t> ;</w:t>
      </w:r>
      <w:r w:rsidRPr="00E46BBD">
        <w:t xml:space="preserve"> puis, quatorze ans plus tard, en 1964, il les présente d’une façon plus élab</w:t>
      </w:r>
      <w:r w:rsidRPr="00E46BBD">
        <w:t>o</w:t>
      </w:r>
      <w:r w:rsidRPr="00E46BBD">
        <w:t xml:space="preserve">rée dans le beau chapitre intitulé </w:t>
      </w:r>
      <w:r>
        <w:t>“</w:t>
      </w:r>
      <w:r w:rsidRPr="00E46BBD">
        <w:t>L’énergie humaine et le cycle des gén</w:t>
      </w:r>
      <w:r w:rsidRPr="00E46BBD">
        <w:t>é</w:t>
      </w:r>
      <w:r w:rsidRPr="00E46BBD">
        <w:t>rations</w:t>
      </w:r>
      <w:r>
        <w:t>”</w:t>
      </w:r>
      <w:r w:rsidRPr="00E46BBD">
        <w:t xml:space="preserve"> du volume</w:t>
      </w:r>
      <w:r>
        <w:rPr>
          <w:i/>
        </w:rPr>
        <w:t>« </w:t>
      </w:r>
      <w:r w:rsidRPr="00E46BBD">
        <w:rPr>
          <w:i/>
        </w:rPr>
        <w:t>Insight and Responsability</w:t>
      </w:r>
      <w:r>
        <w:t> </w:t>
      </w:r>
      <w:r>
        <w:rPr>
          <w:rStyle w:val="Appelnotedebasdep"/>
        </w:rPr>
        <w:footnoteReference w:id="6"/>
      </w:r>
      <w:r>
        <w:rPr>
          <w:i/>
        </w:rPr>
        <w:t> »</w:t>
      </w:r>
      <w:r w:rsidRPr="00E46BBD">
        <w:rPr>
          <w:i/>
        </w:rPr>
        <w:t xml:space="preserve">. </w:t>
      </w:r>
      <w:r w:rsidRPr="00E46BBD">
        <w:t>Après  Carl Jung et Cha</w:t>
      </w:r>
      <w:r w:rsidRPr="00E46BBD">
        <w:t>r</w:t>
      </w:r>
      <w:r w:rsidRPr="00E46BBD">
        <w:t xml:space="preserve">lotte Bühler, il est parmi les premiers à décrire des stades </w:t>
      </w:r>
      <w:r w:rsidRPr="00E46BBD">
        <w:lastRenderedPageBreak/>
        <w:t>de la vie adulte</w:t>
      </w:r>
      <w:r>
        <w:t> </w:t>
      </w:r>
      <w:r>
        <w:rPr>
          <w:rStyle w:val="Appelnotedebasdep"/>
        </w:rPr>
        <w:footnoteReference w:id="7"/>
      </w:r>
      <w:r w:rsidRPr="00E46BBD">
        <w:t>, ne faisant pas s’achever le développement de la pe</w:t>
      </w:r>
      <w:r w:rsidRPr="00E46BBD">
        <w:t>r</w:t>
      </w:r>
      <w:r w:rsidRPr="00E46BBD">
        <w:t xml:space="preserve">sonne à la fin de l’adolescence. </w:t>
      </w:r>
    </w:p>
    <w:p w:rsidR="00E33A2F" w:rsidRPr="00E46BBD" w:rsidRDefault="00E33A2F" w:rsidP="00E33A2F">
      <w:pPr>
        <w:spacing w:before="120" w:after="120"/>
        <w:jc w:val="both"/>
        <w:rPr>
          <w:color w:val="000000"/>
        </w:rPr>
      </w:pPr>
      <w:r w:rsidRPr="00E46BBD">
        <w:t>Depuis la naissance jusqu’à la mort, Erikson illustre les enjeux de développement de la personne à travers huit stades psychosociaux d</w:t>
      </w:r>
      <w:r w:rsidRPr="00E46BBD">
        <w:t>é</w:t>
      </w:r>
      <w:r w:rsidRPr="00E46BBD">
        <w:t>crits par une tension focale entre deux opposés. Si, en vertu du mod</w:t>
      </w:r>
      <w:r w:rsidRPr="00E46BBD">
        <w:t>è</w:t>
      </w:r>
      <w:r w:rsidRPr="00E46BBD">
        <w:t>le, ces enjeux apparaissent selon une séquence, ils sont à l’œuvre de façon dynamique et systémique.</w:t>
      </w:r>
      <w:r w:rsidRPr="00E46BBD">
        <w:rPr>
          <w:color w:val="0000FF"/>
        </w:rPr>
        <w:t xml:space="preserve"> </w:t>
      </w:r>
      <w:r w:rsidRPr="00E46BBD">
        <w:t>À chaque stade correspond une vertu qui représente une force psychosociale de l</w:t>
      </w:r>
      <w:r w:rsidRPr="00E46BBD">
        <w:rPr>
          <w:i/>
        </w:rPr>
        <w:t>’ego</w:t>
      </w:r>
      <w:r w:rsidRPr="00E46BBD">
        <w:t>, sorte d’attribut h</w:t>
      </w:r>
      <w:r w:rsidRPr="00E46BBD">
        <w:t>u</w:t>
      </w:r>
      <w:r w:rsidRPr="00E46BBD">
        <w:t>main tributaire du travail des civilisations, soit l’</w:t>
      </w:r>
      <w:r w:rsidRPr="00E46BBD">
        <w:rPr>
          <w:i/>
        </w:rPr>
        <w:t>espoir</w:t>
      </w:r>
      <w:r w:rsidRPr="00E46BBD">
        <w:t xml:space="preserve">, la </w:t>
      </w:r>
      <w:r w:rsidRPr="00E46BBD">
        <w:rPr>
          <w:i/>
        </w:rPr>
        <w:t>volonté</w:t>
      </w:r>
      <w:r w:rsidRPr="00E46BBD">
        <w:t>, l’</w:t>
      </w:r>
      <w:r w:rsidRPr="00E46BBD">
        <w:rPr>
          <w:i/>
        </w:rPr>
        <w:t>autodétermination</w:t>
      </w:r>
      <w:r w:rsidRPr="00E46BBD">
        <w:t xml:space="preserve">, la </w:t>
      </w:r>
      <w:r w:rsidRPr="00E46BBD">
        <w:rPr>
          <w:i/>
        </w:rPr>
        <w:t>compétence</w:t>
      </w:r>
      <w:r w:rsidRPr="00E46BBD">
        <w:t>,  la</w:t>
      </w:r>
      <w:r w:rsidRPr="00E46BBD">
        <w:rPr>
          <w:i/>
        </w:rPr>
        <w:t xml:space="preserve"> </w:t>
      </w:r>
      <w:r w:rsidRPr="00E46BBD">
        <w:t xml:space="preserve"> </w:t>
      </w:r>
      <w:r w:rsidRPr="00E46BBD">
        <w:rPr>
          <w:i/>
        </w:rPr>
        <w:t>fidélité</w:t>
      </w:r>
      <w:r w:rsidRPr="00E46BBD">
        <w:t>,  l’</w:t>
      </w:r>
      <w:r w:rsidRPr="00E46BBD">
        <w:rPr>
          <w:i/>
        </w:rPr>
        <w:t>amour</w:t>
      </w:r>
      <w:r w:rsidRPr="00E46BBD">
        <w:t xml:space="preserve">,  la </w:t>
      </w:r>
      <w:r w:rsidRPr="00E46BBD">
        <w:rPr>
          <w:i/>
        </w:rPr>
        <w:t>sollic</w:t>
      </w:r>
      <w:r w:rsidRPr="00E46BBD">
        <w:rPr>
          <w:i/>
        </w:rPr>
        <w:t>i</w:t>
      </w:r>
      <w:r w:rsidRPr="00E46BBD">
        <w:rPr>
          <w:i/>
        </w:rPr>
        <w:t>tude</w:t>
      </w:r>
      <w:r w:rsidRPr="00E46BBD">
        <w:t xml:space="preserve">  et enfin l’</w:t>
      </w:r>
      <w:r w:rsidRPr="00E46BBD">
        <w:rPr>
          <w:i/>
        </w:rPr>
        <w:t>intégrité</w:t>
      </w:r>
      <w:r w:rsidRPr="00E46BBD">
        <w:t xml:space="preserve">.. </w:t>
      </w:r>
      <w:r w:rsidRPr="00E46BBD">
        <w:rPr>
          <w:color w:val="000000"/>
        </w:rPr>
        <w:t>Chacun de ces apprentissages s’accomplit à l’intérieur des relations interpersonnelles au sein desquelles la perso</w:t>
      </w:r>
      <w:r w:rsidRPr="00E46BBD">
        <w:rPr>
          <w:color w:val="000000"/>
        </w:rPr>
        <w:t>n</w:t>
      </w:r>
      <w:r w:rsidRPr="00E46BBD">
        <w:rPr>
          <w:color w:val="000000"/>
        </w:rPr>
        <w:t>ne évolue, ce que Erikson nomme le radius des relations significat</w:t>
      </w:r>
      <w:r w:rsidRPr="00E46BBD">
        <w:rPr>
          <w:color w:val="000000"/>
        </w:rPr>
        <w:t>i</w:t>
      </w:r>
      <w:r w:rsidRPr="00E46BBD">
        <w:rPr>
          <w:color w:val="000000"/>
        </w:rPr>
        <w:t>ves.</w:t>
      </w:r>
    </w:p>
    <w:p w:rsidR="00E33A2F" w:rsidRPr="00E46BBD" w:rsidRDefault="00E33A2F" w:rsidP="00E33A2F">
      <w:pPr>
        <w:spacing w:before="120" w:after="120"/>
        <w:jc w:val="both"/>
      </w:pPr>
      <w:r w:rsidRPr="00E46BBD">
        <w:t xml:space="preserve"> Erikson explicite chacun des stades. En voici un aperçu succinct pour le lecteur moins familier avec la pensée d’Erikson. Ainsi, la te</w:t>
      </w:r>
      <w:r w:rsidRPr="00E46BBD">
        <w:t>n</w:t>
      </w:r>
      <w:r w:rsidRPr="00E46BBD">
        <w:t>sion entre faire confiance et faire méfiance émerge dès la première enfance et peut déboucher sur l’apprentissage de l’</w:t>
      </w:r>
      <w:r w:rsidRPr="00E46BBD">
        <w:rPr>
          <w:i/>
        </w:rPr>
        <w:t>espoir</w:t>
      </w:r>
      <w:r w:rsidRPr="00E46BBD">
        <w:t xml:space="preserve"> (premier stade)</w:t>
      </w:r>
      <w:r>
        <w:t> :</w:t>
      </w:r>
    </w:p>
    <w:p w:rsidR="00E33A2F" w:rsidRDefault="00E33A2F" w:rsidP="00E33A2F">
      <w:pPr>
        <w:pStyle w:val="citation"/>
      </w:pPr>
    </w:p>
    <w:p w:rsidR="00E33A2F" w:rsidRDefault="00E33A2F" w:rsidP="00E33A2F">
      <w:pPr>
        <w:pStyle w:val="citation"/>
      </w:pPr>
      <w:r>
        <w:t>« </w:t>
      </w:r>
      <w:r w:rsidRPr="00E46BBD">
        <w:t xml:space="preserve">J’ai appelé ce premier trésor </w:t>
      </w:r>
      <w:r>
        <w:t>« </w:t>
      </w:r>
      <w:r w:rsidRPr="00E46BBD">
        <w:t>la confiance fondamentale</w:t>
      </w:r>
      <w:r>
        <w:t> » ;</w:t>
      </w:r>
      <w:r w:rsidRPr="00E46BBD">
        <w:t xml:space="preserve"> c’est là le premier trait psychosocial et il sert de fondement à tous les autres. La confiance fondamentale dans la mutualité de l’échange est cet </w:t>
      </w:r>
      <w:r>
        <w:t>« </w:t>
      </w:r>
      <w:r w:rsidRPr="00E46BBD">
        <w:t>optimisme</w:t>
      </w:r>
      <w:r>
        <w:t> »</w:t>
      </w:r>
      <w:r w:rsidRPr="00E46BBD">
        <w:t> originel, ce</w:t>
      </w:r>
      <w:r w:rsidRPr="00E46BBD">
        <w:t>t</w:t>
      </w:r>
      <w:r w:rsidRPr="00E46BBD">
        <w:t xml:space="preserve">te conviction que </w:t>
      </w:r>
      <w:r>
        <w:t>« </w:t>
      </w:r>
      <w:r w:rsidRPr="00E46BBD">
        <w:t>quelqu’un est là</w:t>
      </w:r>
      <w:r>
        <w:t> » ;</w:t>
      </w:r>
      <w:r w:rsidRPr="00E46BBD">
        <w:t xml:space="preserve"> sans cet optimisme et cette conviction nous ne saurions vivre. Lorsque cette confiance fondamentale ne peut pas se développer dans la première enfa</w:t>
      </w:r>
      <w:r w:rsidRPr="00E46BBD">
        <w:t>n</w:t>
      </w:r>
      <w:r w:rsidRPr="00E46BBD">
        <w:t>ce, en raison d’un défaut soit de l’enfant lui-même, soit de l’assistance m</w:t>
      </w:r>
      <w:r w:rsidRPr="00E46BBD">
        <w:t>a</w:t>
      </w:r>
      <w:r w:rsidRPr="00E46BBD">
        <w:t>ternelle, l’enfant meurt mentalement</w:t>
      </w:r>
      <w:r>
        <w:t> ;</w:t>
      </w:r>
      <w:r w:rsidRPr="00E46BBD">
        <w:t xml:space="preserve"> il ne répond pas, et il n’apprend pas</w:t>
      </w:r>
      <w:r>
        <w:t> ;</w:t>
      </w:r>
      <w:r w:rsidRPr="00E46BBD">
        <w:t xml:space="preserve"> il n’assimile pas ce dont on le nourrit</w:t>
      </w:r>
      <w:r>
        <w:t> ;</w:t>
      </w:r>
      <w:r w:rsidRPr="00E46BBD">
        <w:t xml:space="preserve"> il ne parvient pas à se défe</w:t>
      </w:r>
      <w:r w:rsidRPr="00E46BBD">
        <w:t>n</w:t>
      </w:r>
      <w:r w:rsidRPr="00E46BBD">
        <w:t>dre contre l’infection</w:t>
      </w:r>
      <w:r>
        <w:t> ;</w:t>
      </w:r>
      <w:r w:rsidRPr="00E46BBD">
        <w:t xml:space="preserve"> et souvent il meurt physiquement autant que mor</w:t>
      </w:r>
      <w:r w:rsidRPr="00E46BBD">
        <w:t>a</w:t>
      </w:r>
      <w:r w:rsidRPr="00E46BBD">
        <w:t>lement.</w:t>
      </w:r>
    </w:p>
    <w:p w:rsidR="00E33A2F" w:rsidRPr="00E46BBD" w:rsidRDefault="00E33A2F" w:rsidP="00E33A2F">
      <w:pPr>
        <w:pStyle w:val="citation"/>
      </w:pPr>
    </w:p>
    <w:p w:rsidR="00E33A2F" w:rsidRPr="00E46BBD" w:rsidRDefault="00E33A2F" w:rsidP="00E33A2F">
      <w:pPr>
        <w:spacing w:before="120" w:after="120"/>
        <w:jc w:val="both"/>
      </w:pPr>
      <w:r w:rsidRPr="00E46BBD">
        <w:t xml:space="preserve">On peut donc soutenir que cette rencontre initiale d’un sujet qui perçoit et d’un objet perçu (lequel à son tour semble </w:t>
      </w:r>
      <w:r>
        <w:t>« </w:t>
      </w:r>
      <w:r w:rsidRPr="00E46BBD">
        <w:t>reconnaître</w:t>
      </w:r>
      <w:r>
        <w:t> »</w:t>
      </w:r>
      <w:r w:rsidRPr="00E46BBD">
        <w:t xml:space="preserve"> le sujet) est le point de départ de tout sens de l’identité.</w:t>
      </w:r>
      <w:r>
        <w:t> »</w:t>
      </w:r>
      <w:r w:rsidRPr="00E46BBD">
        <w:t xml:space="preserve"> (</w:t>
      </w:r>
      <w:r w:rsidRPr="00E46BBD">
        <w:rPr>
          <w:i/>
        </w:rPr>
        <w:t>Luther avant Luther,</w:t>
      </w:r>
      <w:r w:rsidRPr="00E46BBD">
        <w:t xml:space="preserve"> p.137)</w:t>
      </w:r>
    </w:p>
    <w:p w:rsidR="00E33A2F" w:rsidRPr="00E46BBD" w:rsidRDefault="00E33A2F" w:rsidP="00E33A2F">
      <w:pPr>
        <w:spacing w:before="120" w:after="120"/>
        <w:jc w:val="both"/>
      </w:pPr>
    </w:p>
    <w:p w:rsidR="00E33A2F" w:rsidRPr="00E46BBD" w:rsidRDefault="00E33A2F" w:rsidP="00E33A2F">
      <w:pPr>
        <w:spacing w:before="120" w:after="120"/>
        <w:jc w:val="both"/>
      </w:pPr>
      <w:r w:rsidRPr="00E46BBD">
        <w:t xml:space="preserve">Le deuxième stade (autonomie versus doute) ouvre sur la </w:t>
      </w:r>
      <w:r w:rsidRPr="00E46BBD">
        <w:rPr>
          <w:i/>
        </w:rPr>
        <w:t xml:space="preserve">volonté </w:t>
      </w:r>
      <w:r w:rsidRPr="00E46BBD">
        <w:t xml:space="preserve">comprise comme </w:t>
      </w:r>
      <w:r>
        <w:t>« </w:t>
      </w:r>
      <w:r w:rsidRPr="00E46BBD">
        <w:t>[…] la ferme détermination d’exercer librement son choix aussi bien que le contrôle de soi-même, en dépit de l’inévitable expérience infantile de la honte et du doute</w:t>
      </w:r>
      <w:r>
        <w:t> » </w:t>
      </w:r>
      <w:r>
        <w:rPr>
          <w:rStyle w:val="Appelnotedebasdep"/>
        </w:rPr>
        <w:footnoteReference w:id="8"/>
      </w:r>
      <w:r w:rsidRPr="00E46BBD">
        <w:t>. Au tro</w:t>
      </w:r>
      <w:r w:rsidRPr="00E46BBD">
        <w:t>i</w:t>
      </w:r>
      <w:r w:rsidRPr="00E46BBD">
        <w:t>sième stade (initiative versus culpabilité), la rés</w:t>
      </w:r>
      <w:r w:rsidRPr="00E46BBD">
        <w:t>o</w:t>
      </w:r>
      <w:r w:rsidRPr="00E46BBD">
        <w:t>lution ou l’</w:t>
      </w:r>
      <w:r w:rsidRPr="00E46BBD">
        <w:rPr>
          <w:i/>
        </w:rPr>
        <w:t xml:space="preserve">autodétermination </w:t>
      </w:r>
      <w:r>
        <w:t>« </w:t>
      </w:r>
      <w:r w:rsidRPr="00E46BBD">
        <w:t>[…] n’est autre que le courage d’envisager et de poursuivre des objectifs valables sans se laisser inhiber par la faillite des fantasmes infantiles, par la culpabilité ou par la crainte paralysa</w:t>
      </w:r>
      <w:r w:rsidRPr="00E46BBD">
        <w:t>n</w:t>
      </w:r>
      <w:r w:rsidRPr="00E46BBD">
        <w:t>te de la punition</w:t>
      </w:r>
      <w:r>
        <w:t> » </w:t>
      </w:r>
      <w:r>
        <w:rPr>
          <w:rStyle w:val="Appelnotedebasdep"/>
        </w:rPr>
        <w:footnoteReference w:id="9"/>
      </w:r>
      <w:r w:rsidRPr="00E46BBD">
        <w:t>. Le stade quatrième, travail versus infériorité, d</w:t>
      </w:r>
      <w:r w:rsidRPr="00E46BBD">
        <w:t>é</w:t>
      </w:r>
      <w:r w:rsidRPr="00E46BBD">
        <w:t xml:space="preserve">bouche sur la </w:t>
      </w:r>
      <w:r w:rsidRPr="00E46BBD">
        <w:rPr>
          <w:i/>
        </w:rPr>
        <w:t>compétence</w:t>
      </w:r>
      <w:r>
        <w:t> </w:t>
      </w:r>
      <w:r>
        <w:rPr>
          <w:rStyle w:val="Appelnotedebasdep"/>
        </w:rPr>
        <w:footnoteReference w:id="10"/>
      </w:r>
      <w:r w:rsidRPr="00E46BBD">
        <w:t>, i.e.</w:t>
      </w:r>
      <w:r w:rsidRPr="00E46BBD">
        <w:rPr>
          <w:i/>
        </w:rPr>
        <w:t xml:space="preserve"> </w:t>
      </w:r>
      <w:r>
        <w:t>« </w:t>
      </w:r>
      <w:r w:rsidRPr="00E46BBD">
        <w:t>le libre exercice de la dextér</w:t>
      </w:r>
      <w:r w:rsidRPr="00E46BBD">
        <w:t>i</w:t>
      </w:r>
      <w:r w:rsidRPr="00E46BBD">
        <w:t>té et de l’intelligence dans l’exécution des tâches – sans qu’intervienne a</w:t>
      </w:r>
      <w:r w:rsidRPr="00E46BBD">
        <w:t>u</w:t>
      </w:r>
      <w:r w:rsidRPr="00E46BBD">
        <w:t>cune inhibition par un sentiment infantile d’infériorité</w:t>
      </w:r>
      <w:r>
        <w:t> » </w:t>
      </w:r>
      <w:r>
        <w:rPr>
          <w:rStyle w:val="Appelnotedebasdep"/>
        </w:rPr>
        <w:footnoteReference w:id="11"/>
      </w:r>
      <w:r w:rsidRPr="00E46BBD">
        <w:t>. Le ci</w:t>
      </w:r>
      <w:r w:rsidRPr="00E46BBD">
        <w:t>n</w:t>
      </w:r>
      <w:r w:rsidRPr="00E46BBD">
        <w:t>quième stade, identité versus confusion de rôle, permet de dév</w:t>
      </w:r>
      <w:r w:rsidRPr="00E46BBD">
        <w:t>e</w:t>
      </w:r>
      <w:r w:rsidRPr="00E46BBD">
        <w:t xml:space="preserve">lopper la </w:t>
      </w:r>
      <w:r w:rsidRPr="00E46BBD">
        <w:rPr>
          <w:i/>
        </w:rPr>
        <w:t xml:space="preserve">fidélité, </w:t>
      </w:r>
      <w:r>
        <w:t>« </w:t>
      </w:r>
      <w:r w:rsidRPr="00E46BBD">
        <w:t>l’aptitude à maintenir la loyauté librement promise en dépit des inévitables contradictions des systèmes de valeurs</w:t>
      </w:r>
      <w:r>
        <w:t> » </w:t>
      </w:r>
      <w:r>
        <w:rPr>
          <w:rStyle w:val="Appelnotedebasdep"/>
        </w:rPr>
        <w:footnoteReference w:id="12"/>
      </w:r>
      <w:r w:rsidRPr="00E46BBD">
        <w:t>. Les trois derniers stades portent nommément sur la vie adulte.  Le sixi</w:t>
      </w:r>
      <w:r w:rsidRPr="00E46BBD">
        <w:t>è</w:t>
      </w:r>
      <w:r w:rsidRPr="00E46BBD">
        <w:t>me, intimité versus distanciation, o</w:t>
      </w:r>
      <w:r w:rsidRPr="00E46BBD">
        <w:t>u</w:t>
      </w:r>
      <w:r w:rsidRPr="00E46BBD">
        <w:t xml:space="preserve">vre sur la capacité d’aimer vue comme </w:t>
      </w:r>
      <w:r>
        <w:t>“</w:t>
      </w:r>
      <w:r w:rsidRPr="00E46BBD">
        <w:t>la mutualité de la dévotion</w:t>
      </w:r>
      <w:r>
        <w:t>” </w:t>
      </w:r>
      <w:r>
        <w:rPr>
          <w:rStyle w:val="Appelnotedebasdep"/>
        </w:rPr>
        <w:footnoteReference w:id="13"/>
      </w:r>
      <w:r w:rsidRPr="00E46BBD">
        <w:t>. Le septième, générativité ve</w:t>
      </w:r>
      <w:r w:rsidRPr="00E46BBD">
        <w:t>r</w:t>
      </w:r>
      <w:r w:rsidRPr="00E46BBD">
        <w:t>sus stagnation, concerne le souci des générations suivantes</w:t>
      </w:r>
      <w:r>
        <w:t> </w:t>
      </w:r>
      <w:r>
        <w:rPr>
          <w:rStyle w:val="Appelnotedebasdep"/>
        </w:rPr>
        <w:footnoteReference w:id="14"/>
      </w:r>
      <w:r w:rsidRPr="00E46BBD">
        <w:t xml:space="preserve"> et o</w:t>
      </w:r>
      <w:r w:rsidRPr="00E46BBD">
        <w:t>u</w:t>
      </w:r>
      <w:r w:rsidRPr="00E46BBD">
        <w:t xml:space="preserve">vre sur la </w:t>
      </w:r>
      <w:r w:rsidRPr="00E46BBD">
        <w:rPr>
          <w:i/>
        </w:rPr>
        <w:t>sollicitude</w:t>
      </w:r>
      <w:r>
        <w:t> ;</w:t>
      </w:r>
      <w:r w:rsidRPr="00E46BBD">
        <w:t xml:space="preserve"> ainsi la générativité se tro</w:t>
      </w:r>
      <w:r w:rsidRPr="00E46BBD">
        <w:t>u</w:t>
      </w:r>
      <w:r w:rsidRPr="00E46BBD">
        <w:t>ve au fondement de l’intergénérationnel. Enfin, la tension entre l’intégrité et le dése</w:t>
      </w:r>
      <w:r w:rsidRPr="00E46BBD">
        <w:t>s</w:t>
      </w:r>
      <w:r w:rsidRPr="00E46BBD">
        <w:t xml:space="preserve">poir (huitième stade), prépondérante en fin de vie, ouvre sur la </w:t>
      </w:r>
      <w:r w:rsidRPr="00E46BBD">
        <w:rPr>
          <w:i/>
        </w:rPr>
        <w:t>sage</w:t>
      </w:r>
      <w:r w:rsidRPr="00E46BBD">
        <w:rPr>
          <w:i/>
        </w:rPr>
        <w:t>s</w:t>
      </w:r>
      <w:r w:rsidRPr="00E46BBD">
        <w:rPr>
          <w:i/>
        </w:rPr>
        <w:t xml:space="preserve">se  </w:t>
      </w:r>
      <w:r w:rsidRPr="00E46BBD">
        <w:t xml:space="preserve">définie comme </w:t>
      </w:r>
      <w:r>
        <w:t>« </w:t>
      </w:r>
      <w:r w:rsidRPr="00E46BBD">
        <w:t>une sorte d’intérêt dét</w:t>
      </w:r>
      <w:r w:rsidRPr="00E46BBD">
        <w:t>a</w:t>
      </w:r>
      <w:r w:rsidRPr="00E46BBD">
        <w:t>ché pour la vie en tant que telle, face à la mort en tant que telle.</w:t>
      </w:r>
      <w:r>
        <w:t> »</w:t>
      </w:r>
      <w:r w:rsidRPr="00E46BBD">
        <w:t> </w:t>
      </w:r>
      <w:r>
        <w:rPr>
          <w:rStyle w:val="Appelnotedebasdep"/>
        </w:rPr>
        <w:footnoteReference w:id="15"/>
      </w:r>
    </w:p>
    <w:p w:rsidR="00E33A2F" w:rsidRPr="00E46BBD" w:rsidRDefault="00E33A2F" w:rsidP="00E33A2F">
      <w:pPr>
        <w:spacing w:before="120" w:after="120"/>
        <w:jc w:val="both"/>
      </w:pPr>
      <w:r w:rsidRPr="00E46BBD">
        <w:t>Pour Erikson, la formation de l’identité est enracinée dans les changements concomitants du corps, de la psyché et de l’ethos (cult</w:t>
      </w:r>
      <w:r w:rsidRPr="00E46BBD">
        <w:t>u</w:t>
      </w:r>
      <w:r w:rsidRPr="00E46BBD">
        <w:t>re et société). Le proce</w:t>
      </w:r>
      <w:r w:rsidRPr="00E46BBD">
        <w:t>s</w:t>
      </w:r>
      <w:r w:rsidRPr="00E46BBD">
        <w:t xml:space="preserve">sus de la formation de l’identité se situe au </w:t>
      </w:r>
      <w:r w:rsidRPr="00E46BBD">
        <w:lastRenderedPageBreak/>
        <w:t>croisement de l’individu et de sa communauté de sorte qu’il devient impossible de séparer la croissance personnelle des changements s</w:t>
      </w:r>
      <w:r w:rsidRPr="00E46BBD">
        <w:t>o</w:t>
      </w:r>
      <w:r w:rsidRPr="00E46BBD">
        <w:t>ciaux</w:t>
      </w:r>
      <w:r>
        <w:t> :</w:t>
      </w:r>
      <w:r w:rsidRPr="00E46BBD">
        <w:t xml:space="preserve"> entre le social et le psychologique, entre l’histoire personnelle et l’histoire collective,  les entrelacements sont constants. La relativité psychosociale s’impose</w:t>
      </w:r>
      <w:r>
        <w:t> :</w:t>
      </w:r>
      <w:r w:rsidRPr="00E46BBD">
        <w:t xml:space="preserve"> impossible de saisir le développement d’une personne sans comprendre le contexte culturel et historique, personnel et social, du déroulement de sa vie.  Semblables aux fils de couleurs qui composent la tapisserie qu’est une vie, les enjeux peuvent dès lors devenir des filons qui permettent de saisir notre histoire de vie et de celle des autres.</w:t>
      </w:r>
    </w:p>
    <w:p w:rsidR="00E33A2F" w:rsidRPr="00E46BBD" w:rsidRDefault="00E33A2F" w:rsidP="00E33A2F">
      <w:pPr>
        <w:spacing w:before="120" w:after="120"/>
        <w:jc w:val="both"/>
      </w:pPr>
    </w:p>
    <w:p w:rsidR="00E33A2F" w:rsidRPr="00E46BBD" w:rsidRDefault="00E33A2F" w:rsidP="00E33A2F">
      <w:pPr>
        <w:pStyle w:val="a"/>
      </w:pPr>
      <w:bookmarkStart w:id="5" w:name="Erik_Erikson_3"/>
      <w:r w:rsidRPr="00E46BBD">
        <w:t>Son influence</w:t>
      </w:r>
    </w:p>
    <w:bookmarkEnd w:id="5"/>
    <w:p w:rsidR="00E33A2F" w:rsidRDefault="00E33A2F" w:rsidP="00E33A2F">
      <w:pPr>
        <w:spacing w:before="120" w:after="120"/>
        <w:jc w:val="both"/>
      </w:pPr>
    </w:p>
    <w:p w:rsidR="00E33A2F" w:rsidRPr="00384B20" w:rsidRDefault="00E33A2F" w:rsidP="00E33A2F">
      <w:pPr>
        <w:ind w:right="90" w:firstLine="0"/>
        <w:jc w:val="both"/>
        <w:rPr>
          <w:sz w:val="20"/>
        </w:rPr>
      </w:pPr>
      <w:hyperlink w:anchor="tdm" w:history="1">
        <w:r w:rsidRPr="00384B20">
          <w:rPr>
            <w:rStyle w:val="Lienhypertexte"/>
            <w:sz w:val="20"/>
          </w:rPr>
          <w:t>Retour à la table des matières</w:t>
        </w:r>
      </w:hyperlink>
    </w:p>
    <w:p w:rsidR="00E33A2F" w:rsidRPr="00E46BBD" w:rsidRDefault="00E33A2F" w:rsidP="00E33A2F">
      <w:pPr>
        <w:spacing w:before="120" w:after="120"/>
        <w:jc w:val="both"/>
      </w:pPr>
      <w:r w:rsidRPr="00E46BBD">
        <w:t>Parce qu’il décrit le développement de la personne ordinaire, parce qu’il nous parle de générativité avant qu’il ne soit question d’intergénérationnel et de me</w:t>
      </w:r>
      <w:r w:rsidRPr="00E46BBD">
        <w:t>n</w:t>
      </w:r>
      <w:r w:rsidRPr="00E46BBD">
        <w:t>torat, enfin parce que l’ensemble de sa pensée, son travail de psychobiographe et son enseignement inspirent les histoires de vie, l’influence de Erik H. Erikson est plus grande qu’on ne le croit.</w:t>
      </w:r>
      <w:r>
        <w:t> </w:t>
      </w:r>
      <w:r>
        <w:rPr>
          <w:rStyle w:val="Appelnotedebasdep"/>
        </w:rPr>
        <w:footnoteReference w:id="16"/>
      </w:r>
    </w:p>
    <w:p w:rsidR="00E33A2F" w:rsidRPr="00E46BBD" w:rsidRDefault="00E33A2F" w:rsidP="00E33A2F">
      <w:pPr>
        <w:spacing w:before="120" w:after="120"/>
        <w:jc w:val="both"/>
        <w:rPr>
          <w:b/>
        </w:rPr>
      </w:pPr>
    </w:p>
    <w:p w:rsidR="00E33A2F" w:rsidRPr="00E46BBD" w:rsidRDefault="00E33A2F" w:rsidP="00E33A2F">
      <w:pPr>
        <w:pStyle w:val="b"/>
        <w:rPr>
          <w:color w:val="FF0000"/>
        </w:rPr>
      </w:pPr>
      <w:r w:rsidRPr="00E46BBD">
        <w:t xml:space="preserve">le développement de la personne ordinaire </w:t>
      </w:r>
    </w:p>
    <w:p w:rsidR="00E33A2F" w:rsidRDefault="00E33A2F" w:rsidP="00E33A2F">
      <w:pPr>
        <w:spacing w:before="120" w:after="120"/>
        <w:jc w:val="both"/>
      </w:pPr>
    </w:p>
    <w:p w:rsidR="00E33A2F" w:rsidRPr="00E46BBD" w:rsidRDefault="00E33A2F" w:rsidP="00E33A2F">
      <w:pPr>
        <w:spacing w:before="120" w:after="120"/>
        <w:jc w:val="both"/>
      </w:pPr>
      <w:r w:rsidRPr="00E46BBD">
        <w:t>La postérité reconnaît Erikson comme étant l’un des premiers ps</w:t>
      </w:r>
      <w:r w:rsidRPr="00E46BBD">
        <w:t>y</w:t>
      </w:r>
      <w:r w:rsidRPr="00E46BBD">
        <w:t>chologues qui tente de nommer le développement de l’être humain…  Faudrait-il dire ord</w:t>
      </w:r>
      <w:r w:rsidRPr="00E46BBD">
        <w:t>i</w:t>
      </w:r>
      <w:r w:rsidRPr="00E46BBD">
        <w:t>naire</w:t>
      </w:r>
      <w:r>
        <w:t> ?</w:t>
      </w:r>
      <w:r w:rsidRPr="00E46BBD">
        <w:t xml:space="preserve"> Non,  puisque Erikson  s’intéresse aussi à l’évolution des vies extraord</w:t>
      </w:r>
      <w:r w:rsidRPr="00E46BBD">
        <w:t>i</w:t>
      </w:r>
      <w:r w:rsidRPr="00E46BBD">
        <w:t>naires comme celle de Martin Luther, de Gandhi, de William James, Georges Bernard Shaw et  Sigmund Freud.  Faudrait-il dire normal</w:t>
      </w:r>
      <w:r>
        <w:t> ?</w:t>
      </w:r>
      <w:r w:rsidRPr="00E46BBD">
        <w:t xml:space="preserve"> Pas davantage car ses analyses  po</w:t>
      </w:r>
      <w:r w:rsidRPr="00E46BBD">
        <w:t>r</w:t>
      </w:r>
      <w:r w:rsidRPr="00E46BBD">
        <w:t>tent sur la totalité de l’expérience humaine.</w:t>
      </w:r>
    </w:p>
    <w:p w:rsidR="00E33A2F" w:rsidRPr="00E46BBD" w:rsidRDefault="00E33A2F" w:rsidP="00E33A2F">
      <w:pPr>
        <w:spacing w:before="120" w:after="120"/>
        <w:jc w:val="both"/>
      </w:pPr>
      <w:r w:rsidRPr="00E46BBD">
        <w:t xml:space="preserve">Insistant sur le développement, il a non seulement décrit </w:t>
      </w:r>
      <w:r>
        <w:t>« </w:t>
      </w:r>
      <w:r w:rsidRPr="00E46BBD">
        <w:t>une so</w:t>
      </w:r>
      <w:r w:rsidRPr="00E46BBD">
        <w:t>r</w:t>
      </w:r>
      <w:r w:rsidRPr="00E46BBD">
        <w:t>te d’itinéraire des étapes du moi</w:t>
      </w:r>
      <w:r>
        <w:t> »</w:t>
      </w:r>
      <w:r w:rsidRPr="00E46BBD">
        <w:t xml:space="preserve"> (</w:t>
      </w:r>
      <w:r w:rsidRPr="00E46BBD">
        <w:rPr>
          <w:i/>
        </w:rPr>
        <w:t>Enfance et Société</w:t>
      </w:r>
      <w:r w:rsidRPr="00E46BBD">
        <w:t>,</w:t>
      </w:r>
      <w:r>
        <w:t xml:space="preserve"> </w:t>
      </w:r>
      <w:r w:rsidRPr="00E46BBD">
        <w:t xml:space="preserve">p.29), mais </w:t>
      </w:r>
      <w:r w:rsidRPr="00E46BBD">
        <w:lastRenderedPageBreak/>
        <w:t xml:space="preserve">mis de l’avant le concept de crise développementale, donnant de la crise une notion qui </w:t>
      </w:r>
      <w:r>
        <w:t>« </w:t>
      </w:r>
      <w:r w:rsidRPr="00E46BBD">
        <w:t>n’évoque plus l’idée d’une catastrophe imminente</w:t>
      </w:r>
      <w:r>
        <w:t> »</w:t>
      </w:r>
      <w:r w:rsidRPr="00E46BBD">
        <w:t xml:space="preserve"> , mais qui est </w:t>
      </w:r>
      <w:r>
        <w:t>« </w:t>
      </w:r>
      <w:r w:rsidRPr="00E46BBD">
        <w:t>synonyme de tournant nécessaire</w:t>
      </w:r>
      <w:r>
        <w:t> »</w:t>
      </w:r>
      <w:r w:rsidRPr="00E46BBD">
        <w:t>.  Rendons à César ce qui revient à César. La conception que la vie humaine implique des crises de développement vues comme des occ</w:t>
      </w:r>
      <w:r w:rsidRPr="00E46BBD">
        <w:t>a</w:t>
      </w:r>
      <w:r w:rsidRPr="00E46BBD">
        <w:t>sions de maturation psychosociale revient à Erikson. Si on peut parler des différentes nai</w:t>
      </w:r>
      <w:r w:rsidRPr="00E46BBD">
        <w:t>s</w:t>
      </w:r>
      <w:r w:rsidRPr="00E46BBD">
        <w:t>sances de la vie adulte, si on peut parler des transfo</w:t>
      </w:r>
      <w:r w:rsidRPr="00E46BBD">
        <w:t>r</w:t>
      </w:r>
      <w:r w:rsidRPr="00E46BBD">
        <w:t>mations de la vie humaine à travers des phases, c’est parce qu’Erikson a fait passer dans la culture psychologique cette conception positive et féconde de la crise développementale. Ce faisant, non seulement décrit-il le dév</w:t>
      </w:r>
      <w:r w:rsidRPr="00E46BBD">
        <w:t>e</w:t>
      </w:r>
      <w:r w:rsidRPr="00E46BBD">
        <w:t>loppement de chacun, mais il le qualifie en des termes qui rompent avec la tradition freudienne</w:t>
      </w:r>
      <w:r>
        <w:t> :</w:t>
      </w:r>
      <w:r w:rsidRPr="00E46BBD">
        <w:t xml:space="preserve"> a) les forces de l’ego sont tout aussi i</w:t>
      </w:r>
      <w:r w:rsidRPr="00E46BBD">
        <w:t>m</w:t>
      </w:r>
      <w:r w:rsidRPr="00E46BBD">
        <w:t>portantes que les mécanismes de défenses</w:t>
      </w:r>
      <w:r>
        <w:t> ;</w:t>
      </w:r>
      <w:r w:rsidRPr="00E46BBD">
        <w:t xml:space="preserve">  b) l’expression de la tot</w:t>
      </w:r>
      <w:r w:rsidRPr="00E46BBD">
        <w:t>a</w:t>
      </w:r>
      <w:r w:rsidRPr="00E46BBD">
        <w:t>lité de la vie devient plus centrale que la s</w:t>
      </w:r>
      <w:r w:rsidRPr="00E46BBD">
        <w:t>u</w:t>
      </w:r>
      <w:r w:rsidRPr="00E46BBD">
        <w:t>prématie de l’inconscient</w:t>
      </w:r>
      <w:r>
        <w:t> ;</w:t>
      </w:r>
      <w:r w:rsidRPr="00E46BBD">
        <w:t xml:space="preserve"> c) l’identité - plutôt que la pulsion ou la sexualité - devient la m</w:t>
      </w:r>
      <w:r w:rsidRPr="00E46BBD">
        <w:t>a</w:t>
      </w:r>
      <w:r w:rsidRPr="00E46BBD">
        <w:t>trice du changement</w:t>
      </w:r>
      <w:r>
        <w:t> ;</w:t>
      </w:r>
      <w:r w:rsidRPr="00E46BBD">
        <w:t xml:space="preserve"> d) l’identité passe par l’actualisation mutuelle des personnes au cours d’un cycle de vie intergénérationnel</w:t>
      </w:r>
      <w:r>
        <w:t> ;</w:t>
      </w:r>
      <w:r w:rsidRPr="00E46BBD">
        <w:t xml:space="preserve"> e) la génér</w:t>
      </w:r>
      <w:r w:rsidRPr="00E46BBD">
        <w:t>a</w:t>
      </w:r>
      <w:r w:rsidRPr="00E46BBD">
        <w:t xml:space="preserve">tivité s’entremêlée à l’identité à l’échelle de la civilisation. </w:t>
      </w:r>
    </w:p>
    <w:p w:rsidR="00E33A2F" w:rsidRPr="00E46BBD" w:rsidRDefault="00E33A2F" w:rsidP="00E33A2F">
      <w:pPr>
        <w:spacing w:before="120" w:after="120"/>
        <w:jc w:val="both"/>
      </w:pPr>
      <w:r w:rsidRPr="00E46BBD">
        <w:t>Certains commentateurs ont taxé sa vision du développement d’optimiste parce qu’il souligne les forces positives de l’ego et co</w:t>
      </w:r>
      <w:r w:rsidRPr="00E46BBD">
        <w:t>m</w:t>
      </w:r>
      <w:r w:rsidRPr="00E46BBD">
        <w:t>munique une vision d</w:t>
      </w:r>
      <w:r w:rsidRPr="00E46BBD">
        <w:t>y</w:t>
      </w:r>
      <w:r w:rsidRPr="00E46BBD">
        <w:t>namique du changement. Quand il intervient comme clinicien, Erikson mise sur les ressources de la personne mais il ne néglige pas pour autant le rôle du conflit et des difficultés dans l’aventure développementale</w:t>
      </w:r>
      <w:r>
        <w:t> :</w:t>
      </w:r>
      <w:r w:rsidRPr="00E46BBD">
        <w:t xml:space="preserve"> ne propose-t-il pas, pour chaque stade, une tension entre deux pôles qui peut mener à l’acquisition de ve</w:t>
      </w:r>
      <w:r w:rsidRPr="00E46BBD">
        <w:t>r</w:t>
      </w:r>
      <w:r w:rsidRPr="00E46BBD">
        <w:t>tus proprement humaines et qui peut aussi conduire à des résolutions moins he</w:t>
      </w:r>
      <w:r w:rsidRPr="00E46BBD">
        <w:t>u</w:t>
      </w:r>
      <w:r w:rsidRPr="00E46BBD">
        <w:t>reuses du conflit (inadaptation et mésadaptation)</w:t>
      </w:r>
      <w:r>
        <w:t> ?</w:t>
      </w:r>
    </w:p>
    <w:p w:rsidR="00E33A2F" w:rsidRPr="00E46BBD" w:rsidRDefault="00E33A2F" w:rsidP="00E33A2F">
      <w:pPr>
        <w:spacing w:before="120" w:after="120"/>
        <w:jc w:val="both"/>
      </w:pPr>
      <w:r w:rsidRPr="00E46BBD">
        <w:t>En corollaire de cette vision,  Erikson a contribué à déloger la ps</w:t>
      </w:r>
      <w:r w:rsidRPr="00E46BBD">
        <w:t>y</w:t>
      </w:r>
      <w:r w:rsidRPr="00E46BBD">
        <w:t>chologie  de l’originologie – pour reprendre son néologisme</w:t>
      </w:r>
      <w:r>
        <w:t> :</w:t>
      </w:r>
      <w:r w:rsidRPr="00E46BBD">
        <w:t xml:space="preserve"> déso</w:t>
      </w:r>
      <w:r w:rsidRPr="00E46BBD">
        <w:t>r</w:t>
      </w:r>
      <w:r w:rsidRPr="00E46BBD">
        <w:t>mais le développ</w:t>
      </w:r>
      <w:r w:rsidRPr="00E46BBD">
        <w:t>e</w:t>
      </w:r>
      <w:r w:rsidRPr="00E46BBD">
        <w:t>ment de la personne ne s’explique plus seulement par son enfance. Il a égal</w:t>
      </w:r>
      <w:r w:rsidRPr="00E46BBD">
        <w:t>e</w:t>
      </w:r>
      <w:r w:rsidRPr="00E46BBD">
        <w:t>ment contribué à contrer l’hégémonie de l’inconscient, remettant ce dernier à une pl</w:t>
      </w:r>
      <w:r w:rsidRPr="00E46BBD">
        <w:t>a</w:t>
      </w:r>
      <w:r w:rsidRPr="00E46BBD">
        <w:t>ce bien légitime dans l’ensemble plus large des forces impliquées</w:t>
      </w:r>
      <w:r>
        <w:t> :</w:t>
      </w:r>
      <w:r w:rsidRPr="00E46BBD">
        <w:t xml:space="preserve"> soma, ps</w:t>
      </w:r>
      <w:r w:rsidRPr="00E46BBD">
        <w:t>y</w:t>
      </w:r>
      <w:r w:rsidRPr="00E46BBD">
        <w:t>ché, ethos.  Enfin Erikson a imposé la nécessité d’un point de vue ps</w:t>
      </w:r>
      <w:r w:rsidRPr="00E46BBD">
        <w:t>y</w:t>
      </w:r>
      <w:r w:rsidRPr="00E46BBD">
        <w:t>chosocial et insisté sur l’influence de la famille et la société, à travers les relations interpersonnelles et la culture, développant des considérations éth</w:t>
      </w:r>
      <w:r w:rsidRPr="00E46BBD">
        <w:t>i</w:t>
      </w:r>
      <w:r w:rsidRPr="00E46BBD">
        <w:t>ques encore a</w:t>
      </w:r>
      <w:r w:rsidRPr="00E46BBD">
        <w:t>c</w:t>
      </w:r>
      <w:r w:rsidRPr="00E46BBD">
        <w:t>tuelles.</w:t>
      </w:r>
    </w:p>
    <w:p w:rsidR="00E33A2F" w:rsidRPr="00E46BBD" w:rsidRDefault="00E33A2F" w:rsidP="00E33A2F">
      <w:pPr>
        <w:pStyle w:val="b"/>
      </w:pPr>
      <w:r>
        <w:br w:type="page"/>
      </w:r>
      <w:r w:rsidRPr="00E46BBD">
        <w:lastRenderedPageBreak/>
        <w:t>l’homme qui a ciselé la générativité</w:t>
      </w:r>
      <w:r>
        <w:t> :</w:t>
      </w:r>
      <w:r>
        <w:br/>
      </w:r>
      <w:r w:rsidRPr="00E46BBD">
        <w:t>au cœur de sa pensée,  l’intergénérationnel</w:t>
      </w:r>
    </w:p>
    <w:p w:rsidR="00E33A2F" w:rsidRPr="00E46BBD" w:rsidRDefault="00E33A2F" w:rsidP="00E33A2F">
      <w:pPr>
        <w:spacing w:before="120" w:after="120"/>
        <w:jc w:val="both"/>
        <w:rPr>
          <w:i/>
        </w:rPr>
      </w:pPr>
    </w:p>
    <w:p w:rsidR="00E33A2F" w:rsidRPr="00E46BBD" w:rsidRDefault="00E33A2F" w:rsidP="00E33A2F">
      <w:pPr>
        <w:spacing w:before="120" w:after="120"/>
        <w:jc w:val="both"/>
      </w:pPr>
      <w:r w:rsidRPr="00E46BBD">
        <w:t>Se soucier des générations futures est un des enjeux majeurs de développ</w:t>
      </w:r>
      <w:r w:rsidRPr="00E46BBD">
        <w:t>e</w:t>
      </w:r>
      <w:r w:rsidRPr="00E46BBD">
        <w:t>ment au mitan de la vie. La générativité (par opposition à la stagnation) est en quelque sorte une forme d’amour élargi à la prog</w:t>
      </w:r>
      <w:r w:rsidRPr="00E46BBD">
        <w:t>é</w:t>
      </w:r>
      <w:r w:rsidRPr="00E46BBD">
        <w:t>niture, aux descendants au sens large, bref à la suite du monde</w:t>
      </w:r>
      <w:r>
        <w:t> ;</w:t>
      </w:r>
      <w:r w:rsidRPr="00E46BBD">
        <w:t xml:space="preserve"> elle mène à la sollicitude.  </w:t>
      </w:r>
    </w:p>
    <w:p w:rsidR="00E33A2F" w:rsidRPr="00E46BBD" w:rsidRDefault="00E33A2F" w:rsidP="00E33A2F">
      <w:pPr>
        <w:spacing w:before="120" w:after="120"/>
        <w:jc w:val="both"/>
      </w:pPr>
      <w:r w:rsidRPr="00E46BBD">
        <w:t>Pour Erikson, la formation de l’identité est arc-boutée aux génér</w:t>
      </w:r>
      <w:r w:rsidRPr="00E46BBD">
        <w:t>a</w:t>
      </w:r>
      <w:r w:rsidRPr="00E46BBD">
        <w:t>tions, co</w:t>
      </w:r>
      <w:r w:rsidRPr="00E46BBD">
        <w:t>m</w:t>
      </w:r>
      <w:r w:rsidRPr="00E46BBD">
        <w:t>me il le dit lui-même</w:t>
      </w:r>
      <w:r>
        <w:t> :</w:t>
      </w:r>
      <w:r w:rsidRPr="00E46BBD">
        <w:t xml:space="preserve">  </w:t>
      </w:r>
      <w:r>
        <w:t>« </w:t>
      </w:r>
      <w:r w:rsidRPr="00E46BBD">
        <w:t xml:space="preserve">[…] on est enclin à oublier que la formation de l’identité, encore qu’elle soit </w:t>
      </w:r>
      <w:r>
        <w:t>“</w:t>
      </w:r>
      <w:r w:rsidRPr="00E46BBD">
        <w:t>critique</w:t>
      </w:r>
      <w:r>
        <w:t>”</w:t>
      </w:r>
      <w:r w:rsidRPr="00E46BBD">
        <w:t xml:space="preserve"> dans l’adolescence, constitue réellement un </w:t>
      </w:r>
      <w:r w:rsidRPr="00E46BBD">
        <w:rPr>
          <w:i/>
        </w:rPr>
        <w:t>problème de génération.</w:t>
      </w:r>
      <w:r>
        <w:rPr>
          <w:i/>
        </w:rPr>
        <w:t> » (</w:t>
      </w:r>
      <w:r w:rsidRPr="00E46BBD">
        <w:rPr>
          <w:i/>
        </w:rPr>
        <w:t xml:space="preserve">Adolescence et crise, </w:t>
      </w:r>
      <w:r w:rsidRPr="00E46BBD">
        <w:t>p.26</w:t>
      </w:r>
      <w:r w:rsidRPr="00E46BBD">
        <w:rPr>
          <w:i/>
        </w:rPr>
        <w:t xml:space="preserve">).  </w:t>
      </w:r>
      <w:r w:rsidRPr="00E46BBD">
        <w:t>En ce sens,  il mo</w:t>
      </w:r>
      <w:r w:rsidRPr="00E46BBD">
        <w:t>n</w:t>
      </w:r>
      <w:r w:rsidRPr="00E46BBD">
        <w:t>tre comment  l’appauvrissement  ou l’enrichissement de la vie émotive se tran</w:t>
      </w:r>
      <w:r w:rsidRPr="00E46BBD">
        <w:t>s</w:t>
      </w:r>
      <w:r w:rsidRPr="00E46BBD">
        <w:t>met</w:t>
      </w:r>
      <w:r>
        <w:t> :</w:t>
      </w:r>
    </w:p>
    <w:p w:rsidR="00E33A2F" w:rsidRDefault="00E33A2F" w:rsidP="00E33A2F">
      <w:pPr>
        <w:pStyle w:val="citation"/>
      </w:pPr>
    </w:p>
    <w:p w:rsidR="00E33A2F" w:rsidRDefault="00E33A2F" w:rsidP="00E33A2F">
      <w:pPr>
        <w:pStyle w:val="citation"/>
      </w:pPr>
      <w:r>
        <w:t>« </w:t>
      </w:r>
      <w:r w:rsidRPr="00E46BBD">
        <w:t>Les enfants doivent, un jour, éduquer leurs propres enfants et tout appa</w:t>
      </w:r>
      <w:r w:rsidRPr="00E46BBD">
        <w:t>u</w:t>
      </w:r>
      <w:r w:rsidRPr="00E46BBD">
        <w:t>vrissement de leur vie émotionnelle dans le but d’éviter des frictions doit être considéré comme une perte affectant plus d’une existence.  Les générations fut</w:t>
      </w:r>
      <w:r w:rsidRPr="00E46BBD">
        <w:t>u</w:t>
      </w:r>
      <w:r w:rsidRPr="00E46BBD">
        <w:t>res dépendront de l’aptitude de chaque individu à faire passer chez ses enfants un peu de l’enthousiasme vital qu’il aura sauvé des conflits de son enfance.</w:t>
      </w:r>
      <w:r>
        <w:t> »</w:t>
      </w:r>
      <w:r w:rsidRPr="00E46BBD">
        <w:t xml:space="preserve">  (</w:t>
      </w:r>
      <w:r w:rsidRPr="00E46BBD">
        <w:rPr>
          <w:i/>
        </w:rPr>
        <w:t>Enfance et Société</w:t>
      </w:r>
      <w:r w:rsidRPr="00E46BBD">
        <w:t>, p. 200</w:t>
      </w:r>
      <w:r>
        <w:t>.</w:t>
      </w:r>
      <w:r w:rsidRPr="00E46BBD">
        <w:t>)</w:t>
      </w:r>
    </w:p>
    <w:p w:rsidR="00E33A2F" w:rsidRPr="00E46BBD" w:rsidRDefault="00E33A2F" w:rsidP="00E33A2F">
      <w:pPr>
        <w:pStyle w:val="citation"/>
      </w:pPr>
    </w:p>
    <w:p w:rsidR="00E33A2F" w:rsidRPr="00E46BBD" w:rsidRDefault="00E33A2F" w:rsidP="00E33A2F">
      <w:pPr>
        <w:spacing w:before="120" w:after="120"/>
        <w:jc w:val="both"/>
        <w:rPr>
          <w:b/>
        </w:rPr>
      </w:pPr>
      <w:r w:rsidRPr="00E46BBD">
        <w:t>Il insiste également sur le rôle et la responsabilité de la société face aux e</w:t>
      </w:r>
      <w:r w:rsidRPr="00E46BBD">
        <w:t>n</w:t>
      </w:r>
      <w:r w:rsidRPr="00E46BBD">
        <w:t>fants et aux jeunes</w:t>
      </w:r>
      <w:r>
        <w:t> :</w:t>
      </w:r>
      <w:r w:rsidRPr="00E46BBD">
        <w:t xml:space="preserve">  </w:t>
      </w:r>
      <w:r>
        <w:t>« </w:t>
      </w:r>
      <w:r w:rsidRPr="00E46BBD">
        <w:t>Chaque société se compose d’hommes qui se dévelo</w:t>
      </w:r>
      <w:r w:rsidRPr="00E46BBD">
        <w:t>p</w:t>
      </w:r>
      <w:r w:rsidRPr="00E46BBD">
        <w:t>pent de l’état d’enfants à celui de parents.  Pour assurer la continuité de la trad</w:t>
      </w:r>
      <w:r w:rsidRPr="00E46BBD">
        <w:t>i</w:t>
      </w:r>
      <w:r w:rsidRPr="00E46BBD">
        <w:t>tion, la société doit préparer de bonne heure ses enfants à être des parents</w:t>
      </w:r>
      <w:r>
        <w:t> ;</w:t>
      </w:r>
      <w:r w:rsidRPr="00E46BBD">
        <w:t xml:space="preserve"> elle doit s’occuper des inévitables restes d’infantilisme chez ses adultes.</w:t>
      </w:r>
      <w:r>
        <w:t>”</w:t>
      </w:r>
      <w:r w:rsidRPr="00E46BBD">
        <w:t xml:space="preserve">  (</w:t>
      </w:r>
      <w:r w:rsidRPr="00E46BBD">
        <w:rPr>
          <w:i/>
        </w:rPr>
        <w:t>Enfance et Société</w:t>
      </w:r>
      <w:r w:rsidRPr="00E46BBD">
        <w:t>, p.270).  On a beaucoup insisté sur l’influence des parents dans le d</w:t>
      </w:r>
      <w:r w:rsidRPr="00E46BBD">
        <w:t>é</w:t>
      </w:r>
      <w:r w:rsidRPr="00E46BBD">
        <w:t>veloppement des enfants, cependant Erikson montre que les enfants exercent aussi une influence sur le développement psychosocial des parents</w:t>
      </w:r>
      <w:r>
        <w:t> :</w:t>
      </w:r>
      <w:r w:rsidRPr="00E46BBD">
        <w:t xml:space="preserve"> il insi</w:t>
      </w:r>
      <w:r w:rsidRPr="00E46BBD">
        <w:t>s</w:t>
      </w:r>
      <w:r w:rsidRPr="00E46BBD">
        <w:t>te sur la mutualité (et non la réciprocité) du dévelop</w:t>
      </w:r>
      <w:r>
        <w:t>pement des uns et des autres .</w:t>
      </w:r>
    </w:p>
    <w:p w:rsidR="00E33A2F" w:rsidRPr="00E46BBD" w:rsidRDefault="00E33A2F" w:rsidP="00E33A2F">
      <w:pPr>
        <w:spacing w:before="120" w:after="120"/>
        <w:jc w:val="both"/>
      </w:pPr>
      <w:r w:rsidRPr="00E46BBD">
        <w:t>Il nomme, de manière claire et distincte, le besoin d’être confirmé au cours du processus de formation de l’identité, ébauchant ainsi un des éléments fond</w:t>
      </w:r>
      <w:r w:rsidRPr="00E46BBD">
        <w:t>a</w:t>
      </w:r>
      <w:r w:rsidRPr="00E46BBD">
        <w:t xml:space="preserve">teurs du mentorat.  Dans  </w:t>
      </w:r>
      <w:r w:rsidRPr="00E46BBD">
        <w:rPr>
          <w:i/>
        </w:rPr>
        <w:t>Ethique et Psychanalyse</w:t>
      </w:r>
      <w:r w:rsidRPr="00E46BBD">
        <w:t xml:space="preserve">,  il parle de l’importance pour les adultes d’exercer le rôle de mentor </w:t>
      </w:r>
      <w:r w:rsidRPr="00E46BBD">
        <w:lastRenderedPageBreak/>
        <w:t>(Levinson qui reprendra l’idée de mentor doit donc beaucoup à Eri</w:t>
      </w:r>
      <w:r w:rsidRPr="00E46BBD">
        <w:t>k</w:t>
      </w:r>
      <w:r w:rsidRPr="00E46BBD">
        <w:t>son)</w:t>
      </w:r>
      <w:r>
        <w:t> :« </w:t>
      </w:r>
      <w:r w:rsidRPr="00E46BBD">
        <w:t>Les jeunes ont besoin par-dessus tout d’adultes pour les confirmer et de compagnon d’âge pour les affirmer.</w:t>
      </w:r>
      <w:r>
        <w:t> »</w:t>
      </w:r>
      <w:r w:rsidRPr="00E46BBD">
        <w:t xml:space="preserve">  (</w:t>
      </w:r>
      <w:r w:rsidRPr="00E46BBD">
        <w:rPr>
          <w:i/>
        </w:rPr>
        <w:t>Ethique et ps</w:t>
      </w:r>
      <w:r w:rsidRPr="00E46BBD">
        <w:rPr>
          <w:i/>
        </w:rPr>
        <w:t>y</w:t>
      </w:r>
      <w:r w:rsidRPr="00E46BBD">
        <w:rPr>
          <w:i/>
        </w:rPr>
        <w:t>chanalyse,</w:t>
      </w:r>
      <w:r w:rsidRPr="00E46BBD">
        <w:t xml:space="preserve"> p.130).  Et dans son livre </w:t>
      </w:r>
      <w:r w:rsidRPr="00E46BBD">
        <w:rPr>
          <w:i/>
        </w:rPr>
        <w:t>Young Man Luther</w:t>
      </w:r>
      <w:r w:rsidRPr="00E46BBD">
        <w:t>, Erikson décrit de façon fort convaincante le besoin de confirmation des jeunes adultes</w:t>
      </w:r>
      <w:r>
        <w:t> :</w:t>
      </w:r>
    </w:p>
    <w:p w:rsidR="00E33A2F" w:rsidRDefault="00E33A2F" w:rsidP="00E33A2F">
      <w:pPr>
        <w:pStyle w:val="citation"/>
      </w:pPr>
    </w:p>
    <w:p w:rsidR="00E33A2F" w:rsidRDefault="00E33A2F" w:rsidP="00E33A2F">
      <w:pPr>
        <w:pStyle w:val="citation"/>
      </w:pPr>
      <w:r>
        <w:t>« </w:t>
      </w:r>
      <w:r w:rsidRPr="00E46BBD">
        <w:t>Les jeunes patients (ainsi que les jeunes gens doués d’une personn</w:t>
      </w:r>
      <w:r w:rsidRPr="00E46BBD">
        <w:t>a</w:t>
      </w:r>
      <w:r w:rsidRPr="00E46BBD">
        <w:t>lité extraordinaire) exigent d’eux-mêmes et de leur entourage des réponses extrêmes et totales. Il leur faut une confirmation quot</w:t>
      </w:r>
      <w:r w:rsidRPr="00E46BBD">
        <w:t>i</w:t>
      </w:r>
      <w:r w:rsidRPr="00E46BBD">
        <w:t>dienne d’eux-mêmes, et ils exigent cette confirmation tant pour le f</w:t>
      </w:r>
      <w:r w:rsidRPr="00E46BBD">
        <w:t>u</w:t>
      </w:r>
      <w:r w:rsidRPr="00E46BBD">
        <w:t>tur significatif que pour le passé absurde</w:t>
      </w:r>
      <w:r>
        <w:t> ;</w:t>
      </w:r>
      <w:r w:rsidRPr="00E46BBD">
        <w:t xml:space="preserve"> ils cherchent cette confi</w:t>
      </w:r>
      <w:r w:rsidRPr="00E46BBD">
        <w:t>r</w:t>
      </w:r>
      <w:r w:rsidRPr="00E46BBD">
        <w:t>mation soit dans une vertu absolue, soit dans une déprav</w:t>
      </w:r>
      <w:r w:rsidRPr="00E46BBD">
        <w:t>a</w:t>
      </w:r>
      <w:r w:rsidRPr="00E46BBD">
        <w:t>tion radicale, soit en outrant leur originalité,  soit en s’efforçant d’annihiler leur pe</w:t>
      </w:r>
      <w:r w:rsidRPr="00E46BBD">
        <w:t>r</w:t>
      </w:r>
      <w:r w:rsidRPr="00E46BBD">
        <w:t>sonnalité. Les jeunes sujets atteints d’un  trouble grave ne sont pas faits pour le divan du psychanalyste</w:t>
      </w:r>
      <w:r>
        <w:t> ;</w:t>
      </w:r>
      <w:r w:rsidRPr="00E46BBD">
        <w:t xml:space="preserve"> ils veulent vous faire face et veulent que vous leur fassiez face, non comme le fac-similé du parent, ou sous le masque du profe</w:t>
      </w:r>
      <w:r w:rsidRPr="00E46BBD">
        <w:t>s</w:t>
      </w:r>
      <w:r w:rsidRPr="00E46BBD">
        <w:t>sionnel qui les aide parce que c’est son rôle, mais comme un individu d’une e</w:t>
      </w:r>
      <w:r w:rsidRPr="00E46BBD">
        <w:t>s</w:t>
      </w:r>
      <w:r w:rsidRPr="00E46BBD">
        <w:t xml:space="preserve">pèce supérieure sur lequel une être jeune peut s’appuyer, ou dont il désespérera. </w:t>
      </w:r>
      <w:r>
        <w:t> »</w:t>
      </w:r>
      <w:r w:rsidRPr="00E46BBD">
        <w:t xml:space="preserve">  (</w:t>
      </w:r>
      <w:r w:rsidRPr="00E46BBD">
        <w:rPr>
          <w:i/>
        </w:rPr>
        <w:t>Luther avant Luther</w:t>
      </w:r>
      <w:r w:rsidRPr="00E46BBD">
        <w:t>, p. 16).</w:t>
      </w:r>
    </w:p>
    <w:p w:rsidR="00E33A2F" w:rsidRPr="00E46BBD" w:rsidRDefault="00E33A2F" w:rsidP="00E33A2F">
      <w:pPr>
        <w:pStyle w:val="citation"/>
      </w:pPr>
    </w:p>
    <w:p w:rsidR="00E33A2F" w:rsidRPr="00E46BBD" w:rsidRDefault="00E33A2F" w:rsidP="00E33A2F">
      <w:pPr>
        <w:spacing w:before="120" w:after="120"/>
        <w:jc w:val="both"/>
      </w:pPr>
      <w:r w:rsidRPr="00E46BBD">
        <w:t>Il s’ensuit que la régénération de l’énergie humaine dépend de l’intergénérationnel, comme il l’explique clairement</w:t>
      </w:r>
      <w:r>
        <w:t> :</w:t>
      </w:r>
    </w:p>
    <w:p w:rsidR="00E33A2F" w:rsidRDefault="00E33A2F" w:rsidP="00E33A2F">
      <w:pPr>
        <w:pStyle w:val="citation"/>
      </w:pPr>
    </w:p>
    <w:p w:rsidR="00E33A2F" w:rsidRDefault="00E33A2F" w:rsidP="00E33A2F">
      <w:pPr>
        <w:pStyle w:val="citation"/>
      </w:pPr>
      <w:r>
        <w:t>« </w:t>
      </w:r>
      <w:r w:rsidRPr="00E46BBD">
        <w:t>Qu’il s’agisse des crises ou des forces, nous savons par notre exp</w:t>
      </w:r>
      <w:r w:rsidRPr="00E46BBD">
        <w:t>é</w:t>
      </w:r>
      <w:r w:rsidRPr="00E46BBD">
        <w:t>rience psychiatrique, et aussi par l’observation des enfants no</w:t>
      </w:r>
      <w:r w:rsidRPr="00E46BBD">
        <w:t>r</w:t>
      </w:r>
      <w:r w:rsidRPr="00E46BBD">
        <w:t>maux, que les relations entre générations ont une influence considér</w:t>
      </w:r>
      <w:r w:rsidRPr="00E46BBD">
        <w:t>a</w:t>
      </w:r>
      <w:r w:rsidRPr="00E46BBD">
        <w:t>ble, car c’est de cette interaction que dépend aussi bien la régénération de l’énergie huma</w:t>
      </w:r>
      <w:r w:rsidRPr="00E46BBD">
        <w:t>i</w:t>
      </w:r>
      <w:r w:rsidRPr="00E46BBD">
        <w:t xml:space="preserve">ne que la perpétuation de la faiblesse humaine </w:t>
      </w:r>
      <w:r>
        <w:t>« </w:t>
      </w:r>
      <w:r w:rsidRPr="00E46BBD">
        <w:t>à la seconde ou la tro</w:t>
      </w:r>
      <w:r w:rsidRPr="00E46BBD">
        <w:t>i</w:t>
      </w:r>
      <w:r w:rsidRPr="00E46BBD">
        <w:t>sième génération</w:t>
      </w:r>
      <w:r>
        <w:t> »</w:t>
      </w:r>
      <w:r w:rsidRPr="00E46BBD">
        <w:t xml:space="preserve">. Ceci nous amène au rôle de l’individu dans l’enchaînement des générations,  et, donc, à cet ordre successif que vos textes sacrés appellent Lokasangraha – ou </w:t>
      </w:r>
      <w:r>
        <w:t>« </w:t>
      </w:r>
      <w:r w:rsidRPr="00E46BBD">
        <w:t>maintien du monde</w:t>
      </w:r>
      <w:r>
        <w:t> »</w:t>
      </w:r>
      <w:r w:rsidRPr="00E46BBD">
        <w:t xml:space="preserve">  […].</w:t>
      </w:r>
      <w:r>
        <w:t> »</w:t>
      </w:r>
      <w:r w:rsidRPr="00E46BBD">
        <w:t xml:space="preserve"> (</w:t>
      </w:r>
      <w:r w:rsidRPr="00E46BBD">
        <w:rPr>
          <w:i/>
        </w:rPr>
        <w:t>Ethique et psychanalyse</w:t>
      </w:r>
      <w:r w:rsidRPr="00E46BBD">
        <w:t>, p.233)</w:t>
      </w:r>
    </w:p>
    <w:p w:rsidR="00E33A2F" w:rsidRPr="00E46BBD" w:rsidRDefault="00E33A2F" w:rsidP="00E33A2F">
      <w:pPr>
        <w:pStyle w:val="citation"/>
      </w:pPr>
    </w:p>
    <w:p w:rsidR="00E33A2F" w:rsidRPr="00E46BBD" w:rsidRDefault="00E33A2F" w:rsidP="00E33A2F">
      <w:pPr>
        <w:spacing w:before="120" w:after="120"/>
        <w:jc w:val="both"/>
      </w:pPr>
      <w:r w:rsidRPr="00E46BBD">
        <w:t>Les liens entre l’intergénérationnel et l’évolution de la civilisation sont en conséquence fort étroits</w:t>
      </w:r>
      <w:r>
        <w:t> ;</w:t>
      </w:r>
      <w:r w:rsidRPr="00E46BBD">
        <w:t xml:space="preserve"> Erikson en conclut</w:t>
      </w:r>
      <w:r>
        <w:t> :</w:t>
      </w:r>
      <w:r w:rsidRPr="00E46BBD">
        <w:t xml:space="preserve"> </w:t>
      </w:r>
      <w:r>
        <w:t>« </w:t>
      </w:r>
      <w:r w:rsidRPr="00E46BBD">
        <w:t>L’énergie humaine dépend donc d’un processus total qui régit à la fois l’enchaînement des générations et la stru</w:t>
      </w:r>
      <w:r w:rsidRPr="00E46BBD">
        <w:t>c</w:t>
      </w:r>
      <w:r w:rsidRPr="00E46BBD">
        <w:t>ture de la société.</w:t>
      </w:r>
      <w:r>
        <w:t> »</w:t>
      </w:r>
      <w:r w:rsidRPr="00E46BBD">
        <w:t xml:space="preserve"> (</w:t>
      </w:r>
      <w:r w:rsidRPr="00E46BBD">
        <w:rPr>
          <w:i/>
        </w:rPr>
        <w:t>Ethique et Psychanalyse.,</w:t>
      </w:r>
      <w:r w:rsidRPr="00E46BBD">
        <w:t xml:space="preserve"> p.162)</w:t>
      </w:r>
    </w:p>
    <w:p w:rsidR="00E33A2F" w:rsidRPr="00E46BBD" w:rsidRDefault="00E33A2F" w:rsidP="00E33A2F">
      <w:pPr>
        <w:spacing w:before="120" w:after="120"/>
        <w:jc w:val="both"/>
        <w:rPr>
          <w:i/>
        </w:rPr>
      </w:pPr>
    </w:p>
    <w:p w:rsidR="00E33A2F" w:rsidRPr="00E46BBD" w:rsidRDefault="00E33A2F" w:rsidP="00E33A2F">
      <w:pPr>
        <w:pStyle w:val="b"/>
      </w:pPr>
      <w:r w:rsidRPr="00E46BBD">
        <w:t>un pionn</w:t>
      </w:r>
      <w:r>
        <w:t>ier des approches biographiques</w:t>
      </w:r>
      <w:r>
        <w:br/>
      </w:r>
      <w:r w:rsidRPr="00E46BBD">
        <w:t>en développement adulte</w:t>
      </w:r>
    </w:p>
    <w:p w:rsidR="00E33A2F" w:rsidRDefault="00E33A2F" w:rsidP="00E33A2F">
      <w:pPr>
        <w:spacing w:before="120" w:after="120"/>
        <w:jc w:val="both"/>
      </w:pPr>
    </w:p>
    <w:p w:rsidR="00E33A2F" w:rsidRPr="00E46BBD" w:rsidRDefault="00E33A2F" w:rsidP="00E33A2F">
      <w:pPr>
        <w:spacing w:before="120" w:after="120"/>
        <w:jc w:val="both"/>
      </w:pPr>
      <w:r w:rsidRPr="00E46BBD">
        <w:t>Un aspect moins connu de l’œuvre d’Erikson est son travail de pionnier dans le domaine des histoires de vie.  Les histoires de vies et les récits de vie ont r</w:t>
      </w:r>
      <w:r w:rsidRPr="00E46BBD">
        <w:t>é</w:t>
      </w:r>
      <w:r w:rsidRPr="00E46BBD">
        <w:t xml:space="preserve">cemment retrouvé leurs lettres de noblesse.  À ce chapitre, on peut entrevoir l’apport majeur mais insuffisamment souligné d’Erikson en regardant son œuvre de psychobiographe et son travail comme professeur du cycle de vie.  </w:t>
      </w:r>
    </w:p>
    <w:p w:rsidR="00E33A2F" w:rsidRPr="00E46BBD" w:rsidRDefault="00E33A2F" w:rsidP="00E33A2F">
      <w:pPr>
        <w:spacing w:before="120" w:after="120"/>
        <w:jc w:val="both"/>
      </w:pPr>
      <w:r w:rsidRPr="00E46BBD">
        <w:t>Erikson a publié de nombreuses études psychohistoriques de pe</w:t>
      </w:r>
      <w:r w:rsidRPr="00E46BBD">
        <w:t>r</w:t>
      </w:r>
      <w:r w:rsidRPr="00E46BBD">
        <w:t>sonnages importants. Il cherche à élucider le développement  du pr</w:t>
      </w:r>
      <w:r w:rsidRPr="00E46BBD">
        <w:t>o</w:t>
      </w:r>
      <w:r w:rsidRPr="00E46BBD">
        <w:t>tagoniste en fonction de son contexte historique, de sa culture et de sa société, et le plus souvent, d</w:t>
      </w:r>
      <w:r w:rsidRPr="00E46BBD">
        <w:t>i</w:t>
      </w:r>
      <w:r w:rsidRPr="00E46BBD">
        <w:t>sons-le,  son adolescence et son entrée dans le monde adulte. Rappelons ses an</w:t>
      </w:r>
      <w:r w:rsidRPr="00E46BBD">
        <w:t>a</w:t>
      </w:r>
      <w:r w:rsidRPr="00E46BBD">
        <w:t xml:space="preserve">lyses sur Maxim Gorky et Adolph Hitler, sur George Bernard Shaw et William James. Son étude magistrale de la jeunesse de Martin Luther a donné lieu à l’ouvrage </w:t>
      </w:r>
      <w:r>
        <w:t>« </w:t>
      </w:r>
      <w:r w:rsidRPr="00E46BBD">
        <w:t>Young Man Luther</w:t>
      </w:r>
      <w:r>
        <w:t> </w:t>
      </w:r>
      <w:r>
        <w:rPr>
          <w:rStyle w:val="Appelnotedebasdep"/>
        </w:rPr>
        <w:footnoteReference w:id="17"/>
      </w:r>
      <w:r>
        <w:t> »</w:t>
      </w:r>
      <w:r w:rsidRPr="00E46BBD">
        <w:t>, un livre sans doute moins connu mais très fascinant. L’étude porte sur sept années de la vie de Luther, soit de 1505 à 1512. Le jeune Martin est analysé par un ériksonnien de la première heure, soit Erik H. Erikson lui-même, affairé à illustrer son concept de crise d’identité</w:t>
      </w:r>
      <w:r>
        <w:t> ;</w:t>
      </w:r>
      <w:r w:rsidRPr="00E46BBD">
        <w:t xml:space="preserve"> il reconst</w:t>
      </w:r>
      <w:r w:rsidRPr="00E46BBD">
        <w:t>i</w:t>
      </w:r>
      <w:r w:rsidRPr="00E46BBD">
        <w:t>tue la vie du grand réformateur depuis sa famille d’origine et insiste sur les convergences entre cette période de pré-renaissance et la Réforme</w:t>
      </w:r>
      <w:r>
        <w:t> :</w:t>
      </w:r>
      <w:r w:rsidRPr="00E46BBD">
        <w:t xml:space="preserve"> l’esprit du temps (Geis</w:t>
      </w:r>
      <w:r w:rsidRPr="00E46BBD">
        <w:t>t</w:t>
      </w:r>
      <w:r w:rsidRPr="00E46BBD">
        <w:t>zeit) façonne l’homme autant que l’homme façonne son époque.  Quelques années plus tard, son analyse de la vie de Gandhi, magistr</w:t>
      </w:r>
      <w:r w:rsidRPr="00E46BBD">
        <w:t>a</w:t>
      </w:r>
      <w:r w:rsidRPr="00E46BBD">
        <w:t>le,  lui va</w:t>
      </w:r>
      <w:r w:rsidRPr="00E46BBD">
        <w:t>u</w:t>
      </w:r>
      <w:r w:rsidRPr="00E46BBD">
        <w:t xml:space="preserve">dra le prix Pulitzer et le national Book Award.   </w:t>
      </w:r>
    </w:p>
    <w:p w:rsidR="00E33A2F" w:rsidRPr="00E46BBD" w:rsidRDefault="00E33A2F" w:rsidP="00E33A2F">
      <w:pPr>
        <w:spacing w:before="120" w:after="120"/>
        <w:jc w:val="both"/>
      </w:pPr>
      <w:r w:rsidRPr="00E46BBD">
        <w:t>Au cours de sa carrière comme professeur, Erikson a, entre autres, enseigné un cours de base sur le cycle vital humain à plus de cent ét</w:t>
      </w:r>
      <w:r w:rsidRPr="00E46BBD">
        <w:t>u</w:t>
      </w:r>
      <w:r w:rsidRPr="00E46BBD">
        <w:t>diants à qui il a pr</w:t>
      </w:r>
      <w:r w:rsidRPr="00E46BBD">
        <w:t>o</w:t>
      </w:r>
      <w:r w:rsidRPr="00E46BBD">
        <w:t>posé de travailler sur la crise d’identité d’un grand auteur, tel Eugene O’Neil, Auguste Strinberg,  Herman Hesse, M</w:t>
      </w:r>
      <w:r w:rsidRPr="00E46BBD">
        <w:t>o</w:t>
      </w:r>
      <w:r w:rsidRPr="00E46BBD">
        <w:t>zart, ou de quelqu’un qu’ils connai</w:t>
      </w:r>
      <w:r w:rsidRPr="00E46BBD">
        <w:t>s</w:t>
      </w:r>
      <w:r w:rsidRPr="00E46BBD">
        <w:t>saient personnellement</w:t>
      </w:r>
      <w:r>
        <w:t> </w:t>
      </w:r>
      <w:r>
        <w:rPr>
          <w:rStyle w:val="Appelnotedebasdep"/>
        </w:rPr>
        <w:footnoteReference w:id="18"/>
      </w:r>
      <w:r w:rsidRPr="00E46BBD">
        <w:t xml:space="preserve">. Puis, </w:t>
      </w:r>
      <w:r w:rsidRPr="00E46BBD">
        <w:lastRenderedPageBreak/>
        <w:t xml:space="preserve">dans un séminaire intitulé </w:t>
      </w:r>
      <w:r>
        <w:rPr>
          <w:i/>
        </w:rPr>
        <w:t>“</w:t>
      </w:r>
      <w:r w:rsidRPr="00E46BBD">
        <w:rPr>
          <w:i/>
        </w:rPr>
        <w:t>Life History et Hi</w:t>
      </w:r>
      <w:r w:rsidRPr="00E46BBD">
        <w:rPr>
          <w:i/>
        </w:rPr>
        <w:t>s</w:t>
      </w:r>
      <w:r w:rsidRPr="00E46BBD">
        <w:rPr>
          <w:i/>
        </w:rPr>
        <w:t>tory </w:t>
      </w:r>
      <w:r>
        <w:t>”</w:t>
      </w:r>
      <w:r w:rsidRPr="00E46BBD">
        <w:t xml:space="preserve"> (histoire de vie et histoire) qui s’adressait aux étudiants gradués, il leur a demandé de s’engager dans une investigation biographique, choisissant à leur convenance une approche d’histoire de vie. Chaque étudiant devait étoffer sa recherche de matériel visuel (photo et autres) et mettre en relation l’évolution de la personne et le contexte dans lequel s’était déroulée sa vie. Notons que Mary Catherine Bateson a choisi Mère Teresa, Hellen Keller,  De Gaulle.  Psychobi</w:t>
      </w:r>
      <w:r w:rsidRPr="00E46BBD">
        <w:t>o</w:t>
      </w:r>
      <w:r w:rsidRPr="00E46BBD">
        <w:t>graphe, professeur, Erikson ne pouvait sans doute pas entrevoir à quel point ses idées sur l’identité, sur la dimension psychosociale du développement, sur l’articulation entre le social et le psychique allaient devenir des fo</w:t>
      </w:r>
      <w:r w:rsidRPr="00E46BBD">
        <w:t>n</w:t>
      </w:r>
      <w:r w:rsidRPr="00E46BBD">
        <w:t>dements pour les praticiens des récits de vie en sciences humaines (histoires de vie en form</w:t>
      </w:r>
      <w:r w:rsidRPr="00E46BBD">
        <w:t>a</w:t>
      </w:r>
      <w:r w:rsidRPr="00E46BBD">
        <w:t xml:space="preserve">tion, sociologie clinique, etc.)  Ici encore nous lui sommes redevables.  </w:t>
      </w:r>
    </w:p>
    <w:p w:rsidR="00E33A2F" w:rsidRPr="00E46BBD" w:rsidRDefault="00E33A2F" w:rsidP="00E33A2F">
      <w:pPr>
        <w:spacing w:before="120" w:after="120"/>
        <w:jc w:val="both"/>
      </w:pPr>
    </w:p>
    <w:p w:rsidR="00E33A2F" w:rsidRPr="00E46BBD" w:rsidRDefault="00E33A2F" w:rsidP="00E33A2F">
      <w:pPr>
        <w:pStyle w:val="a"/>
      </w:pPr>
      <w:bookmarkStart w:id="6" w:name="Erik_Erikson_conclusion"/>
      <w:r w:rsidRPr="00E46BBD">
        <w:t>Conclusion</w:t>
      </w:r>
    </w:p>
    <w:bookmarkEnd w:id="6"/>
    <w:p w:rsidR="00E33A2F" w:rsidRDefault="00E33A2F" w:rsidP="00E33A2F">
      <w:pPr>
        <w:spacing w:before="120" w:after="120"/>
        <w:jc w:val="both"/>
      </w:pPr>
    </w:p>
    <w:p w:rsidR="00E33A2F" w:rsidRPr="00384B20" w:rsidRDefault="00E33A2F" w:rsidP="00E33A2F">
      <w:pPr>
        <w:ind w:right="90" w:firstLine="0"/>
        <w:jc w:val="both"/>
        <w:rPr>
          <w:sz w:val="20"/>
        </w:rPr>
      </w:pPr>
      <w:hyperlink w:anchor="tdm" w:history="1">
        <w:r w:rsidRPr="00384B20">
          <w:rPr>
            <w:rStyle w:val="Lienhypertexte"/>
            <w:sz w:val="20"/>
          </w:rPr>
          <w:t>Retour à la table des matières</w:t>
        </w:r>
      </w:hyperlink>
    </w:p>
    <w:p w:rsidR="00E33A2F" w:rsidRPr="00E46BBD" w:rsidRDefault="00E33A2F" w:rsidP="00E33A2F">
      <w:pPr>
        <w:spacing w:before="120" w:after="120"/>
        <w:jc w:val="both"/>
        <w:rPr>
          <w:i/>
        </w:rPr>
      </w:pPr>
      <w:r w:rsidRPr="00E46BBD">
        <w:t>L’influence d’Erikson est encore fort prégnante aujourd’hui. Le développ</w:t>
      </w:r>
      <w:r w:rsidRPr="00E46BBD">
        <w:t>e</w:t>
      </w:r>
      <w:r w:rsidRPr="00E46BBD">
        <w:t>ment de l’enfant, de l’adolescent, du jeune adulte, de l’adulte du mitan et de la personne âgée, ne peut plus être pensé sans les notions qu’il a élaborées. Qu’il s’agisse du travail d’identité, d’intimité, de générativité et d’intégrité, ou de la crise développeme</w:t>
      </w:r>
      <w:r w:rsidRPr="00E46BBD">
        <w:t>n</w:t>
      </w:r>
      <w:r w:rsidRPr="00E46BBD">
        <w:t>tale, ce sont là des concepts de base qui font dorénavant partie du co</w:t>
      </w:r>
      <w:r w:rsidRPr="00E46BBD">
        <w:t>r</w:t>
      </w:r>
      <w:r w:rsidRPr="00E46BBD">
        <w:t>pus de la psychologie contemporaine. Sa manière de voir les choses a déteint sur nous, parfois à notre insu.  À preuve, le fait que nous pa</w:t>
      </w:r>
      <w:r w:rsidRPr="00E46BBD">
        <w:t>r</w:t>
      </w:r>
      <w:r w:rsidRPr="00E46BBD">
        <w:t>lons des cr</w:t>
      </w:r>
      <w:r w:rsidRPr="00E46BBD">
        <w:t>i</w:t>
      </w:r>
      <w:r w:rsidRPr="00E46BBD">
        <w:t>ses de la vie, de générativité et d’intégrité, sans toujours remonter en amont.  Les approches biographiques lui doivent bea</w:t>
      </w:r>
      <w:r w:rsidRPr="00E46BBD">
        <w:t>u</w:t>
      </w:r>
      <w:r w:rsidRPr="00E46BBD">
        <w:t>coup. Et ceux qui se passionnent pour l’intergénérationnel reliront avec joie ses idées sur la générativité.</w:t>
      </w:r>
    </w:p>
    <w:p w:rsidR="00E33A2F" w:rsidRPr="00E46BBD" w:rsidRDefault="00E33A2F" w:rsidP="00E33A2F">
      <w:pPr>
        <w:spacing w:before="120" w:after="120"/>
        <w:jc w:val="both"/>
      </w:pPr>
      <w:r w:rsidRPr="00E46BBD">
        <w:t>Erikson n’a pas élaboré une théorie du cycle de vie hors de cause et hors de connaissance.  Il a vécu son existence dans des espaces frontières et était con</w:t>
      </w:r>
      <w:r w:rsidRPr="00E46BBD">
        <w:t>s</w:t>
      </w:r>
      <w:r w:rsidRPr="00E46BBD">
        <w:t>cient à la fois de la richesse et de la complexité de son parcours</w:t>
      </w:r>
      <w:r>
        <w:t> :</w:t>
      </w:r>
      <w:r w:rsidRPr="00E46BBD">
        <w:t xml:space="preserve"> </w:t>
      </w:r>
      <w:r>
        <w:t>« </w:t>
      </w:r>
      <w:r w:rsidRPr="00E46BBD">
        <w:t xml:space="preserve">J’ai réussi à construire ma vie professionnelle à partir de ma première existence sur ce que Paul Tillich a décrit comme </w:t>
      </w:r>
      <w:r w:rsidRPr="00E46BBD">
        <w:lastRenderedPageBreak/>
        <w:t>étant une vie sur les frontières (</w:t>
      </w:r>
      <w:r w:rsidRPr="00E46BBD">
        <w:rPr>
          <w:i/>
        </w:rPr>
        <w:t>a life on boundaries</w:t>
      </w:r>
      <w:r w:rsidRPr="00E46BBD">
        <w:t>).</w:t>
      </w:r>
      <w:r>
        <w:t> » </w:t>
      </w:r>
      <w:r>
        <w:rPr>
          <w:rStyle w:val="Appelnotedebasdep"/>
        </w:rPr>
        <w:footnoteReference w:id="19"/>
      </w:r>
      <w:r w:rsidRPr="00E46BBD">
        <w:t>. Freud a</w:t>
      </w:r>
      <w:r w:rsidRPr="00E46BBD">
        <w:t>u</w:t>
      </w:r>
      <w:r w:rsidRPr="00E46BBD">
        <w:t>rait sans doute qualifié de sublimation réussie la canalisation de la quête de son père biologique. Cette recherche a animé Erikson toute sa vie.  À travers sa lecture des vies de Luther, de Gandhi et des a</w:t>
      </w:r>
      <w:r w:rsidRPr="00E46BBD">
        <w:t>u</w:t>
      </w:r>
      <w:r w:rsidRPr="00E46BBD">
        <w:t>tres, s’essayant à nommer leur parcours d’identité,  cherchait-il poss</w:t>
      </w:r>
      <w:r w:rsidRPr="00E46BBD">
        <w:t>i</w:t>
      </w:r>
      <w:r w:rsidRPr="00E46BBD">
        <w:t>blement à nommer le sien. Sa théorie de l’identité pétrie d’intergénérationnel est enracinée dans une expérie</w:t>
      </w:r>
      <w:r w:rsidRPr="00E46BBD">
        <w:t>n</w:t>
      </w:r>
      <w:r w:rsidRPr="00E46BBD">
        <w:t>ce fondamentale de confiance de base qui n’est pas sans faire écho à l’expérience vécue avec Karla. Mais sans doute Erikson répliquerait-il immédi</w:t>
      </w:r>
      <w:r w:rsidRPr="00E46BBD">
        <w:t>a</w:t>
      </w:r>
      <w:r w:rsidRPr="00E46BBD">
        <w:t>tement que le contexte social, culturel et interpersonnel est nécessaire pour re</w:t>
      </w:r>
      <w:r w:rsidRPr="00E46BBD">
        <w:t>n</w:t>
      </w:r>
      <w:r w:rsidRPr="00E46BBD">
        <w:t>dre justice au façonnement d’une vie et d’une œuvre</w:t>
      </w:r>
      <w:r>
        <w:t>.</w:t>
      </w:r>
    </w:p>
    <w:p w:rsidR="00E33A2F" w:rsidRPr="00E46BBD" w:rsidRDefault="00E33A2F" w:rsidP="00E33A2F">
      <w:pPr>
        <w:spacing w:before="120" w:after="120"/>
        <w:jc w:val="both"/>
      </w:pPr>
      <w:r w:rsidRPr="00E46BBD">
        <w:t>Plus que du psychologue de l’identité,  c’est du psychologue de la générativ</w:t>
      </w:r>
      <w:r w:rsidRPr="00E46BBD">
        <w:t>i</w:t>
      </w:r>
      <w:r w:rsidRPr="00E46BBD">
        <w:t>té dont l’histoire se souviendra.</w:t>
      </w:r>
    </w:p>
    <w:p w:rsidR="00E33A2F" w:rsidRDefault="00E33A2F" w:rsidP="00E33A2F">
      <w:pPr>
        <w:spacing w:before="120" w:after="120"/>
        <w:jc w:val="both"/>
      </w:pPr>
    </w:p>
    <w:p w:rsidR="00E33A2F" w:rsidRPr="00E46BBD" w:rsidRDefault="00E33A2F" w:rsidP="00E33A2F">
      <w:pPr>
        <w:pStyle w:val="a"/>
      </w:pPr>
      <w:bookmarkStart w:id="7" w:name="Erik_Erikson_biblio"/>
      <w:r>
        <w:t>BIBLIOGRAPHIE</w:t>
      </w:r>
    </w:p>
    <w:bookmarkEnd w:id="7"/>
    <w:p w:rsidR="00E33A2F" w:rsidRDefault="00E33A2F" w:rsidP="00E33A2F">
      <w:pPr>
        <w:spacing w:before="120" w:after="120"/>
        <w:jc w:val="both"/>
      </w:pPr>
    </w:p>
    <w:p w:rsidR="00E33A2F" w:rsidRPr="00E46BBD" w:rsidRDefault="00E33A2F" w:rsidP="00E33A2F">
      <w:pPr>
        <w:pStyle w:val="b"/>
      </w:pPr>
      <w:r w:rsidRPr="00E46BBD">
        <w:t>Les principales œuvres  d’Erikson</w:t>
      </w:r>
    </w:p>
    <w:p w:rsidR="00E33A2F" w:rsidRPr="00E46BBD" w:rsidRDefault="00E33A2F" w:rsidP="00E33A2F">
      <w:pPr>
        <w:spacing w:before="120" w:after="120"/>
        <w:jc w:val="both"/>
      </w:pPr>
    </w:p>
    <w:p w:rsidR="00E33A2F" w:rsidRPr="00384B20" w:rsidRDefault="00E33A2F" w:rsidP="00E33A2F">
      <w:pPr>
        <w:ind w:right="90" w:firstLine="0"/>
        <w:jc w:val="both"/>
        <w:rPr>
          <w:sz w:val="20"/>
        </w:rPr>
      </w:pPr>
      <w:hyperlink w:anchor="tdm" w:history="1">
        <w:r w:rsidRPr="00384B20">
          <w:rPr>
            <w:rStyle w:val="Lienhypertexte"/>
            <w:sz w:val="20"/>
          </w:rPr>
          <w:t>Retour à la table des matières</w:t>
        </w:r>
      </w:hyperlink>
    </w:p>
    <w:p w:rsidR="00E33A2F" w:rsidRPr="00E46BBD" w:rsidRDefault="00E33A2F" w:rsidP="00E33A2F">
      <w:pPr>
        <w:spacing w:before="120" w:after="120"/>
        <w:jc w:val="both"/>
        <w:rPr>
          <w:color w:val="000000"/>
        </w:rPr>
      </w:pPr>
      <w:r w:rsidRPr="00E46BBD">
        <w:t>ERIKSON,</w:t>
      </w:r>
      <w:r w:rsidRPr="00E46BBD">
        <w:rPr>
          <w:i/>
        </w:rPr>
        <w:t xml:space="preserve"> </w:t>
      </w:r>
      <w:r w:rsidRPr="00E46BBD">
        <w:rPr>
          <w:color w:val="000000"/>
        </w:rPr>
        <w:t>E.H. (1935). Psychoanalysis and the future of educ</w:t>
      </w:r>
      <w:r w:rsidRPr="00E46BBD">
        <w:rPr>
          <w:color w:val="000000"/>
        </w:rPr>
        <w:t>a</w:t>
      </w:r>
      <w:r w:rsidRPr="00E46BBD">
        <w:rPr>
          <w:color w:val="000000"/>
        </w:rPr>
        <w:t xml:space="preserve">tion, </w:t>
      </w:r>
      <w:r w:rsidRPr="00E46BBD">
        <w:rPr>
          <w:i/>
          <w:color w:val="000000"/>
        </w:rPr>
        <w:t>Ps</w:t>
      </w:r>
      <w:r w:rsidRPr="00E46BBD">
        <w:rPr>
          <w:i/>
          <w:color w:val="000000"/>
        </w:rPr>
        <w:t>y</w:t>
      </w:r>
      <w:r w:rsidRPr="00E46BBD">
        <w:rPr>
          <w:i/>
          <w:color w:val="000000"/>
        </w:rPr>
        <w:t>choanal. Q.</w:t>
      </w:r>
      <w:r w:rsidRPr="00E46BBD">
        <w:rPr>
          <w:color w:val="000000"/>
        </w:rPr>
        <w:t>, 4</w:t>
      </w:r>
      <w:r>
        <w:rPr>
          <w:color w:val="000000"/>
        </w:rPr>
        <w:t xml:space="preserve"> : </w:t>
      </w:r>
      <w:r w:rsidRPr="00E46BBD">
        <w:rPr>
          <w:color w:val="000000"/>
        </w:rPr>
        <w:t xml:space="preserve">50-68. </w:t>
      </w:r>
    </w:p>
    <w:p w:rsidR="00E33A2F" w:rsidRPr="00E46BBD" w:rsidRDefault="00E33A2F" w:rsidP="00E33A2F">
      <w:pPr>
        <w:spacing w:before="120" w:after="120"/>
        <w:jc w:val="both"/>
        <w:rPr>
          <w:color w:val="000000"/>
        </w:rPr>
      </w:pPr>
      <w:r w:rsidRPr="00E46BBD">
        <w:t xml:space="preserve">ERIKSON, </w:t>
      </w:r>
      <w:r w:rsidRPr="00E46BBD">
        <w:rPr>
          <w:color w:val="000000"/>
        </w:rPr>
        <w:t xml:space="preserve">E.H. (1937). Configurations in play - clinical notes, </w:t>
      </w:r>
      <w:r w:rsidRPr="00E46BBD">
        <w:rPr>
          <w:i/>
          <w:color w:val="000000"/>
        </w:rPr>
        <w:t>Psychoanal. Q.</w:t>
      </w:r>
      <w:r w:rsidRPr="00E46BBD">
        <w:rPr>
          <w:color w:val="000000"/>
        </w:rPr>
        <w:t>, 6</w:t>
      </w:r>
      <w:r>
        <w:rPr>
          <w:color w:val="000000"/>
        </w:rPr>
        <w:t xml:space="preserve"> : </w:t>
      </w:r>
      <w:r w:rsidRPr="00E46BBD">
        <w:rPr>
          <w:color w:val="000000"/>
        </w:rPr>
        <w:t xml:space="preserve">139-214. </w:t>
      </w:r>
    </w:p>
    <w:p w:rsidR="00E33A2F" w:rsidRPr="00E46BBD" w:rsidRDefault="00E33A2F" w:rsidP="00E33A2F">
      <w:pPr>
        <w:spacing w:before="120" w:after="120"/>
        <w:jc w:val="both"/>
        <w:rPr>
          <w:b/>
          <w:i/>
          <w:color w:val="000000"/>
        </w:rPr>
      </w:pPr>
      <w:r w:rsidRPr="00E46BBD">
        <w:t xml:space="preserve">ERIKSON, </w:t>
      </w:r>
      <w:r w:rsidRPr="00E46BBD">
        <w:rPr>
          <w:color w:val="000000"/>
        </w:rPr>
        <w:t>E.H. (1940a).  Problems of infancy and early chil</w:t>
      </w:r>
      <w:r w:rsidRPr="00E46BBD">
        <w:rPr>
          <w:color w:val="000000"/>
        </w:rPr>
        <w:t>d</w:t>
      </w:r>
      <w:r w:rsidRPr="00E46BBD">
        <w:rPr>
          <w:color w:val="000000"/>
        </w:rPr>
        <w:t xml:space="preserve">hood. In </w:t>
      </w:r>
      <w:r w:rsidRPr="00E46BBD">
        <w:rPr>
          <w:i/>
          <w:color w:val="000000"/>
        </w:rPr>
        <w:t>C</w:t>
      </w:r>
      <w:r w:rsidRPr="00E46BBD">
        <w:rPr>
          <w:i/>
          <w:color w:val="000000"/>
        </w:rPr>
        <w:t>y</w:t>
      </w:r>
      <w:r w:rsidRPr="00E46BBD">
        <w:rPr>
          <w:i/>
          <w:color w:val="000000"/>
        </w:rPr>
        <w:t>clopedia of Medicine</w:t>
      </w:r>
      <w:r w:rsidRPr="00E46BBD">
        <w:rPr>
          <w:color w:val="000000"/>
        </w:rPr>
        <w:t>. Philadelphia. Davis &amp; Co. pp. 714-730. also In G. Mu</w:t>
      </w:r>
      <w:r w:rsidRPr="00E46BBD">
        <w:rPr>
          <w:color w:val="000000"/>
        </w:rPr>
        <w:t>r</w:t>
      </w:r>
      <w:r w:rsidRPr="00E46BBD">
        <w:rPr>
          <w:color w:val="000000"/>
        </w:rPr>
        <w:t xml:space="preserve">phy and J. Bachrach (eds.), </w:t>
      </w:r>
      <w:r w:rsidRPr="00E46BBD">
        <w:rPr>
          <w:i/>
          <w:color w:val="000000"/>
        </w:rPr>
        <w:t>Outline of Abnormal Psychology</w:t>
      </w:r>
      <w:r w:rsidRPr="00E46BBD">
        <w:rPr>
          <w:color w:val="000000"/>
        </w:rPr>
        <w:t>. New York</w:t>
      </w:r>
      <w:r>
        <w:rPr>
          <w:color w:val="000000"/>
        </w:rPr>
        <w:t> :</w:t>
      </w:r>
      <w:r w:rsidRPr="00E46BBD">
        <w:rPr>
          <w:color w:val="000000"/>
        </w:rPr>
        <w:t xml:space="preserve"> M</w:t>
      </w:r>
      <w:r w:rsidRPr="00E46BBD">
        <w:rPr>
          <w:color w:val="000000"/>
        </w:rPr>
        <w:t>o</w:t>
      </w:r>
      <w:r w:rsidRPr="00E46BBD">
        <w:rPr>
          <w:color w:val="000000"/>
        </w:rPr>
        <w:t>dern Library.</w:t>
      </w:r>
      <w:r>
        <w:rPr>
          <w:color w:val="000000"/>
        </w:rPr>
        <w:t xml:space="preserve"> </w:t>
      </w:r>
      <w:r w:rsidRPr="00E46BBD">
        <w:rPr>
          <w:color w:val="000000"/>
        </w:rPr>
        <w:t>(1954) pp. 3-36.</w:t>
      </w:r>
    </w:p>
    <w:p w:rsidR="00E33A2F" w:rsidRPr="00E46BBD" w:rsidRDefault="00E33A2F" w:rsidP="00E33A2F">
      <w:pPr>
        <w:spacing w:before="120" w:after="120"/>
        <w:jc w:val="both"/>
        <w:rPr>
          <w:color w:val="000000"/>
        </w:rPr>
      </w:pPr>
      <w:r w:rsidRPr="00E46BBD">
        <w:rPr>
          <w:color w:val="000000"/>
        </w:rPr>
        <w:t xml:space="preserve">E.H. (1942). Hitler's imagery and German youth. </w:t>
      </w:r>
      <w:r w:rsidRPr="00E46BBD">
        <w:rPr>
          <w:i/>
          <w:color w:val="000000"/>
        </w:rPr>
        <w:t>Psychiatry</w:t>
      </w:r>
      <w:r w:rsidRPr="00E46BBD">
        <w:rPr>
          <w:color w:val="000000"/>
        </w:rPr>
        <w:t>, 5</w:t>
      </w:r>
      <w:r>
        <w:rPr>
          <w:color w:val="000000"/>
        </w:rPr>
        <w:t> :</w:t>
      </w:r>
      <w:r w:rsidRPr="00E46BBD">
        <w:rPr>
          <w:color w:val="000000"/>
        </w:rPr>
        <w:t xml:space="preserve"> 475-493.</w:t>
      </w:r>
    </w:p>
    <w:p w:rsidR="00E33A2F" w:rsidRPr="00E46BBD" w:rsidRDefault="00E33A2F" w:rsidP="00E33A2F">
      <w:pPr>
        <w:spacing w:before="120" w:after="120"/>
        <w:jc w:val="both"/>
        <w:rPr>
          <w:color w:val="000000"/>
        </w:rPr>
      </w:pPr>
      <w:r w:rsidRPr="00E46BBD">
        <w:t xml:space="preserve">ERIKSON, </w:t>
      </w:r>
      <w:r w:rsidRPr="00E46BBD">
        <w:rPr>
          <w:color w:val="000000"/>
        </w:rPr>
        <w:t>E.H. (1945). Childhood and tradition in two American Indian tr</w:t>
      </w:r>
      <w:r w:rsidRPr="00E46BBD">
        <w:rPr>
          <w:color w:val="000000"/>
        </w:rPr>
        <w:t>i</w:t>
      </w:r>
      <w:r w:rsidRPr="00E46BBD">
        <w:rPr>
          <w:color w:val="000000"/>
        </w:rPr>
        <w:t xml:space="preserve">bes, </w:t>
      </w:r>
      <w:r w:rsidRPr="00E46BBD">
        <w:rPr>
          <w:i/>
          <w:color w:val="000000"/>
        </w:rPr>
        <w:t>Psychoanal. Study Child</w:t>
      </w:r>
      <w:r w:rsidRPr="00E46BBD">
        <w:rPr>
          <w:color w:val="000000"/>
        </w:rPr>
        <w:t>, 1</w:t>
      </w:r>
      <w:r>
        <w:rPr>
          <w:color w:val="000000"/>
        </w:rPr>
        <w:t> :</w:t>
      </w:r>
      <w:r w:rsidRPr="00E46BBD">
        <w:rPr>
          <w:color w:val="000000"/>
        </w:rPr>
        <w:t xml:space="preserve">319-350. </w:t>
      </w:r>
    </w:p>
    <w:p w:rsidR="00E33A2F" w:rsidRPr="00E46BBD" w:rsidRDefault="00E33A2F" w:rsidP="00E33A2F">
      <w:pPr>
        <w:spacing w:before="120" w:after="120"/>
        <w:jc w:val="both"/>
        <w:rPr>
          <w:color w:val="000000"/>
        </w:rPr>
      </w:pPr>
      <w:r w:rsidRPr="00E46BBD">
        <w:lastRenderedPageBreak/>
        <w:t xml:space="preserve">ERIKSON, </w:t>
      </w:r>
      <w:r w:rsidRPr="00E46BBD">
        <w:rPr>
          <w:color w:val="000000"/>
        </w:rPr>
        <w:t xml:space="preserve">E.H. (1946). Ego development and historical change, </w:t>
      </w:r>
      <w:r w:rsidRPr="00E46BBD">
        <w:rPr>
          <w:i/>
          <w:color w:val="000000"/>
        </w:rPr>
        <w:t>Psycho</w:t>
      </w:r>
      <w:r w:rsidRPr="00E46BBD">
        <w:rPr>
          <w:i/>
          <w:color w:val="000000"/>
        </w:rPr>
        <w:t>a</w:t>
      </w:r>
      <w:r w:rsidRPr="00E46BBD">
        <w:rPr>
          <w:i/>
          <w:color w:val="000000"/>
        </w:rPr>
        <w:t>nal. Study Child</w:t>
      </w:r>
      <w:r w:rsidRPr="00E46BBD">
        <w:rPr>
          <w:color w:val="000000"/>
        </w:rPr>
        <w:t>, 2</w:t>
      </w:r>
      <w:r>
        <w:rPr>
          <w:color w:val="000000"/>
        </w:rPr>
        <w:t xml:space="preserve"> : </w:t>
      </w:r>
      <w:r w:rsidRPr="00E46BBD">
        <w:rPr>
          <w:color w:val="000000"/>
        </w:rPr>
        <w:t xml:space="preserve">359-396. </w:t>
      </w:r>
    </w:p>
    <w:p w:rsidR="00E33A2F" w:rsidRPr="00E46BBD" w:rsidRDefault="00E33A2F" w:rsidP="00E33A2F">
      <w:pPr>
        <w:spacing w:before="120" w:after="120"/>
        <w:jc w:val="both"/>
        <w:rPr>
          <w:color w:val="000000"/>
        </w:rPr>
      </w:pPr>
      <w:r w:rsidRPr="00E46BBD">
        <w:t>ERIKSON,</w:t>
      </w:r>
      <w:r w:rsidRPr="00E46BBD">
        <w:rPr>
          <w:color w:val="000000"/>
        </w:rPr>
        <w:t xml:space="preserve"> E. (1950). </w:t>
      </w:r>
      <w:r w:rsidRPr="00E46BBD">
        <w:rPr>
          <w:i/>
          <w:color w:val="000000"/>
        </w:rPr>
        <w:t>Childhood and Society.</w:t>
      </w:r>
      <w:r w:rsidRPr="00E46BBD">
        <w:rPr>
          <w:color w:val="000000"/>
        </w:rPr>
        <w:t xml:space="preserve"> N.Y.</w:t>
      </w:r>
      <w:r>
        <w:rPr>
          <w:color w:val="000000"/>
        </w:rPr>
        <w:t> :</w:t>
      </w:r>
      <w:r w:rsidRPr="00E46BBD">
        <w:rPr>
          <w:color w:val="000000"/>
        </w:rPr>
        <w:t xml:space="preserve"> W.W. No</w:t>
      </w:r>
      <w:r w:rsidRPr="00E46BBD">
        <w:rPr>
          <w:color w:val="000000"/>
        </w:rPr>
        <w:t>r</w:t>
      </w:r>
      <w:r w:rsidRPr="00E46BBD">
        <w:rPr>
          <w:color w:val="000000"/>
        </w:rPr>
        <w:t>ton.</w:t>
      </w:r>
    </w:p>
    <w:p w:rsidR="00E33A2F" w:rsidRPr="00E46BBD" w:rsidRDefault="00E33A2F" w:rsidP="00E33A2F">
      <w:pPr>
        <w:spacing w:before="120" w:after="120"/>
        <w:jc w:val="both"/>
        <w:rPr>
          <w:color w:val="000000"/>
        </w:rPr>
      </w:pPr>
      <w:r w:rsidRPr="00E46BBD">
        <w:t xml:space="preserve">ERIKSON, </w:t>
      </w:r>
      <w:r w:rsidRPr="00E46BBD">
        <w:rPr>
          <w:color w:val="000000"/>
        </w:rPr>
        <w:t>E.H. (1951). Sex differences in the play configurations of pre</w:t>
      </w:r>
      <w:r w:rsidRPr="00E46BBD">
        <w:rPr>
          <w:color w:val="000000"/>
        </w:rPr>
        <w:t>a</w:t>
      </w:r>
      <w:r w:rsidRPr="00E46BBD">
        <w:rPr>
          <w:color w:val="000000"/>
        </w:rPr>
        <w:t xml:space="preserve">dolescents. </w:t>
      </w:r>
      <w:r w:rsidRPr="00E46BBD">
        <w:rPr>
          <w:i/>
          <w:color w:val="000000"/>
        </w:rPr>
        <w:t>Am. J. of Orthopsychiat</w:t>
      </w:r>
      <w:r w:rsidRPr="00E46BBD">
        <w:rPr>
          <w:color w:val="000000"/>
        </w:rPr>
        <w:t>, 221</w:t>
      </w:r>
      <w:r>
        <w:rPr>
          <w:color w:val="000000"/>
        </w:rPr>
        <w:t> :</w:t>
      </w:r>
      <w:r w:rsidRPr="00E46BBD">
        <w:rPr>
          <w:color w:val="000000"/>
        </w:rPr>
        <w:t xml:space="preserve"> 667-692.</w:t>
      </w:r>
    </w:p>
    <w:p w:rsidR="00E33A2F" w:rsidRPr="00E46BBD" w:rsidRDefault="00E33A2F" w:rsidP="00E33A2F">
      <w:pPr>
        <w:spacing w:before="120" w:after="120"/>
        <w:jc w:val="both"/>
        <w:rPr>
          <w:color w:val="000000"/>
        </w:rPr>
      </w:pPr>
      <w:r w:rsidRPr="00E46BBD">
        <w:t>ERIKSON,</w:t>
      </w:r>
      <w:r w:rsidRPr="00E46BBD">
        <w:rPr>
          <w:color w:val="000000"/>
        </w:rPr>
        <w:t xml:space="preserve"> E.H. (1954). The dream specimen of psychoanalysis, </w:t>
      </w:r>
      <w:r w:rsidRPr="00E46BBD">
        <w:rPr>
          <w:i/>
          <w:color w:val="000000"/>
        </w:rPr>
        <w:t>J. Amer. Psychoanal. Assn.</w:t>
      </w:r>
      <w:r w:rsidRPr="00E46BBD">
        <w:rPr>
          <w:color w:val="000000"/>
        </w:rPr>
        <w:t>, 2</w:t>
      </w:r>
      <w:r>
        <w:rPr>
          <w:color w:val="000000"/>
        </w:rPr>
        <w:t xml:space="preserve"> : </w:t>
      </w:r>
      <w:r w:rsidRPr="00E46BBD">
        <w:rPr>
          <w:color w:val="000000"/>
        </w:rPr>
        <w:t xml:space="preserve">5-56. </w:t>
      </w:r>
    </w:p>
    <w:p w:rsidR="00E33A2F" w:rsidRPr="00E46BBD" w:rsidRDefault="00E33A2F" w:rsidP="00E33A2F">
      <w:pPr>
        <w:spacing w:before="120" w:after="120"/>
        <w:jc w:val="both"/>
        <w:rPr>
          <w:color w:val="000000"/>
        </w:rPr>
      </w:pPr>
      <w:r w:rsidRPr="00E46BBD">
        <w:t xml:space="preserve">ERIKSON, </w:t>
      </w:r>
      <w:r w:rsidRPr="00E46BBD">
        <w:rPr>
          <w:color w:val="000000"/>
        </w:rPr>
        <w:t xml:space="preserve">E.H. (1955). Freud's 'The Origins of Psychoanalysis', </w:t>
      </w:r>
      <w:r w:rsidRPr="00E46BBD">
        <w:rPr>
          <w:i/>
          <w:color w:val="000000"/>
        </w:rPr>
        <w:t>Int. J. Ps</w:t>
      </w:r>
      <w:r w:rsidRPr="00E46BBD">
        <w:rPr>
          <w:i/>
          <w:color w:val="000000"/>
        </w:rPr>
        <w:t>y</w:t>
      </w:r>
      <w:r w:rsidRPr="00E46BBD">
        <w:rPr>
          <w:i/>
          <w:color w:val="000000"/>
        </w:rPr>
        <w:t>choanal.</w:t>
      </w:r>
      <w:r w:rsidRPr="00E46BBD">
        <w:rPr>
          <w:color w:val="000000"/>
        </w:rPr>
        <w:t>, 36</w:t>
      </w:r>
      <w:r>
        <w:rPr>
          <w:color w:val="000000"/>
        </w:rPr>
        <w:t xml:space="preserve"> : </w:t>
      </w:r>
      <w:r w:rsidRPr="00E46BBD">
        <w:rPr>
          <w:color w:val="000000"/>
        </w:rPr>
        <w:t xml:space="preserve">1-15. </w:t>
      </w:r>
    </w:p>
    <w:p w:rsidR="00E33A2F" w:rsidRPr="00E46BBD" w:rsidRDefault="00E33A2F" w:rsidP="00E33A2F">
      <w:pPr>
        <w:spacing w:before="120" w:after="120"/>
        <w:jc w:val="both"/>
        <w:rPr>
          <w:color w:val="000000"/>
        </w:rPr>
      </w:pPr>
      <w:r w:rsidRPr="00E46BBD">
        <w:t>ERIKSON</w:t>
      </w:r>
      <w:r w:rsidRPr="00E46BBD">
        <w:rPr>
          <w:color w:val="000000"/>
        </w:rPr>
        <w:t xml:space="preserve">, E.H. (1956). The problem of ego identity, </w:t>
      </w:r>
      <w:r w:rsidRPr="00E46BBD">
        <w:rPr>
          <w:i/>
          <w:color w:val="000000"/>
        </w:rPr>
        <w:t>J. Amer. Psychoanal. Assn.</w:t>
      </w:r>
      <w:r w:rsidRPr="00E46BBD">
        <w:rPr>
          <w:color w:val="000000"/>
        </w:rPr>
        <w:t>, 4</w:t>
      </w:r>
      <w:r>
        <w:rPr>
          <w:color w:val="000000"/>
        </w:rPr>
        <w:t> : 56-121.</w:t>
      </w:r>
    </w:p>
    <w:p w:rsidR="00E33A2F" w:rsidRPr="00E46BBD" w:rsidRDefault="00E33A2F" w:rsidP="00E33A2F">
      <w:pPr>
        <w:spacing w:before="120" w:after="120"/>
        <w:jc w:val="both"/>
        <w:rPr>
          <w:color w:val="000000"/>
        </w:rPr>
      </w:pPr>
      <w:r w:rsidRPr="00E46BBD">
        <w:t>ERIKSON,</w:t>
      </w:r>
      <w:r>
        <w:rPr>
          <w:color w:val="000000"/>
        </w:rPr>
        <w:t xml:space="preserve"> E.H. (1956).</w:t>
      </w:r>
      <w:r w:rsidRPr="00E46BBD">
        <w:rPr>
          <w:color w:val="000000"/>
        </w:rPr>
        <w:t xml:space="preserve"> Ego identity and the psychosocial morat</w:t>
      </w:r>
      <w:r w:rsidRPr="00E46BBD">
        <w:rPr>
          <w:color w:val="000000"/>
        </w:rPr>
        <w:t>o</w:t>
      </w:r>
      <w:r w:rsidRPr="00E46BBD">
        <w:rPr>
          <w:color w:val="000000"/>
        </w:rPr>
        <w:t xml:space="preserve">rium. In H.L. Witmer and R. Rosinsky (Eds.) </w:t>
      </w:r>
      <w:r w:rsidRPr="00E46BBD">
        <w:rPr>
          <w:i/>
          <w:color w:val="000000"/>
        </w:rPr>
        <w:t>New Perspectives for Research in Juvenile Delinquency</w:t>
      </w:r>
      <w:r w:rsidRPr="00E46BBD">
        <w:rPr>
          <w:color w:val="000000"/>
        </w:rPr>
        <w:t>. U.S. Children's Bureau</w:t>
      </w:r>
      <w:r>
        <w:rPr>
          <w:color w:val="000000"/>
        </w:rPr>
        <w:t> :</w:t>
      </w:r>
      <w:r w:rsidRPr="00E46BBD">
        <w:rPr>
          <w:color w:val="000000"/>
        </w:rPr>
        <w:t xml:space="preserve"> Public</w:t>
      </w:r>
      <w:r w:rsidRPr="00E46BBD">
        <w:rPr>
          <w:color w:val="000000"/>
        </w:rPr>
        <w:t>a</w:t>
      </w:r>
      <w:r w:rsidRPr="00E46BBD">
        <w:rPr>
          <w:color w:val="000000"/>
        </w:rPr>
        <w:t>tion #356, pp. 1-23.</w:t>
      </w:r>
    </w:p>
    <w:p w:rsidR="00E33A2F" w:rsidRPr="00E46BBD" w:rsidRDefault="00E33A2F" w:rsidP="00E33A2F">
      <w:pPr>
        <w:spacing w:before="120" w:after="120"/>
        <w:jc w:val="both"/>
        <w:rPr>
          <w:color w:val="000000"/>
        </w:rPr>
      </w:pPr>
      <w:r w:rsidRPr="00E46BBD">
        <w:t xml:space="preserve">ERIKSON, </w:t>
      </w:r>
      <w:r w:rsidRPr="00E46BBD">
        <w:rPr>
          <w:color w:val="000000"/>
        </w:rPr>
        <w:t xml:space="preserve">E.H. (1958). </w:t>
      </w:r>
      <w:r w:rsidRPr="00E46BBD">
        <w:rPr>
          <w:i/>
          <w:color w:val="000000"/>
        </w:rPr>
        <w:t>Young Man Luther. A Study Psychoanal</w:t>
      </w:r>
      <w:r w:rsidRPr="00E46BBD">
        <w:rPr>
          <w:i/>
          <w:color w:val="000000"/>
        </w:rPr>
        <w:t>y</w:t>
      </w:r>
      <w:r w:rsidRPr="00E46BBD">
        <w:rPr>
          <w:i/>
          <w:color w:val="000000"/>
        </w:rPr>
        <w:t>sis and History</w:t>
      </w:r>
      <w:r w:rsidRPr="00E46BBD">
        <w:rPr>
          <w:color w:val="000000"/>
        </w:rPr>
        <w:t>, New York</w:t>
      </w:r>
      <w:r>
        <w:rPr>
          <w:color w:val="000000"/>
        </w:rPr>
        <w:t> :</w:t>
      </w:r>
      <w:r w:rsidRPr="00E46BBD">
        <w:rPr>
          <w:color w:val="000000"/>
        </w:rPr>
        <w:t xml:space="preserve"> W. W. Norton. </w:t>
      </w:r>
    </w:p>
    <w:p w:rsidR="00E33A2F" w:rsidRPr="00E46BBD" w:rsidRDefault="00E33A2F" w:rsidP="00E33A2F">
      <w:pPr>
        <w:spacing w:before="120" w:after="120"/>
        <w:jc w:val="both"/>
        <w:rPr>
          <w:color w:val="000000"/>
        </w:rPr>
      </w:pPr>
      <w:r w:rsidRPr="00E46BBD">
        <w:t xml:space="preserve">ERIKSON, </w:t>
      </w:r>
      <w:r w:rsidRPr="00E46BBD">
        <w:rPr>
          <w:color w:val="000000"/>
        </w:rPr>
        <w:t xml:space="preserve">E.H. (1958).  The nature of clinical evidence. </w:t>
      </w:r>
      <w:r w:rsidRPr="00E46BBD">
        <w:rPr>
          <w:i/>
          <w:color w:val="000000"/>
        </w:rPr>
        <w:t>Daed</w:t>
      </w:r>
      <w:r w:rsidRPr="00E46BBD">
        <w:rPr>
          <w:i/>
          <w:color w:val="000000"/>
        </w:rPr>
        <w:t>a</w:t>
      </w:r>
      <w:r w:rsidRPr="00E46BBD">
        <w:rPr>
          <w:i/>
          <w:color w:val="000000"/>
        </w:rPr>
        <w:t>lus</w:t>
      </w:r>
      <w:r w:rsidRPr="00E46BBD">
        <w:rPr>
          <w:color w:val="000000"/>
        </w:rPr>
        <w:t xml:space="preserve"> 87</w:t>
      </w:r>
      <w:r>
        <w:rPr>
          <w:color w:val="000000"/>
        </w:rPr>
        <w:t> :</w:t>
      </w:r>
      <w:r w:rsidRPr="00E46BBD">
        <w:rPr>
          <w:color w:val="000000"/>
        </w:rPr>
        <w:t xml:space="preserve"> 67-97.</w:t>
      </w:r>
    </w:p>
    <w:p w:rsidR="00E33A2F" w:rsidRPr="00E46BBD" w:rsidRDefault="00E33A2F" w:rsidP="00E33A2F">
      <w:pPr>
        <w:spacing w:before="120" w:after="120"/>
        <w:jc w:val="both"/>
        <w:rPr>
          <w:color w:val="000000"/>
        </w:rPr>
      </w:pPr>
      <w:r w:rsidRPr="00E46BBD">
        <w:t xml:space="preserve">ERIKSON, </w:t>
      </w:r>
      <w:r w:rsidRPr="00E46BBD">
        <w:rPr>
          <w:color w:val="000000"/>
        </w:rPr>
        <w:t xml:space="preserve">E.H. (1959). Ego development and historical change., </w:t>
      </w:r>
      <w:r w:rsidRPr="00E46BBD">
        <w:rPr>
          <w:i/>
          <w:color w:val="000000"/>
        </w:rPr>
        <w:t>Psychol. Issues</w:t>
      </w:r>
      <w:r w:rsidRPr="00E46BBD">
        <w:rPr>
          <w:color w:val="000000"/>
        </w:rPr>
        <w:t>, 1</w:t>
      </w:r>
      <w:r>
        <w:rPr>
          <w:color w:val="000000"/>
        </w:rPr>
        <w:t xml:space="preserve"> : </w:t>
      </w:r>
      <w:r w:rsidRPr="00E46BBD">
        <w:rPr>
          <w:color w:val="000000"/>
        </w:rPr>
        <w:t xml:space="preserve">18-49. </w:t>
      </w:r>
    </w:p>
    <w:p w:rsidR="00E33A2F" w:rsidRPr="00E46BBD" w:rsidRDefault="00E33A2F" w:rsidP="00E33A2F">
      <w:pPr>
        <w:spacing w:before="120" w:after="120"/>
        <w:jc w:val="both"/>
        <w:rPr>
          <w:color w:val="000000"/>
        </w:rPr>
      </w:pPr>
      <w:r w:rsidRPr="00E46BBD">
        <w:t>ERIKSON,</w:t>
      </w:r>
      <w:r w:rsidRPr="00E46BBD">
        <w:rPr>
          <w:color w:val="000000"/>
        </w:rPr>
        <w:t xml:space="preserve"> E.H. (1959). Growth and crises of the healthy person</w:t>
      </w:r>
      <w:r w:rsidRPr="00E46BBD">
        <w:rPr>
          <w:color w:val="000000"/>
        </w:rPr>
        <w:t>a</w:t>
      </w:r>
      <w:r w:rsidRPr="00E46BBD">
        <w:rPr>
          <w:color w:val="000000"/>
        </w:rPr>
        <w:t xml:space="preserve">lity., </w:t>
      </w:r>
      <w:r w:rsidRPr="00E46BBD">
        <w:rPr>
          <w:i/>
          <w:color w:val="000000"/>
        </w:rPr>
        <w:t>Ps</w:t>
      </w:r>
      <w:r w:rsidRPr="00E46BBD">
        <w:rPr>
          <w:i/>
          <w:color w:val="000000"/>
        </w:rPr>
        <w:t>y</w:t>
      </w:r>
      <w:r w:rsidRPr="00E46BBD">
        <w:rPr>
          <w:i/>
          <w:color w:val="000000"/>
        </w:rPr>
        <w:t>chol. Issues</w:t>
      </w:r>
      <w:r w:rsidRPr="00E46BBD">
        <w:rPr>
          <w:color w:val="000000"/>
        </w:rPr>
        <w:t>, 1</w:t>
      </w:r>
      <w:r>
        <w:rPr>
          <w:color w:val="000000"/>
        </w:rPr>
        <w:t xml:space="preserve"> : </w:t>
      </w:r>
      <w:r w:rsidRPr="00E46BBD">
        <w:rPr>
          <w:color w:val="000000"/>
        </w:rPr>
        <w:t xml:space="preserve">50-100. </w:t>
      </w:r>
    </w:p>
    <w:p w:rsidR="00E33A2F" w:rsidRPr="00E46BBD" w:rsidRDefault="00E33A2F" w:rsidP="00E33A2F">
      <w:pPr>
        <w:spacing w:before="120" w:after="120"/>
        <w:jc w:val="both"/>
        <w:rPr>
          <w:color w:val="000000"/>
        </w:rPr>
      </w:pPr>
      <w:r w:rsidRPr="00E46BBD">
        <w:t>ERIKSON,</w:t>
      </w:r>
      <w:r w:rsidRPr="00E46BBD">
        <w:rPr>
          <w:color w:val="000000"/>
        </w:rPr>
        <w:t xml:space="preserve"> E.H. (1959). Identity and the life cycle., </w:t>
      </w:r>
      <w:r w:rsidRPr="00E46BBD">
        <w:rPr>
          <w:i/>
          <w:color w:val="000000"/>
        </w:rPr>
        <w:t>Psychol. I</w:t>
      </w:r>
      <w:r w:rsidRPr="00E46BBD">
        <w:rPr>
          <w:i/>
          <w:color w:val="000000"/>
        </w:rPr>
        <w:t>s</w:t>
      </w:r>
      <w:r w:rsidRPr="00E46BBD">
        <w:rPr>
          <w:i/>
          <w:color w:val="000000"/>
        </w:rPr>
        <w:t>sues</w:t>
      </w:r>
      <w:r w:rsidRPr="00E46BBD">
        <w:rPr>
          <w:color w:val="000000"/>
        </w:rPr>
        <w:t>, 1</w:t>
      </w:r>
      <w:r>
        <w:rPr>
          <w:color w:val="000000"/>
        </w:rPr>
        <w:t> :1-171.</w:t>
      </w:r>
    </w:p>
    <w:p w:rsidR="00E33A2F" w:rsidRPr="00E46BBD" w:rsidRDefault="00E33A2F" w:rsidP="00E33A2F">
      <w:pPr>
        <w:spacing w:before="120" w:after="120"/>
        <w:jc w:val="both"/>
        <w:rPr>
          <w:color w:val="000000"/>
        </w:rPr>
      </w:pPr>
      <w:r w:rsidRPr="00E46BBD">
        <w:t>ERIKSON,</w:t>
      </w:r>
      <w:r w:rsidRPr="00E46BBD">
        <w:rPr>
          <w:color w:val="000000"/>
        </w:rPr>
        <w:t xml:space="preserve"> E. (1959). </w:t>
      </w:r>
      <w:r w:rsidRPr="00E46BBD">
        <w:rPr>
          <w:i/>
          <w:color w:val="000000"/>
        </w:rPr>
        <w:t>Identity and the Life Cycle. Selected Papers.</w:t>
      </w:r>
      <w:r w:rsidRPr="00E46BBD">
        <w:rPr>
          <w:color w:val="000000"/>
        </w:rPr>
        <w:t xml:space="preserve"> New York</w:t>
      </w:r>
      <w:r>
        <w:rPr>
          <w:color w:val="000000"/>
        </w:rPr>
        <w:t> :</w:t>
      </w:r>
      <w:r w:rsidRPr="00E46BBD">
        <w:rPr>
          <w:color w:val="000000"/>
        </w:rPr>
        <w:t xml:space="preserve"> Intl. Univ. Press. </w:t>
      </w:r>
    </w:p>
    <w:p w:rsidR="00E33A2F" w:rsidRPr="00E46BBD" w:rsidRDefault="00E33A2F" w:rsidP="00E33A2F">
      <w:pPr>
        <w:spacing w:before="120" w:after="120"/>
        <w:jc w:val="both"/>
        <w:rPr>
          <w:color w:val="000000"/>
        </w:rPr>
      </w:pPr>
      <w:r w:rsidRPr="00E46BBD">
        <w:t>ERIKSON,</w:t>
      </w:r>
      <w:r w:rsidRPr="00E46BBD">
        <w:rPr>
          <w:color w:val="000000"/>
        </w:rPr>
        <w:t xml:space="preserve"> E. (1959). </w:t>
      </w:r>
      <w:r w:rsidRPr="00E46BBD">
        <w:rPr>
          <w:i/>
          <w:color w:val="000000"/>
        </w:rPr>
        <w:t>Identity and the Life Cycle. Selected Papers. With a Historical Introduction by David Rapaport.</w:t>
      </w:r>
      <w:r w:rsidRPr="00E46BBD">
        <w:rPr>
          <w:color w:val="000000"/>
        </w:rPr>
        <w:t>, New York</w:t>
      </w:r>
      <w:r>
        <w:rPr>
          <w:color w:val="000000"/>
        </w:rPr>
        <w:t> :</w:t>
      </w:r>
      <w:r w:rsidRPr="00E46BBD">
        <w:rPr>
          <w:color w:val="000000"/>
        </w:rPr>
        <w:t xml:space="preserve"> Int. Univ. Press. </w:t>
      </w:r>
    </w:p>
    <w:p w:rsidR="00E33A2F" w:rsidRPr="00E46BBD" w:rsidRDefault="00E33A2F" w:rsidP="00E33A2F">
      <w:pPr>
        <w:spacing w:before="120" w:after="120"/>
        <w:jc w:val="both"/>
        <w:rPr>
          <w:color w:val="000000"/>
        </w:rPr>
      </w:pPr>
      <w:r w:rsidRPr="00E46BBD">
        <w:t>ERIKSON,</w:t>
      </w:r>
      <w:r w:rsidRPr="00E46BBD">
        <w:rPr>
          <w:color w:val="000000"/>
        </w:rPr>
        <w:t xml:space="preserve"> E.H. (1959</w:t>
      </w:r>
      <w:r>
        <w:rPr>
          <w:color w:val="000000"/>
        </w:rPr>
        <w:t>). The problem of ego identity.</w:t>
      </w:r>
      <w:r w:rsidRPr="00E46BBD">
        <w:rPr>
          <w:color w:val="000000"/>
        </w:rPr>
        <w:t xml:space="preserve"> </w:t>
      </w:r>
      <w:r w:rsidRPr="00E46BBD">
        <w:rPr>
          <w:i/>
          <w:color w:val="000000"/>
        </w:rPr>
        <w:t>Psychol. I</w:t>
      </w:r>
      <w:r w:rsidRPr="00E46BBD">
        <w:rPr>
          <w:i/>
          <w:color w:val="000000"/>
        </w:rPr>
        <w:t>s</w:t>
      </w:r>
      <w:r w:rsidRPr="00E46BBD">
        <w:rPr>
          <w:i/>
          <w:color w:val="000000"/>
        </w:rPr>
        <w:t>sues</w:t>
      </w:r>
      <w:r w:rsidRPr="00E46BBD">
        <w:rPr>
          <w:color w:val="000000"/>
        </w:rPr>
        <w:t>, 1</w:t>
      </w:r>
      <w:r>
        <w:rPr>
          <w:color w:val="000000"/>
        </w:rPr>
        <w:t xml:space="preserve"> : </w:t>
      </w:r>
      <w:r w:rsidRPr="00E46BBD">
        <w:rPr>
          <w:color w:val="000000"/>
        </w:rPr>
        <w:t xml:space="preserve">101-164. </w:t>
      </w:r>
    </w:p>
    <w:p w:rsidR="00E33A2F" w:rsidRPr="00E46BBD" w:rsidRDefault="00E33A2F" w:rsidP="00E33A2F">
      <w:pPr>
        <w:spacing w:before="120" w:after="120"/>
        <w:jc w:val="both"/>
        <w:rPr>
          <w:color w:val="000000"/>
        </w:rPr>
      </w:pPr>
      <w:r w:rsidRPr="00E46BBD">
        <w:lastRenderedPageBreak/>
        <w:t>ERIKSON,</w:t>
      </w:r>
      <w:r w:rsidRPr="00E46BBD">
        <w:rPr>
          <w:color w:val="000000"/>
        </w:rPr>
        <w:t xml:space="preserve"> E.H. (1962). Reality and actuality</w:t>
      </w:r>
      <w:r>
        <w:rPr>
          <w:color w:val="000000"/>
        </w:rPr>
        <w:t> :</w:t>
      </w:r>
      <w:r w:rsidRPr="00E46BBD">
        <w:rPr>
          <w:color w:val="000000"/>
        </w:rPr>
        <w:t xml:space="preserve"> an address. </w:t>
      </w:r>
      <w:r w:rsidRPr="00E46BBD">
        <w:rPr>
          <w:i/>
          <w:color w:val="000000"/>
        </w:rPr>
        <w:t>J. Amer. Ps</w:t>
      </w:r>
      <w:r w:rsidRPr="00E46BBD">
        <w:rPr>
          <w:i/>
          <w:color w:val="000000"/>
        </w:rPr>
        <w:t>y</w:t>
      </w:r>
      <w:r w:rsidRPr="00E46BBD">
        <w:rPr>
          <w:i/>
          <w:color w:val="000000"/>
        </w:rPr>
        <w:t>choanal. Assn.</w:t>
      </w:r>
      <w:r w:rsidRPr="00E46BBD">
        <w:rPr>
          <w:color w:val="000000"/>
        </w:rPr>
        <w:t>, 10</w:t>
      </w:r>
      <w:r>
        <w:rPr>
          <w:color w:val="000000"/>
        </w:rPr>
        <w:t xml:space="preserve"> : </w:t>
      </w:r>
      <w:r w:rsidRPr="00E46BBD">
        <w:rPr>
          <w:color w:val="000000"/>
        </w:rPr>
        <w:t xml:space="preserve">451-474. </w:t>
      </w:r>
    </w:p>
    <w:p w:rsidR="00E33A2F" w:rsidRPr="00E46BBD" w:rsidRDefault="00E33A2F" w:rsidP="00E33A2F">
      <w:pPr>
        <w:spacing w:before="120" w:after="120"/>
        <w:jc w:val="both"/>
        <w:rPr>
          <w:color w:val="000000"/>
        </w:rPr>
      </w:pPr>
      <w:r w:rsidRPr="00E46BBD">
        <w:t>ERIKSON,</w:t>
      </w:r>
      <w:r w:rsidRPr="00E46BBD">
        <w:rPr>
          <w:color w:val="000000"/>
        </w:rPr>
        <w:t xml:space="preserve"> E. (1963). </w:t>
      </w:r>
      <w:r w:rsidRPr="00E46BBD">
        <w:rPr>
          <w:i/>
          <w:color w:val="000000"/>
        </w:rPr>
        <w:t>Childhood and Society. Second edition, R</w:t>
      </w:r>
      <w:r w:rsidRPr="00E46BBD">
        <w:rPr>
          <w:i/>
          <w:color w:val="000000"/>
        </w:rPr>
        <w:t>e</w:t>
      </w:r>
      <w:r w:rsidRPr="00E46BBD">
        <w:rPr>
          <w:i/>
          <w:color w:val="000000"/>
        </w:rPr>
        <w:t>vised and enlarged.</w:t>
      </w:r>
      <w:r w:rsidRPr="00E46BBD">
        <w:rPr>
          <w:color w:val="000000"/>
        </w:rPr>
        <w:t xml:space="preserve"> New York</w:t>
      </w:r>
      <w:r>
        <w:rPr>
          <w:color w:val="000000"/>
        </w:rPr>
        <w:t> :</w:t>
      </w:r>
      <w:r w:rsidRPr="00E46BBD">
        <w:rPr>
          <w:color w:val="000000"/>
        </w:rPr>
        <w:t xml:space="preserve"> W. W. Norton &amp; Co. </w:t>
      </w:r>
    </w:p>
    <w:p w:rsidR="00E33A2F" w:rsidRPr="00E46BBD" w:rsidRDefault="00E33A2F" w:rsidP="00E33A2F">
      <w:pPr>
        <w:spacing w:before="120" w:after="120"/>
        <w:jc w:val="both"/>
        <w:rPr>
          <w:color w:val="000000"/>
        </w:rPr>
      </w:pPr>
      <w:r w:rsidRPr="00E46BBD">
        <w:t>ERIKSON,</w:t>
      </w:r>
      <w:r w:rsidRPr="00E46BBD">
        <w:rPr>
          <w:color w:val="000000"/>
        </w:rPr>
        <w:t xml:space="preserve"> E. (1964). </w:t>
      </w:r>
      <w:r w:rsidRPr="00E46BBD">
        <w:rPr>
          <w:i/>
          <w:color w:val="000000"/>
        </w:rPr>
        <w:t>Insight and Responsibility</w:t>
      </w:r>
      <w:r>
        <w:rPr>
          <w:i/>
          <w:color w:val="000000"/>
        </w:rPr>
        <w:t> :</w:t>
      </w:r>
      <w:r w:rsidRPr="00E46BBD">
        <w:rPr>
          <w:i/>
          <w:color w:val="000000"/>
        </w:rPr>
        <w:t xml:space="preserve"> Lectures on the Ethical Implications of Psychoanalytic Insight.</w:t>
      </w:r>
      <w:r w:rsidRPr="00E46BBD">
        <w:rPr>
          <w:color w:val="000000"/>
        </w:rPr>
        <w:t xml:space="preserve"> New York</w:t>
      </w:r>
      <w:r>
        <w:rPr>
          <w:color w:val="000000"/>
        </w:rPr>
        <w:t> :</w:t>
      </w:r>
      <w:r w:rsidRPr="00E46BBD">
        <w:rPr>
          <w:color w:val="000000"/>
        </w:rPr>
        <w:t xml:space="preserve"> Norton. </w:t>
      </w:r>
    </w:p>
    <w:p w:rsidR="00E33A2F" w:rsidRPr="00E46BBD" w:rsidRDefault="00E33A2F" w:rsidP="00E33A2F">
      <w:pPr>
        <w:spacing w:before="120" w:after="120"/>
        <w:jc w:val="both"/>
        <w:rPr>
          <w:color w:val="000000"/>
        </w:rPr>
      </w:pPr>
      <w:r w:rsidRPr="00E46BBD">
        <w:t>ERIKSON,</w:t>
      </w:r>
      <w:r w:rsidRPr="00E46BBD">
        <w:rPr>
          <w:color w:val="000000"/>
        </w:rPr>
        <w:t xml:space="preserve"> E. (1967). Review of </w:t>
      </w:r>
      <w:r w:rsidRPr="00E46BBD">
        <w:rPr>
          <w:i/>
          <w:color w:val="000000"/>
        </w:rPr>
        <w:t>Thomas Woodrow Wilson</w:t>
      </w:r>
      <w:r>
        <w:rPr>
          <w:i/>
          <w:color w:val="000000"/>
        </w:rPr>
        <w:t> :</w:t>
      </w:r>
      <w:r w:rsidRPr="00E46BBD">
        <w:rPr>
          <w:i/>
          <w:color w:val="000000"/>
        </w:rPr>
        <w:t xml:space="preserve"> Twenty-eighth President of the United States--A Psychological Study.</w:t>
      </w:r>
      <w:r w:rsidRPr="00E46BBD">
        <w:rPr>
          <w:color w:val="000000"/>
        </w:rPr>
        <w:t xml:space="preserve">, </w:t>
      </w:r>
      <w:r w:rsidRPr="00E46BBD">
        <w:rPr>
          <w:i/>
          <w:color w:val="000000"/>
        </w:rPr>
        <w:t>Int. J. Psychoanal</w:t>
      </w:r>
      <w:r w:rsidRPr="00E46BBD">
        <w:rPr>
          <w:color w:val="000000"/>
        </w:rPr>
        <w:t>, 48</w:t>
      </w:r>
      <w:r>
        <w:rPr>
          <w:color w:val="000000"/>
        </w:rPr>
        <w:t xml:space="preserve"> : </w:t>
      </w:r>
      <w:r w:rsidRPr="00E46BBD">
        <w:rPr>
          <w:color w:val="000000"/>
        </w:rPr>
        <w:t xml:space="preserve">462-468. </w:t>
      </w:r>
    </w:p>
    <w:p w:rsidR="00E33A2F" w:rsidRPr="00E46BBD" w:rsidRDefault="00E33A2F" w:rsidP="00E33A2F">
      <w:pPr>
        <w:spacing w:before="120" w:after="120"/>
        <w:jc w:val="both"/>
        <w:rPr>
          <w:color w:val="000000"/>
        </w:rPr>
      </w:pPr>
      <w:r>
        <w:t>ERIKSON</w:t>
      </w:r>
      <w:r w:rsidRPr="00E46BBD">
        <w:rPr>
          <w:color w:val="000000"/>
        </w:rPr>
        <w:t xml:space="preserve">, E. (1968). </w:t>
      </w:r>
      <w:r w:rsidRPr="00E46BBD">
        <w:rPr>
          <w:i/>
          <w:color w:val="000000"/>
        </w:rPr>
        <w:t>Identity</w:t>
      </w:r>
      <w:r>
        <w:rPr>
          <w:i/>
          <w:color w:val="000000"/>
        </w:rPr>
        <w:t> :</w:t>
      </w:r>
      <w:r w:rsidRPr="00E46BBD">
        <w:rPr>
          <w:i/>
          <w:color w:val="000000"/>
        </w:rPr>
        <w:t xml:space="preserve"> Youth and Crisis.</w:t>
      </w:r>
      <w:r w:rsidRPr="00E46BBD">
        <w:rPr>
          <w:color w:val="000000"/>
        </w:rPr>
        <w:t>, London</w:t>
      </w:r>
      <w:r>
        <w:rPr>
          <w:color w:val="000000"/>
        </w:rPr>
        <w:t> : Faber &amp; Faber.</w:t>
      </w:r>
    </w:p>
    <w:p w:rsidR="00E33A2F" w:rsidRPr="00E46BBD" w:rsidRDefault="00E33A2F" w:rsidP="00E33A2F">
      <w:pPr>
        <w:spacing w:before="120" w:after="120"/>
        <w:jc w:val="both"/>
        <w:rPr>
          <w:color w:val="000000"/>
        </w:rPr>
      </w:pPr>
      <w:r w:rsidRPr="00E46BBD">
        <w:t>ERIKSON,</w:t>
      </w:r>
      <w:r w:rsidRPr="00E46BBD">
        <w:rPr>
          <w:color w:val="000000"/>
        </w:rPr>
        <w:t xml:space="preserve"> E. (1969). </w:t>
      </w:r>
      <w:r w:rsidRPr="00E46BBD">
        <w:rPr>
          <w:i/>
          <w:color w:val="000000"/>
        </w:rPr>
        <w:t>Gandhi's Truth</w:t>
      </w:r>
      <w:r>
        <w:rPr>
          <w:i/>
          <w:color w:val="000000"/>
        </w:rPr>
        <w:t> :</w:t>
      </w:r>
      <w:r w:rsidRPr="00E46BBD">
        <w:rPr>
          <w:i/>
          <w:color w:val="000000"/>
        </w:rPr>
        <w:t xml:space="preserve"> On the Origin of Militant Nonviole</w:t>
      </w:r>
      <w:r w:rsidRPr="00E46BBD">
        <w:rPr>
          <w:i/>
          <w:color w:val="000000"/>
        </w:rPr>
        <w:t>n</w:t>
      </w:r>
      <w:r w:rsidRPr="00E46BBD">
        <w:rPr>
          <w:i/>
          <w:color w:val="000000"/>
        </w:rPr>
        <w:t>ce</w:t>
      </w:r>
      <w:r w:rsidRPr="00E46BBD">
        <w:rPr>
          <w:color w:val="000000"/>
        </w:rPr>
        <w:t>, New York</w:t>
      </w:r>
      <w:r>
        <w:rPr>
          <w:color w:val="000000"/>
        </w:rPr>
        <w:t> :</w:t>
      </w:r>
      <w:r w:rsidRPr="00E46BBD">
        <w:rPr>
          <w:color w:val="000000"/>
        </w:rPr>
        <w:t xml:space="preserve"> W.W.Norton </w:t>
      </w:r>
    </w:p>
    <w:p w:rsidR="00E33A2F" w:rsidRPr="00E46BBD" w:rsidRDefault="00E33A2F" w:rsidP="00E33A2F">
      <w:pPr>
        <w:spacing w:before="120" w:after="120"/>
        <w:jc w:val="both"/>
        <w:rPr>
          <w:color w:val="000000"/>
        </w:rPr>
      </w:pPr>
      <w:r w:rsidRPr="00E46BBD">
        <w:t>ERIKSON,</w:t>
      </w:r>
      <w:r w:rsidRPr="00E46BBD">
        <w:rPr>
          <w:color w:val="000000"/>
        </w:rPr>
        <w:t xml:space="preserve"> E.H. (1970). Reflections on the dissent of contempor</w:t>
      </w:r>
      <w:r w:rsidRPr="00E46BBD">
        <w:rPr>
          <w:color w:val="000000"/>
        </w:rPr>
        <w:t>a</w:t>
      </w:r>
      <w:r w:rsidRPr="00E46BBD">
        <w:rPr>
          <w:color w:val="000000"/>
        </w:rPr>
        <w:t>ry youth.,</w:t>
      </w:r>
      <w:r>
        <w:rPr>
          <w:color w:val="000000"/>
        </w:rPr>
        <w:t xml:space="preserve"> </w:t>
      </w:r>
      <w:r w:rsidRPr="00E46BBD">
        <w:rPr>
          <w:i/>
          <w:color w:val="000000"/>
        </w:rPr>
        <w:t>Int. J. Psychoanal.</w:t>
      </w:r>
      <w:r w:rsidRPr="00E46BBD">
        <w:rPr>
          <w:color w:val="000000"/>
        </w:rPr>
        <w:t>, 51</w:t>
      </w:r>
      <w:r>
        <w:rPr>
          <w:color w:val="000000"/>
        </w:rPr>
        <w:t xml:space="preserve"> : </w:t>
      </w:r>
      <w:r w:rsidRPr="00E46BBD">
        <w:rPr>
          <w:color w:val="000000"/>
        </w:rPr>
        <w:t xml:space="preserve">11-22. </w:t>
      </w:r>
    </w:p>
    <w:p w:rsidR="00E33A2F" w:rsidRPr="00E46BBD" w:rsidRDefault="00E33A2F" w:rsidP="00E33A2F">
      <w:pPr>
        <w:spacing w:before="120" w:after="120"/>
        <w:jc w:val="both"/>
        <w:rPr>
          <w:color w:val="000000"/>
        </w:rPr>
      </w:pPr>
      <w:r w:rsidRPr="00E46BBD">
        <w:t>ERIKSON,</w:t>
      </w:r>
      <w:r w:rsidRPr="00E46BBD">
        <w:rPr>
          <w:color w:val="000000"/>
        </w:rPr>
        <w:t xml:space="preserve"> E. (1974). </w:t>
      </w:r>
      <w:r w:rsidRPr="00E46BBD">
        <w:rPr>
          <w:i/>
          <w:color w:val="000000"/>
        </w:rPr>
        <w:t>Dimensions of a New Identity</w:t>
      </w:r>
      <w:r>
        <w:rPr>
          <w:i/>
          <w:color w:val="000000"/>
        </w:rPr>
        <w:t> :</w:t>
      </w:r>
      <w:r w:rsidRPr="00E46BBD">
        <w:rPr>
          <w:i/>
          <w:color w:val="000000"/>
        </w:rPr>
        <w:t xml:space="preserve"> The 1973 Jefferson Lectures in the Humanities.</w:t>
      </w:r>
      <w:r w:rsidRPr="00E46BBD">
        <w:rPr>
          <w:color w:val="000000"/>
        </w:rPr>
        <w:t>, New York</w:t>
      </w:r>
      <w:r>
        <w:rPr>
          <w:color w:val="000000"/>
        </w:rPr>
        <w:t> :</w:t>
      </w:r>
      <w:r w:rsidRPr="00E46BBD">
        <w:rPr>
          <w:color w:val="000000"/>
        </w:rPr>
        <w:t xml:space="preserve"> W. W. Norton &amp; Co. </w:t>
      </w:r>
    </w:p>
    <w:p w:rsidR="00E33A2F" w:rsidRPr="00E46BBD" w:rsidRDefault="00E33A2F" w:rsidP="00E33A2F">
      <w:pPr>
        <w:spacing w:before="120" w:after="120"/>
        <w:jc w:val="both"/>
        <w:rPr>
          <w:color w:val="000000"/>
        </w:rPr>
      </w:pPr>
      <w:r w:rsidRPr="00E46BBD">
        <w:t>ERIKSON,</w:t>
      </w:r>
      <w:r w:rsidRPr="00E46BBD">
        <w:rPr>
          <w:color w:val="000000"/>
        </w:rPr>
        <w:t xml:space="preserve"> E.H. (1975). </w:t>
      </w:r>
      <w:r w:rsidRPr="00E46BBD">
        <w:rPr>
          <w:i/>
          <w:color w:val="000000"/>
        </w:rPr>
        <w:t>Life History and the Historical Moment</w:t>
      </w:r>
      <w:r w:rsidRPr="00E46BBD">
        <w:rPr>
          <w:color w:val="000000"/>
        </w:rPr>
        <w:t>. New York</w:t>
      </w:r>
      <w:r>
        <w:rPr>
          <w:color w:val="000000"/>
        </w:rPr>
        <w:t> :</w:t>
      </w:r>
      <w:r w:rsidRPr="00E46BBD">
        <w:rPr>
          <w:color w:val="000000"/>
        </w:rPr>
        <w:t xml:space="preserve"> Norton.</w:t>
      </w:r>
    </w:p>
    <w:p w:rsidR="00E33A2F" w:rsidRPr="00E46BBD" w:rsidRDefault="00E33A2F" w:rsidP="00E33A2F">
      <w:pPr>
        <w:spacing w:before="120" w:after="120"/>
        <w:jc w:val="both"/>
        <w:rPr>
          <w:color w:val="000000"/>
        </w:rPr>
      </w:pPr>
      <w:r w:rsidRPr="00E46BBD">
        <w:t>ERIKSON,</w:t>
      </w:r>
      <w:r w:rsidRPr="00E46BBD">
        <w:rPr>
          <w:color w:val="000000"/>
        </w:rPr>
        <w:t xml:space="preserve"> E.H. (1976). Psychoanalysis a</w:t>
      </w:r>
      <w:r>
        <w:rPr>
          <w:color w:val="000000"/>
        </w:rPr>
        <w:t xml:space="preserve">nd ethics--avowed and unavowed. </w:t>
      </w:r>
      <w:r w:rsidRPr="00E46BBD">
        <w:rPr>
          <w:i/>
          <w:color w:val="000000"/>
        </w:rPr>
        <w:t>Int. Rev. Psychoanal.</w:t>
      </w:r>
      <w:r w:rsidRPr="00E46BBD">
        <w:rPr>
          <w:color w:val="000000"/>
        </w:rPr>
        <w:t>, 3</w:t>
      </w:r>
      <w:r>
        <w:rPr>
          <w:color w:val="000000"/>
        </w:rPr>
        <w:t> :</w:t>
      </w:r>
      <w:r w:rsidRPr="00E46BBD">
        <w:rPr>
          <w:color w:val="000000"/>
        </w:rPr>
        <w:t xml:space="preserve">409-416. </w:t>
      </w:r>
    </w:p>
    <w:p w:rsidR="00E33A2F" w:rsidRPr="00E46BBD" w:rsidRDefault="00E33A2F" w:rsidP="00E33A2F">
      <w:pPr>
        <w:spacing w:before="120" w:after="120"/>
        <w:jc w:val="both"/>
        <w:rPr>
          <w:color w:val="000000"/>
        </w:rPr>
      </w:pPr>
      <w:r w:rsidRPr="00E46BBD">
        <w:t>ERIKSON,</w:t>
      </w:r>
      <w:r w:rsidRPr="00E46BBD">
        <w:rPr>
          <w:color w:val="000000"/>
        </w:rPr>
        <w:t xml:space="preserve"> E. (1977). </w:t>
      </w:r>
      <w:r w:rsidRPr="00E46BBD">
        <w:rPr>
          <w:i/>
          <w:color w:val="000000"/>
        </w:rPr>
        <w:t>Toys and Reasons</w:t>
      </w:r>
      <w:r>
        <w:rPr>
          <w:i/>
          <w:color w:val="000000"/>
        </w:rPr>
        <w:t> :</w:t>
      </w:r>
      <w:r w:rsidRPr="00E46BBD">
        <w:rPr>
          <w:i/>
          <w:color w:val="000000"/>
        </w:rPr>
        <w:t xml:space="preserve"> Stages in the Ritualiz</w:t>
      </w:r>
      <w:r w:rsidRPr="00E46BBD">
        <w:rPr>
          <w:i/>
          <w:color w:val="000000"/>
        </w:rPr>
        <w:t>a</w:t>
      </w:r>
      <w:r w:rsidRPr="00E46BBD">
        <w:rPr>
          <w:i/>
          <w:color w:val="000000"/>
        </w:rPr>
        <w:t>tion of E</w:t>
      </w:r>
      <w:r w:rsidRPr="00E46BBD">
        <w:rPr>
          <w:i/>
          <w:color w:val="000000"/>
        </w:rPr>
        <w:t>x</w:t>
      </w:r>
      <w:r w:rsidRPr="00E46BBD">
        <w:rPr>
          <w:i/>
          <w:color w:val="000000"/>
        </w:rPr>
        <w:t>perience.</w:t>
      </w:r>
      <w:r w:rsidRPr="00E46BBD">
        <w:rPr>
          <w:color w:val="000000"/>
        </w:rPr>
        <w:t xml:space="preserve"> New York</w:t>
      </w:r>
      <w:r>
        <w:rPr>
          <w:color w:val="000000"/>
        </w:rPr>
        <w:t> :</w:t>
      </w:r>
      <w:r w:rsidRPr="00E46BBD">
        <w:rPr>
          <w:color w:val="000000"/>
        </w:rPr>
        <w:t xml:space="preserve"> W. W. Norton. </w:t>
      </w:r>
    </w:p>
    <w:p w:rsidR="00E33A2F" w:rsidRPr="00E46BBD" w:rsidRDefault="00E33A2F" w:rsidP="00E33A2F">
      <w:pPr>
        <w:spacing w:before="120" w:after="120"/>
        <w:jc w:val="both"/>
        <w:rPr>
          <w:color w:val="000000"/>
        </w:rPr>
      </w:pPr>
      <w:r w:rsidRPr="00E46BBD">
        <w:t>ERIKSON,</w:t>
      </w:r>
      <w:r w:rsidRPr="00E46BBD">
        <w:rPr>
          <w:color w:val="000000"/>
        </w:rPr>
        <w:t xml:space="preserve"> E.</w:t>
      </w:r>
      <w:r>
        <w:rPr>
          <w:color w:val="000000"/>
        </w:rPr>
        <w:t xml:space="preserve"> </w:t>
      </w:r>
      <w:r w:rsidRPr="00E46BBD">
        <w:rPr>
          <w:color w:val="000000"/>
        </w:rPr>
        <w:t xml:space="preserve">(ed.) (1978). </w:t>
      </w:r>
      <w:r w:rsidRPr="00E46BBD">
        <w:rPr>
          <w:i/>
          <w:color w:val="000000"/>
        </w:rPr>
        <w:t>Adulthood</w:t>
      </w:r>
      <w:r w:rsidRPr="00E46BBD">
        <w:rPr>
          <w:color w:val="000000"/>
        </w:rPr>
        <w:t>, New York</w:t>
      </w:r>
      <w:r>
        <w:rPr>
          <w:color w:val="000000"/>
        </w:rPr>
        <w:t> :</w:t>
      </w:r>
      <w:r w:rsidRPr="00E46BBD">
        <w:rPr>
          <w:color w:val="000000"/>
        </w:rPr>
        <w:t xml:space="preserve"> W. W. Norton. </w:t>
      </w:r>
    </w:p>
    <w:p w:rsidR="00E33A2F" w:rsidRPr="00E46BBD" w:rsidRDefault="00E33A2F" w:rsidP="00E33A2F">
      <w:pPr>
        <w:spacing w:before="120" w:after="120"/>
        <w:jc w:val="both"/>
        <w:rPr>
          <w:color w:val="000000"/>
        </w:rPr>
      </w:pPr>
      <w:r w:rsidRPr="00E46BBD">
        <w:t>ERIKSON,</w:t>
      </w:r>
      <w:r w:rsidRPr="00E46BBD">
        <w:rPr>
          <w:color w:val="000000"/>
        </w:rPr>
        <w:t xml:space="preserve"> E.H. (1980). On the generational cycle. An address., </w:t>
      </w:r>
      <w:r w:rsidRPr="00E46BBD">
        <w:rPr>
          <w:i/>
          <w:color w:val="000000"/>
        </w:rPr>
        <w:t>Int. J. Ps</w:t>
      </w:r>
      <w:r w:rsidRPr="00E46BBD">
        <w:rPr>
          <w:i/>
          <w:color w:val="000000"/>
        </w:rPr>
        <w:t>y</w:t>
      </w:r>
      <w:r w:rsidRPr="00E46BBD">
        <w:rPr>
          <w:i/>
          <w:color w:val="000000"/>
        </w:rPr>
        <w:t>choanal</w:t>
      </w:r>
      <w:r w:rsidRPr="00E46BBD">
        <w:rPr>
          <w:color w:val="000000"/>
        </w:rPr>
        <w:t>, 61</w:t>
      </w:r>
      <w:r>
        <w:rPr>
          <w:color w:val="000000"/>
        </w:rPr>
        <w:t xml:space="preserve"> : </w:t>
      </w:r>
      <w:r w:rsidRPr="00E46BBD">
        <w:rPr>
          <w:color w:val="000000"/>
        </w:rPr>
        <w:t xml:space="preserve">213-224. </w:t>
      </w:r>
    </w:p>
    <w:p w:rsidR="00E33A2F" w:rsidRPr="00E46BBD" w:rsidRDefault="00E33A2F" w:rsidP="00E33A2F">
      <w:pPr>
        <w:spacing w:before="120" w:after="120"/>
        <w:jc w:val="both"/>
        <w:rPr>
          <w:color w:val="000000"/>
        </w:rPr>
      </w:pPr>
      <w:r w:rsidRPr="00E46BBD">
        <w:t>ERIKSON,</w:t>
      </w:r>
      <w:r w:rsidRPr="00E46BBD">
        <w:rPr>
          <w:color w:val="000000"/>
        </w:rPr>
        <w:t xml:space="preserve"> E.H. (1982). </w:t>
      </w:r>
      <w:r w:rsidRPr="00E46BBD">
        <w:rPr>
          <w:i/>
          <w:color w:val="000000"/>
        </w:rPr>
        <w:t>The Life Cylcle Completed</w:t>
      </w:r>
      <w:r w:rsidRPr="00E46BBD">
        <w:rPr>
          <w:color w:val="000000"/>
        </w:rPr>
        <w:t>. New York</w:t>
      </w:r>
      <w:r>
        <w:rPr>
          <w:color w:val="000000"/>
        </w:rPr>
        <w:t> :</w:t>
      </w:r>
      <w:r w:rsidRPr="00E46BBD">
        <w:rPr>
          <w:color w:val="000000"/>
        </w:rPr>
        <w:t xml:space="preserve"> Norton.</w:t>
      </w:r>
    </w:p>
    <w:p w:rsidR="00E33A2F" w:rsidRPr="00E46BBD" w:rsidRDefault="00E33A2F" w:rsidP="00E33A2F">
      <w:pPr>
        <w:spacing w:before="120" w:after="120"/>
        <w:jc w:val="both"/>
        <w:rPr>
          <w:color w:val="000000"/>
        </w:rPr>
      </w:pPr>
      <w:r w:rsidRPr="00E46BBD">
        <w:t>ERIKSON,</w:t>
      </w:r>
      <w:r w:rsidRPr="00E46BBD">
        <w:rPr>
          <w:color w:val="000000"/>
        </w:rPr>
        <w:t xml:space="preserve"> E.H. (1984). Reflections on the last stage - and the first. </w:t>
      </w:r>
      <w:r w:rsidRPr="00E46BBD">
        <w:rPr>
          <w:i/>
          <w:color w:val="000000"/>
        </w:rPr>
        <w:t>Ps</w:t>
      </w:r>
      <w:r w:rsidRPr="00E46BBD">
        <w:rPr>
          <w:i/>
          <w:color w:val="000000"/>
        </w:rPr>
        <w:t>y</w:t>
      </w:r>
      <w:r w:rsidRPr="00E46BBD">
        <w:rPr>
          <w:i/>
          <w:color w:val="000000"/>
        </w:rPr>
        <w:t>choanal. Study Child</w:t>
      </w:r>
      <w:r w:rsidRPr="00E46BBD">
        <w:rPr>
          <w:color w:val="000000"/>
        </w:rPr>
        <w:t>, 39</w:t>
      </w:r>
      <w:r>
        <w:rPr>
          <w:color w:val="000000"/>
        </w:rPr>
        <w:t xml:space="preserve"> : </w:t>
      </w:r>
      <w:r w:rsidRPr="00E46BBD">
        <w:rPr>
          <w:color w:val="000000"/>
        </w:rPr>
        <w:t xml:space="preserve">155-166. </w:t>
      </w:r>
    </w:p>
    <w:p w:rsidR="00E33A2F" w:rsidRPr="00E46BBD" w:rsidRDefault="00E33A2F" w:rsidP="00E33A2F">
      <w:pPr>
        <w:spacing w:before="120" w:after="120"/>
        <w:jc w:val="both"/>
        <w:rPr>
          <w:color w:val="000000"/>
        </w:rPr>
      </w:pPr>
      <w:r w:rsidRPr="00E46BBD">
        <w:t xml:space="preserve">ERIKSON, E., ERIKSON,Joan, KIVNIK,H.Q., (1986), </w:t>
      </w:r>
      <w:r w:rsidRPr="00E46BBD">
        <w:rPr>
          <w:i/>
        </w:rPr>
        <w:t>Vital I</w:t>
      </w:r>
      <w:r w:rsidRPr="00E46BBD">
        <w:rPr>
          <w:i/>
        </w:rPr>
        <w:t>n</w:t>
      </w:r>
      <w:r w:rsidRPr="00E46BBD">
        <w:rPr>
          <w:i/>
        </w:rPr>
        <w:t>volvment in Old Age,</w:t>
      </w:r>
      <w:r w:rsidRPr="00E46BBD">
        <w:t xml:space="preserve"> N.Y., Norton, 352 pages.</w:t>
      </w:r>
    </w:p>
    <w:p w:rsidR="00E33A2F" w:rsidRPr="00E46BBD" w:rsidRDefault="00E33A2F" w:rsidP="00E33A2F">
      <w:pPr>
        <w:spacing w:before="120" w:after="120"/>
        <w:jc w:val="both"/>
        <w:rPr>
          <w:color w:val="000000"/>
        </w:rPr>
      </w:pPr>
      <w:r w:rsidRPr="00E46BBD">
        <w:lastRenderedPageBreak/>
        <w:t>ERIKSON,</w:t>
      </w:r>
      <w:r w:rsidRPr="00E46BBD">
        <w:rPr>
          <w:color w:val="000000"/>
        </w:rPr>
        <w:t xml:space="preserve"> E. (1996). A co</w:t>
      </w:r>
      <w:r>
        <w:rPr>
          <w:color w:val="000000"/>
        </w:rPr>
        <w:t>nviction born of judiciousness.</w:t>
      </w:r>
      <w:r w:rsidRPr="00E46BBD">
        <w:rPr>
          <w:color w:val="000000"/>
        </w:rPr>
        <w:t xml:space="preserve"> </w:t>
      </w:r>
      <w:r w:rsidRPr="00E46BBD">
        <w:rPr>
          <w:i/>
          <w:color w:val="000000"/>
        </w:rPr>
        <w:t>Ps</w:t>
      </w:r>
      <w:r w:rsidRPr="00E46BBD">
        <w:rPr>
          <w:i/>
          <w:color w:val="000000"/>
        </w:rPr>
        <w:t>y</w:t>
      </w:r>
      <w:r w:rsidRPr="00E46BBD">
        <w:rPr>
          <w:i/>
          <w:color w:val="000000"/>
        </w:rPr>
        <w:t>choanal. Contemp. Thought</w:t>
      </w:r>
      <w:r w:rsidRPr="00E46BBD">
        <w:rPr>
          <w:color w:val="000000"/>
        </w:rPr>
        <w:t>, 19</w:t>
      </w:r>
      <w:r>
        <w:rPr>
          <w:color w:val="000000"/>
        </w:rPr>
        <w:t xml:space="preserve"> : </w:t>
      </w:r>
      <w:r w:rsidRPr="00E46BBD">
        <w:rPr>
          <w:color w:val="000000"/>
        </w:rPr>
        <w:t xml:space="preserve">277-282. </w:t>
      </w:r>
    </w:p>
    <w:p w:rsidR="00E33A2F" w:rsidRPr="00E46BBD" w:rsidRDefault="00E33A2F" w:rsidP="00E33A2F">
      <w:pPr>
        <w:spacing w:before="120" w:after="120"/>
        <w:jc w:val="both"/>
        <w:rPr>
          <w:color w:val="000000"/>
        </w:rPr>
      </w:pPr>
      <w:r w:rsidRPr="00E46BBD">
        <w:t>ERIKSON,</w:t>
      </w:r>
      <w:r w:rsidRPr="00E46BBD">
        <w:rPr>
          <w:color w:val="000000"/>
        </w:rPr>
        <w:t xml:space="preserve"> E. (1996). The galilean sayings and the sense of "I". </w:t>
      </w:r>
      <w:r w:rsidRPr="00E46BBD">
        <w:rPr>
          <w:i/>
          <w:color w:val="000000"/>
        </w:rPr>
        <w:t>Psychoanal. Contemp. Thought</w:t>
      </w:r>
      <w:r w:rsidRPr="00E46BBD">
        <w:rPr>
          <w:color w:val="000000"/>
        </w:rPr>
        <w:t>, 19</w:t>
      </w:r>
      <w:r>
        <w:rPr>
          <w:color w:val="000000"/>
        </w:rPr>
        <w:t xml:space="preserve"> : </w:t>
      </w:r>
      <w:r w:rsidRPr="00E46BBD">
        <w:rPr>
          <w:color w:val="000000"/>
        </w:rPr>
        <w:t>291-338.</w:t>
      </w:r>
    </w:p>
    <w:p w:rsidR="00E33A2F" w:rsidRDefault="00E33A2F" w:rsidP="00E33A2F">
      <w:pPr>
        <w:spacing w:before="120" w:after="120"/>
        <w:jc w:val="both"/>
        <w:rPr>
          <w:color w:val="000000"/>
        </w:rPr>
      </w:pPr>
      <w:r w:rsidRPr="00E46BBD">
        <w:t>ERIKSON,</w:t>
      </w:r>
      <w:r w:rsidRPr="00E46BBD">
        <w:rPr>
          <w:color w:val="000000"/>
        </w:rPr>
        <w:t xml:space="preserve"> E.,  ERIKSON, J.M., (1997). </w:t>
      </w:r>
      <w:r w:rsidRPr="00E46BBD">
        <w:rPr>
          <w:i/>
          <w:color w:val="000000"/>
        </w:rPr>
        <w:t>The Life Cycle Compl</w:t>
      </w:r>
      <w:r w:rsidRPr="00E46BBD">
        <w:rPr>
          <w:i/>
          <w:color w:val="000000"/>
        </w:rPr>
        <w:t>e</w:t>
      </w:r>
      <w:r w:rsidRPr="00E46BBD">
        <w:rPr>
          <w:i/>
          <w:color w:val="000000"/>
        </w:rPr>
        <w:t xml:space="preserve">ted.  </w:t>
      </w:r>
      <w:r w:rsidRPr="00E46BBD">
        <w:rPr>
          <w:color w:val="000000"/>
        </w:rPr>
        <w:t>New York</w:t>
      </w:r>
      <w:r>
        <w:rPr>
          <w:color w:val="000000"/>
        </w:rPr>
        <w:t> :</w:t>
      </w:r>
      <w:r w:rsidRPr="00E46BBD">
        <w:rPr>
          <w:color w:val="000000"/>
        </w:rPr>
        <w:t xml:space="preserve"> W. W. Norton.</w:t>
      </w:r>
    </w:p>
    <w:p w:rsidR="00E33A2F" w:rsidRPr="00E46BBD" w:rsidRDefault="00E33A2F" w:rsidP="00E33A2F">
      <w:pPr>
        <w:spacing w:before="120" w:after="120"/>
        <w:jc w:val="both"/>
        <w:rPr>
          <w:color w:val="000000"/>
        </w:rPr>
      </w:pPr>
    </w:p>
    <w:p w:rsidR="00E33A2F" w:rsidRPr="00E46BBD" w:rsidRDefault="00E33A2F" w:rsidP="00E33A2F">
      <w:pPr>
        <w:pStyle w:val="b"/>
      </w:pPr>
      <w:r>
        <w:t>Anthologie</w:t>
      </w:r>
    </w:p>
    <w:p w:rsidR="00E33A2F" w:rsidRPr="0046169C" w:rsidRDefault="00E33A2F" w:rsidP="00E33A2F">
      <w:pPr>
        <w:spacing w:before="120" w:after="120"/>
        <w:jc w:val="both"/>
      </w:pPr>
    </w:p>
    <w:p w:rsidR="00E33A2F" w:rsidRPr="0046169C" w:rsidRDefault="00E33A2F" w:rsidP="00E33A2F">
      <w:pPr>
        <w:spacing w:before="120" w:after="120"/>
        <w:jc w:val="both"/>
      </w:pPr>
      <w:r w:rsidRPr="0046169C">
        <w:t xml:space="preserve">ERIKSON, E, Schlien, S.P.,(ed.), (1995) </w:t>
      </w:r>
      <w:r w:rsidRPr="0046169C">
        <w:rPr>
          <w:i/>
        </w:rPr>
        <w:t>A Way of Looking at Things : Sele</w:t>
      </w:r>
      <w:r w:rsidRPr="0046169C">
        <w:rPr>
          <w:i/>
        </w:rPr>
        <w:t>c</w:t>
      </w:r>
      <w:r w:rsidRPr="0046169C">
        <w:rPr>
          <w:i/>
        </w:rPr>
        <w:t>ted Papers 1930-1980</w:t>
      </w:r>
    </w:p>
    <w:p w:rsidR="00E33A2F" w:rsidRPr="0046169C" w:rsidRDefault="00E33A2F" w:rsidP="00E33A2F">
      <w:pPr>
        <w:spacing w:before="120" w:after="120"/>
        <w:jc w:val="both"/>
      </w:pPr>
    </w:p>
    <w:p w:rsidR="00E33A2F" w:rsidRPr="00E46BBD" w:rsidRDefault="00E33A2F" w:rsidP="00E33A2F">
      <w:pPr>
        <w:pStyle w:val="b"/>
      </w:pPr>
      <w:r w:rsidRPr="00E46BBD">
        <w:t>Quelques éditions parues en français</w:t>
      </w:r>
    </w:p>
    <w:p w:rsidR="00E33A2F" w:rsidRPr="00E46BBD" w:rsidRDefault="00E33A2F" w:rsidP="00E33A2F">
      <w:pPr>
        <w:spacing w:before="120" w:after="120"/>
        <w:jc w:val="both"/>
      </w:pPr>
    </w:p>
    <w:p w:rsidR="00E33A2F" w:rsidRPr="00E46BBD" w:rsidRDefault="00E33A2F" w:rsidP="00E33A2F">
      <w:pPr>
        <w:spacing w:before="120" w:after="120"/>
        <w:jc w:val="both"/>
      </w:pPr>
      <w:r w:rsidRPr="00E46BBD">
        <w:t xml:space="preserve">ERIKSON, Erik H., (1959) </w:t>
      </w:r>
      <w:r w:rsidRPr="00E46BBD">
        <w:rPr>
          <w:b/>
          <w:i/>
        </w:rPr>
        <w:t>Enfance et Société,</w:t>
      </w:r>
      <w:r w:rsidRPr="00E46BBD">
        <w:t xml:space="preserve"> traduction A. Ca</w:t>
      </w:r>
      <w:r w:rsidRPr="00E46BBD">
        <w:t>r</w:t>
      </w:r>
      <w:r w:rsidRPr="00E46BBD">
        <w:t>dinet, D</w:t>
      </w:r>
      <w:r w:rsidRPr="00E46BBD">
        <w:t>e</w:t>
      </w:r>
      <w:r w:rsidRPr="00E46BBD">
        <w:t>lachaux et Niestlé, Neuchâtel, (surtout le chapitre VII, Les huit étapes de l’homme).</w:t>
      </w:r>
    </w:p>
    <w:p w:rsidR="00E33A2F" w:rsidRPr="00E46BBD" w:rsidRDefault="00E33A2F" w:rsidP="00E33A2F">
      <w:pPr>
        <w:spacing w:before="120" w:after="120"/>
        <w:jc w:val="both"/>
      </w:pPr>
      <w:r w:rsidRPr="00E46BBD">
        <w:t xml:space="preserve">ERIKSON, Erik H.,(1972),  </w:t>
      </w:r>
      <w:r w:rsidRPr="00E46BBD">
        <w:rPr>
          <w:b/>
        </w:rPr>
        <w:t>Adolescence et crise, la quête de l’identité</w:t>
      </w:r>
      <w:r w:rsidRPr="00E46BBD">
        <w:t xml:space="preserve">, traduit de l’américain par Joseph Nass et Claude Louis-Combet, Flammarion, Paris, (Texte original </w:t>
      </w:r>
      <w:r w:rsidRPr="00E46BBD">
        <w:rPr>
          <w:i/>
        </w:rPr>
        <w:t>Identity Youth and Crisis</w:t>
      </w:r>
      <w:r w:rsidRPr="00E46BBD">
        <w:t xml:space="preserve">, W.W. Norton and Company, Inc.) </w:t>
      </w:r>
    </w:p>
    <w:p w:rsidR="00E33A2F" w:rsidRPr="00E46BBD" w:rsidRDefault="00E33A2F" w:rsidP="00E33A2F">
      <w:pPr>
        <w:spacing w:before="120" w:after="120"/>
        <w:jc w:val="both"/>
      </w:pPr>
      <w:r w:rsidRPr="00E46BBD">
        <w:t xml:space="preserve">ERIKSON, Erik H., (1971), </w:t>
      </w:r>
      <w:r w:rsidRPr="00E46BBD">
        <w:rPr>
          <w:b/>
          <w:i/>
        </w:rPr>
        <w:t xml:space="preserve">Ethique et psychanalyse, </w:t>
      </w:r>
      <w:r w:rsidRPr="00E46BBD">
        <w:t>traduit de l’américain par N</w:t>
      </w:r>
      <w:r>
        <w:t>ina Godneff, Flammarion éditeur</w:t>
      </w:r>
      <w:r w:rsidRPr="00E46BBD">
        <w:t xml:space="preserve">, Paris, 262 pages. (Texte original </w:t>
      </w:r>
      <w:r w:rsidRPr="00E46BBD">
        <w:rPr>
          <w:i/>
        </w:rPr>
        <w:t>Insight and Responsability</w:t>
      </w:r>
      <w:r w:rsidRPr="00E46BBD">
        <w:t>, 1964, W.W. Norton and Company, Inc.)</w:t>
      </w:r>
    </w:p>
    <w:p w:rsidR="00E33A2F" w:rsidRPr="00E46BBD" w:rsidRDefault="00E33A2F" w:rsidP="00E33A2F">
      <w:pPr>
        <w:spacing w:before="120" w:after="120"/>
        <w:jc w:val="both"/>
      </w:pPr>
    </w:p>
    <w:p w:rsidR="00E33A2F" w:rsidRPr="00E46BBD" w:rsidRDefault="00E33A2F" w:rsidP="00E33A2F">
      <w:pPr>
        <w:spacing w:before="120" w:after="120"/>
        <w:jc w:val="both"/>
      </w:pPr>
      <w:r w:rsidRPr="00E46BBD">
        <w:t>ERIKSON, Erik H.. (1968),</w:t>
      </w:r>
      <w:r w:rsidRPr="00E46BBD">
        <w:rPr>
          <w:i/>
        </w:rPr>
        <w:t xml:space="preserve"> </w:t>
      </w:r>
      <w:r w:rsidRPr="00E46BBD">
        <w:rPr>
          <w:b/>
          <w:i/>
        </w:rPr>
        <w:t xml:space="preserve"> Luther avant Luther, psychanalyse et histoire</w:t>
      </w:r>
      <w:r w:rsidRPr="00E46BBD">
        <w:rPr>
          <w:b/>
        </w:rPr>
        <w:t xml:space="preserve"> ,</w:t>
      </w:r>
      <w:r w:rsidRPr="00E46BBD">
        <w:t xml:space="preserve"> traduit de l’américain par Nina Godneff, Flammarion éd</w:t>
      </w:r>
      <w:r w:rsidRPr="00E46BBD">
        <w:t>i</w:t>
      </w:r>
      <w:r w:rsidRPr="00E46BBD">
        <w:t xml:space="preserve">teur, Paris, 330 pages (Texte original </w:t>
      </w:r>
      <w:r w:rsidRPr="00E46BBD">
        <w:rPr>
          <w:i/>
        </w:rPr>
        <w:t>Young  Man Luther</w:t>
      </w:r>
      <w:r w:rsidRPr="00E46BBD">
        <w:t>, W.W. No</w:t>
      </w:r>
      <w:r w:rsidRPr="00E46BBD">
        <w:t>r</w:t>
      </w:r>
      <w:r w:rsidRPr="00E46BBD">
        <w:t>ton &amp; Co, 1958)</w:t>
      </w:r>
    </w:p>
    <w:p w:rsidR="00E33A2F" w:rsidRPr="00E46BBD" w:rsidRDefault="00E33A2F" w:rsidP="00E33A2F">
      <w:pPr>
        <w:spacing w:before="120" w:after="120"/>
        <w:jc w:val="both"/>
      </w:pPr>
    </w:p>
    <w:p w:rsidR="00E33A2F" w:rsidRPr="00E46BBD" w:rsidRDefault="00E33A2F" w:rsidP="00E33A2F">
      <w:pPr>
        <w:spacing w:before="120" w:after="120"/>
        <w:jc w:val="both"/>
      </w:pPr>
      <w:r>
        <w:t>ERIKSON, Erik H.</w:t>
      </w:r>
      <w:r w:rsidRPr="00E46BBD">
        <w:t xml:space="preserve"> (1974), </w:t>
      </w:r>
      <w:r w:rsidRPr="00E46BBD">
        <w:rPr>
          <w:b/>
          <w:i/>
        </w:rPr>
        <w:t>La vérité de Gândhî,</w:t>
      </w:r>
      <w:r w:rsidRPr="00E46BBD">
        <w:t xml:space="preserve">  traduit de l’américain par Vilma Fritsch, Flammarion éditeur, Paris, 428 p</w:t>
      </w:r>
      <w:r w:rsidRPr="00E46BBD">
        <w:t>a</w:t>
      </w:r>
      <w:r w:rsidRPr="00E46BBD">
        <w:t>ges.</w:t>
      </w:r>
      <w:r>
        <w:t xml:space="preserve"> </w:t>
      </w:r>
      <w:r w:rsidRPr="00E46BBD">
        <w:lastRenderedPageBreak/>
        <w:t xml:space="preserve">(Texte original </w:t>
      </w:r>
      <w:r w:rsidRPr="00E46BBD">
        <w:rPr>
          <w:i/>
        </w:rPr>
        <w:t>Gandhi’s Truth, On the Origins of Militant Nonviole</w:t>
      </w:r>
      <w:r w:rsidRPr="00E46BBD">
        <w:rPr>
          <w:i/>
        </w:rPr>
        <w:t>n</w:t>
      </w:r>
      <w:r w:rsidRPr="00E46BBD">
        <w:rPr>
          <w:i/>
        </w:rPr>
        <w:t>ce</w:t>
      </w:r>
      <w:r w:rsidRPr="00E46BBD">
        <w:t>, W.W. Norton &amp; Co, 1969)</w:t>
      </w:r>
    </w:p>
    <w:p w:rsidR="00E33A2F" w:rsidRPr="00E46BBD" w:rsidRDefault="00E33A2F" w:rsidP="00E33A2F">
      <w:pPr>
        <w:spacing w:before="120" w:after="120"/>
        <w:jc w:val="both"/>
      </w:pPr>
    </w:p>
    <w:p w:rsidR="00E33A2F" w:rsidRPr="00E46BBD" w:rsidRDefault="00E33A2F" w:rsidP="00E33A2F">
      <w:pPr>
        <w:pStyle w:val="b"/>
      </w:pPr>
      <w:r w:rsidRPr="00E46BBD">
        <w:t>Quelques commentateurs québécois </w:t>
      </w:r>
    </w:p>
    <w:p w:rsidR="00E33A2F" w:rsidRPr="00E46BBD" w:rsidRDefault="00E33A2F" w:rsidP="00E33A2F">
      <w:pPr>
        <w:spacing w:before="120" w:after="120"/>
        <w:jc w:val="both"/>
      </w:pPr>
    </w:p>
    <w:p w:rsidR="00E33A2F" w:rsidRPr="00E46BBD" w:rsidRDefault="00E33A2F" w:rsidP="00E33A2F">
      <w:pPr>
        <w:spacing w:before="120" w:after="120"/>
        <w:jc w:val="both"/>
      </w:pPr>
      <w:r w:rsidRPr="00E46BBD">
        <w:t>AUMOND, Maurice,(1987), "Les dynamismes du vieillissement et le cycle de la vie</w:t>
      </w:r>
      <w:r>
        <w:t> :</w:t>
      </w:r>
      <w:r w:rsidRPr="00E46BBD">
        <w:t xml:space="preserve"> l'approche d'ERIKSON",  in </w:t>
      </w:r>
      <w:r w:rsidRPr="00E46BBD">
        <w:rPr>
          <w:b/>
        </w:rPr>
        <w:t>Le Gérontophile,</w:t>
      </w:r>
      <w:r w:rsidRPr="00E46BBD">
        <w:t xml:space="preserve"> vol.9, no 3, été 1987, p.12-17.</w:t>
      </w:r>
    </w:p>
    <w:p w:rsidR="00E33A2F" w:rsidRPr="00E46BBD" w:rsidRDefault="00E33A2F" w:rsidP="00E33A2F">
      <w:pPr>
        <w:spacing w:before="120" w:after="120"/>
        <w:jc w:val="both"/>
      </w:pPr>
      <w:r w:rsidRPr="00E46BBD">
        <w:t>(Aumond esquisse un parallèle entre le modèle de Freud et celui d’Erikson)</w:t>
      </w:r>
    </w:p>
    <w:p w:rsidR="00E33A2F" w:rsidRPr="00E46BBD" w:rsidRDefault="00E33A2F" w:rsidP="00E33A2F">
      <w:pPr>
        <w:spacing w:before="120" w:after="120"/>
        <w:jc w:val="both"/>
      </w:pPr>
      <w:r w:rsidRPr="00E46BBD">
        <w:t xml:space="preserve">HETU, Jean-Luc (1992), </w:t>
      </w:r>
      <w:r w:rsidRPr="00E46BBD">
        <w:rPr>
          <w:b/>
          <w:i/>
        </w:rPr>
        <w:t>Psychologie du vieillissement</w:t>
      </w:r>
      <w:r w:rsidRPr="00E46BBD">
        <w:t>, édition du Méridien, 323 pages.</w:t>
      </w:r>
    </w:p>
    <w:p w:rsidR="00E33A2F" w:rsidRPr="00E46BBD" w:rsidRDefault="00E33A2F" w:rsidP="00E33A2F">
      <w:pPr>
        <w:spacing w:before="120" w:after="120"/>
        <w:jc w:val="both"/>
      </w:pPr>
      <w:r>
        <w:t>(</w:t>
      </w:r>
      <w:r w:rsidRPr="00E46BBD">
        <w:t>Pour les gérontologues et personnes qui s’intéressent au vieilli</w:t>
      </w:r>
      <w:r w:rsidRPr="00E46BBD">
        <w:t>s</w:t>
      </w:r>
      <w:r w:rsidRPr="00E46BBD">
        <w:t>sement, le chapitre sur Erikson appliqué à la personne âgée vaut le détour.)</w:t>
      </w:r>
    </w:p>
    <w:p w:rsidR="00E33A2F" w:rsidRPr="00E46BBD" w:rsidRDefault="00E33A2F" w:rsidP="00E33A2F">
      <w:pPr>
        <w:spacing w:before="120" w:after="120"/>
        <w:jc w:val="both"/>
      </w:pPr>
      <w:r w:rsidRPr="00E46BBD">
        <w:t xml:space="preserve">HOUDE, Renée (1999),  le chapitre sur Erik H. Erikson </w:t>
      </w:r>
      <w:r w:rsidRPr="00E46BBD">
        <w:rPr>
          <w:i/>
        </w:rPr>
        <w:t xml:space="preserve">in </w:t>
      </w:r>
      <w:r w:rsidRPr="00E46BBD">
        <w:rPr>
          <w:b/>
          <w:i/>
        </w:rPr>
        <w:t>Les temps de la vie, le développement psychosocial de l’adulte,</w:t>
      </w:r>
      <w:r w:rsidRPr="00E46BBD">
        <w:t xml:space="preserve"> Troisième édition,  Gaëtan M</w:t>
      </w:r>
      <w:r w:rsidRPr="00E46BBD">
        <w:t>o</w:t>
      </w:r>
      <w:r w:rsidRPr="00E46BBD">
        <w:t>rin éditeur, Boucherville, 449 pages.</w:t>
      </w:r>
    </w:p>
    <w:p w:rsidR="00E33A2F" w:rsidRPr="00E46BBD" w:rsidRDefault="00E33A2F" w:rsidP="00E33A2F">
      <w:pPr>
        <w:spacing w:before="120" w:after="120"/>
        <w:jc w:val="both"/>
      </w:pPr>
      <w:r w:rsidRPr="00E46BBD">
        <w:t>(Une bonne synthèse des idées d’Erikson sur le développement adulte)</w:t>
      </w:r>
    </w:p>
    <w:p w:rsidR="00E33A2F" w:rsidRPr="00E46BBD" w:rsidRDefault="00E33A2F" w:rsidP="00E33A2F">
      <w:pPr>
        <w:spacing w:before="120" w:after="120"/>
        <w:jc w:val="both"/>
      </w:pPr>
    </w:p>
    <w:p w:rsidR="00E33A2F" w:rsidRPr="00E46BBD" w:rsidRDefault="00E33A2F" w:rsidP="00E33A2F">
      <w:pPr>
        <w:pStyle w:val="a"/>
      </w:pPr>
      <w:r w:rsidRPr="00E46BBD">
        <w:t>Un biographie incontournable </w:t>
      </w:r>
    </w:p>
    <w:p w:rsidR="00E33A2F" w:rsidRPr="00E46BBD" w:rsidRDefault="00E33A2F" w:rsidP="00E33A2F">
      <w:pPr>
        <w:spacing w:before="120" w:after="120"/>
        <w:jc w:val="both"/>
      </w:pPr>
    </w:p>
    <w:p w:rsidR="00E33A2F" w:rsidRPr="00E46BBD" w:rsidRDefault="00E33A2F" w:rsidP="00E33A2F">
      <w:pPr>
        <w:spacing w:before="120" w:after="120"/>
        <w:jc w:val="both"/>
      </w:pPr>
      <w:r w:rsidRPr="00E46BBD">
        <w:t xml:space="preserve">FRIEDMAN, Lauwrence J., (1999), </w:t>
      </w:r>
      <w:r>
        <w:t xml:space="preserve">Identity’s Architect , </w:t>
      </w:r>
      <w:r w:rsidRPr="00E46BBD">
        <w:t>A Bi</w:t>
      </w:r>
      <w:r w:rsidRPr="00E46BBD">
        <w:t>o</w:t>
      </w:r>
      <w:r w:rsidRPr="00E46BBD">
        <w:t>graphy of Erik H.  ERIKSON,  Scribner,  592 pages.</w:t>
      </w:r>
    </w:p>
    <w:p w:rsidR="00E33A2F" w:rsidRPr="00E46BBD" w:rsidRDefault="00E33A2F" w:rsidP="00E33A2F">
      <w:pPr>
        <w:spacing w:before="120" w:after="120"/>
        <w:jc w:val="both"/>
      </w:pPr>
    </w:p>
    <w:p w:rsidR="00E33A2F" w:rsidRPr="00E46BBD" w:rsidRDefault="00E33A2F" w:rsidP="00E33A2F">
      <w:pPr>
        <w:pStyle w:val="a"/>
        <w:rPr>
          <w:i/>
        </w:rPr>
      </w:pPr>
      <w:r w:rsidRPr="00E46BBD">
        <w:t xml:space="preserve">Quelques sites </w:t>
      </w:r>
    </w:p>
    <w:p w:rsidR="00E33A2F" w:rsidRPr="00E46BBD" w:rsidRDefault="00E33A2F" w:rsidP="00E33A2F">
      <w:pPr>
        <w:spacing w:before="120" w:after="120"/>
        <w:jc w:val="both"/>
      </w:pPr>
    </w:p>
    <w:p w:rsidR="00E33A2F" w:rsidRPr="00E46BBD" w:rsidRDefault="00E33A2F" w:rsidP="00E33A2F">
      <w:pPr>
        <w:spacing w:before="120" w:after="120"/>
        <w:jc w:val="both"/>
      </w:pPr>
      <w:r w:rsidRPr="00E46BBD">
        <w:t>- Pour une bibliographie commentée</w:t>
      </w:r>
    </w:p>
    <w:p w:rsidR="00E33A2F" w:rsidRPr="00E46BBD" w:rsidRDefault="00E33A2F" w:rsidP="00E33A2F">
      <w:pPr>
        <w:spacing w:before="120" w:after="120"/>
        <w:jc w:val="both"/>
      </w:pPr>
      <w:hyperlink r:id="rId18" w:anchor="reviews" w:history="1">
        <w:r w:rsidRPr="00E46BBD">
          <w:rPr>
            <w:rStyle w:val="Lienhypertexte"/>
          </w:rPr>
          <w:t>http</w:t>
        </w:r>
        <w:r>
          <w:rPr>
            <w:rStyle w:val="Lienhypertexte"/>
          </w:rPr>
          <w:t>:</w:t>
        </w:r>
        <w:r w:rsidRPr="00E46BBD">
          <w:rPr>
            <w:rStyle w:val="Lienhypertexte"/>
          </w:rPr>
          <w:t>//www.nytimes.com/books/99/08/22/specials/ERIKSON.html#reviews</w:t>
        </w:r>
      </w:hyperlink>
    </w:p>
    <w:p w:rsidR="00E33A2F" w:rsidRPr="00E46BBD" w:rsidRDefault="00E33A2F" w:rsidP="00E33A2F">
      <w:pPr>
        <w:spacing w:before="120" w:after="120"/>
        <w:jc w:val="both"/>
      </w:pPr>
    </w:p>
    <w:p w:rsidR="00E33A2F" w:rsidRPr="00E46BBD" w:rsidRDefault="00E33A2F" w:rsidP="00E33A2F">
      <w:pPr>
        <w:spacing w:before="120" w:after="120"/>
        <w:jc w:val="both"/>
      </w:pPr>
      <w:r>
        <w:t>- Les archives du NYRB (T</w:t>
      </w:r>
      <w:r w:rsidRPr="00E46BBD">
        <w:t>he New-York Review of Books</w:t>
      </w:r>
    </w:p>
    <w:p w:rsidR="00E33A2F" w:rsidRPr="00E46BBD" w:rsidRDefault="00E33A2F" w:rsidP="00E33A2F">
      <w:pPr>
        <w:spacing w:before="120" w:after="120"/>
        <w:jc w:val="both"/>
        <w:rPr>
          <w:color w:val="0000FF"/>
          <w:u w:val="single"/>
        </w:rPr>
      </w:pPr>
      <w:hyperlink r:id="rId19" w:anchor="reviews" w:history="1">
        <w:r w:rsidRPr="00E46BBD">
          <w:rPr>
            <w:rStyle w:val="Lienhypertexte"/>
          </w:rPr>
          <w:t>http</w:t>
        </w:r>
        <w:r>
          <w:rPr>
            <w:rStyle w:val="Lienhypertexte"/>
          </w:rPr>
          <w:t>:</w:t>
        </w:r>
        <w:r w:rsidRPr="00E46BBD">
          <w:rPr>
            <w:rStyle w:val="Lienhypertexte"/>
          </w:rPr>
          <w:t>//www.nytimes.com/books/99/08/22/specials/erikson.html#reviews</w:t>
        </w:r>
      </w:hyperlink>
    </w:p>
    <w:p w:rsidR="00E33A2F" w:rsidRPr="00E46BBD" w:rsidRDefault="00E33A2F" w:rsidP="00E33A2F">
      <w:pPr>
        <w:spacing w:before="120" w:after="120"/>
        <w:jc w:val="both"/>
        <w:rPr>
          <w:color w:val="0000FF"/>
          <w:u w:val="single"/>
        </w:rPr>
      </w:pPr>
    </w:p>
    <w:p w:rsidR="00E33A2F" w:rsidRPr="00E46BBD" w:rsidRDefault="00E33A2F" w:rsidP="00E33A2F">
      <w:pPr>
        <w:spacing w:before="120" w:after="120"/>
        <w:jc w:val="both"/>
      </w:pPr>
      <w:r w:rsidRPr="00E46BBD">
        <w:t>- pour les amateurs, un avant-goût du livre de Friedman</w:t>
      </w:r>
      <w:r>
        <w:t> :</w:t>
      </w:r>
      <w:r w:rsidRPr="00E46BBD">
        <w:t xml:space="preserve"> son pr</w:t>
      </w:r>
      <w:r w:rsidRPr="00E46BBD">
        <w:t>e</w:t>
      </w:r>
      <w:r w:rsidRPr="00E46BBD">
        <w:t>mier chap</w:t>
      </w:r>
      <w:r w:rsidRPr="00E46BBD">
        <w:t>i</w:t>
      </w:r>
      <w:r w:rsidRPr="00E46BBD">
        <w:t>tre en ligne</w:t>
      </w:r>
    </w:p>
    <w:p w:rsidR="00E33A2F" w:rsidRPr="00E46BBD" w:rsidRDefault="00E33A2F" w:rsidP="00E33A2F">
      <w:pPr>
        <w:spacing w:before="120" w:after="120"/>
        <w:jc w:val="both"/>
        <w:rPr>
          <w:color w:val="0000FF"/>
          <w:u w:val="single"/>
        </w:rPr>
      </w:pPr>
      <w:r w:rsidRPr="00E46BBD">
        <w:rPr>
          <w:color w:val="0000FF"/>
          <w:u w:val="single"/>
        </w:rPr>
        <w:t>http</w:t>
      </w:r>
      <w:r>
        <w:rPr>
          <w:color w:val="0000FF"/>
          <w:u w:val="single"/>
        </w:rPr>
        <w:t>:</w:t>
      </w:r>
      <w:r w:rsidRPr="00E46BBD">
        <w:rPr>
          <w:color w:val="0000FF"/>
          <w:u w:val="single"/>
        </w:rPr>
        <w:t>//www.nytimes.com/books/first/f/friedman-architect.html</w:t>
      </w:r>
    </w:p>
    <w:p w:rsidR="00E33A2F" w:rsidRPr="00E46BBD" w:rsidRDefault="00E33A2F" w:rsidP="00E33A2F">
      <w:pPr>
        <w:spacing w:before="120" w:after="120"/>
        <w:jc w:val="both"/>
      </w:pPr>
    </w:p>
    <w:p w:rsidR="00E33A2F" w:rsidRPr="00E07116" w:rsidRDefault="00E33A2F">
      <w:pPr>
        <w:pStyle w:val="suite"/>
      </w:pPr>
      <w:r w:rsidRPr="00E07116">
        <w:t>Fin du texte</w:t>
      </w:r>
    </w:p>
    <w:p w:rsidR="00E33A2F" w:rsidRPr="00E07116" w:rsidRDefault="00E33A2F">
      <w:pPr>
        <w:jc w:val="both"/>
      </w:pPr>
    </w:p>
    <w:p w:rsidR="00E33A2F" w:rsidRPr="00E07116" w:rsidRDefault="00E33A2F">
      <w:pPr>
        <w:jc w:val="both"/>
      </w:pPr>
    </w:p>
    <w:sectPr w:rsidR="00E33A2F" w:rsidRPr="00E07116" w:rsidSect="00E33A2F">
      <w:headerReference w:type="default" r:id="rId20"/>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7A1D" w:rsidRDefault="00357A1D">
      <w:r>
        <w:separator/>
      </w:r>
    </w:p>
  </w:endnote>
  <w:endnote w:type="continuationSeparator" w:id="0">
    <w:p w:rsidR="00357A1D" w:rsidRDefault="00357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altName w:val="Times New Roman"/>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7A1D" w:rsidRDefault="00357A1D">
      <w:pPr>
        <w:ind w:firstLine="0"/>
      </w:pPr>
      <w:r>
        <w:separator/>
      </w:r>
    </w:p>
  </w:footnote>
  <w:footnote w:type="continuationSeparator" w:id="0">
    <w:p w:rsidR="00357A1D" w:rsidRDefault="00357A1D">
      <w:pPr>
        <w:ind w:firstLine="0"/>
      </w:pPr>
      <w:r>
        <w:separator/>
      </w:r>
    </w:p>
  </w:footnote>
  <w:footnote w:id="1">
    <w:p w:rsidR="00E33A2F" w:rsidRDefault="00E33A2F" w:rsidP="00E33A2F">
      <w:pPr>
        <w:pStyle w:val="Notedebasdepage"/>
      </w:pPr>
      <w:r>
        <w:rPr>
          <w:rStyle w:val="Appelnotedebasdep"/>
        </w:rPr>
        <w:footnoteRef/>
      </w:r>
      <w:r>
        <w:t xml:space="preserve"> </w:t>
      </w:r>
      <w:r>
        <w:tab/>
      </w:r>
      <w:r w:rsidRPr="00E46BBD">
        <w:t>Titre original anglais paru en 1950</w:t>
      </w:r>
      <w:r>
        <w:t> ;</w:t>
      </w:r>
      <w:r w:rsidRPr="00E46BBD">
        <w:t xml:space="preserve"> la traduction française porte le titre </w:t>
      </w:r>
      <w:r w:rsidRPr="00E46BBD">
        <w:rPr>
          <w:i/>
        </w:rPr>
        <w:t>E</w:t>
      </w:r>
      <w:r w:rsidRPr="00E46BBD">
        <w:rPr>
          <w:i/>
        </w:rPr>
        <w:t>n</w:t>
      </w:r>
      <w:r w:rsidRPr="00E46BBD">
        <w:rPr>
          <w:i/>
        </w:rPr>
        <w:t xml:space="preserve">fance et Société. </w:t>
      </w:r>
    </w:p>
  </w:footnote>
  <w:footnote w:id="2">
    <w:p w:rsidR="00E33A2F" w:rsidRDefault="00E33A2F" w:rsidP="00E33A2F">
      <w:pPr>
        <w:pStyle w:val="Notedebasdepage"/>
      </w:pPr>
      <w:r>
        <w:rPr>
          <w:rStyle w:val="Appelnotedebasdep"/>
        </w:rPr>
        <w:footnoteRef/>
      </w:r>
      <w:r>
        <w:t xml:space="preserve"> </w:t>
      </w:r>
      <w:r>
        <w:tab/>
      </w:r>
      <w:r w:rsidRPr="00E46BBD">
        <w:t>La citation originale et intégrale est la suivante</w:t>
      </w:r>
      <w:r>
        <w:t> :</w:t>
      </w:r>
      <w:r w:rsidRPr="00E46BBD">
        <w:t xml:space="preserve"> </w:t>
      </w:r>
      <w:r>
        <w:t>« </w:t>
      </w:r>
      <w:r w:rsidRPr="00E46BBD">
        <w:t>[…] sur l’histoire de l’humanité, comme giga</w:t>
      </w:r>
      <w:r w:rsidRPr="00E46BBD">
        <w:t>n</w:t>
      </w:r>
      <w:r w:rsidRPr="00E46BBD">
        <w:t>tesque métabolisme de cycles de vie individuels.</w:t>
      </w:r>
      <w:r>
        <w:t> »</w:t>
      </w:r>
      <w:r w:rsidRPr="00E46BBD">
        <w:t xml:space="preserve"> (</w:t>
      </w:r>
      <w:r w:rsidRPr="00E46BBD">
        <w:rPr>
          <w:i/>
        </w:rPr>
        <w:t>Enfance et Société</w:t>
      </w:r>
      <w:r w:rsidRPr="00E46BBD">
        <w:t>, p.6)</w:t>
      </w:r>
    </w:p>
  </w:footnote>
  <w:footnote w:id="3">
    <w:p w:rsidR="00E33A2F" w:rsidRDefault="00E33A2F">
      <w:pPr>
        <w:pStyle w:val="Notedebasdepage"/>
      </w:pPr>
      <w:r>
        <w:rPr>
          <w:rStyle w:val="Appelnotedebasdep"/>
        </w:rPr>
        <w:footnoteRef/>
      </w:r>
      <w:r>
        <w:t xml:space="preserve"> </w:t>
      </w:r>
      <w:r>
        <w:tab/>
      </w:r>
      <w:r w:rsidRPr="00E46BBD">
        <w:t>Les éléments biographiques de la vie d’Erikson sont basés sur les renseign</w:t>
      </w:r>
      <w:r w:rsidRPr="00E46BBD">
        <w:t>e</w:t>
      </w:r>
      <w:r w:rsidRPr="00E46BBD">
        <w:t>ments du magn</w:t>
      </w:r>
      <w:r w:rsidRPr="00E46BBD">
        <w:t>i</w:t>
      </w:r>
      <w:r w:rsidRPr="00E46BBD">
        <w:t>fique volume de Friedman (1999).</w:t>
      </w:r>
    </w:p>
  </w:footnote>
  <w:footnote w:id="4">
    <w:p w:rsidR="00E33A2F" w:rsidRDefault="00E33A2F">
      <w:pPr>
        <w:pStyle w:val="Notedebasdepage"/>
      </w:pPr>
      <w:r>
        <w:rPr>
          <w:rStyle w:val="Appelnotedebasdep"/>
        </w:rPr>
        <w:footnoteRef/>
      </w:r>
      <w:r>
        <w:t xml:space="preserve"> </w:t>
      </w:r>
      <w:r>
        <w:tab/>
      </w:r>
      <w:r w:rsidRPr="00E46BBD">
        <w:t xml:space="preserve">Œuvre majeure de Sigmund Freud qui paraîtra sous le titre français, </w:t>
      </w:r>
      <w:r w:rsidRPr="00E46BBD">
        <w:rPr>
          <w:i/>
        </w:rPr>
        <w:t>L’interprétation des rêves.</w:t>
      </w:r>
    </w:p>
  </w:footnote>
  <w:footnote w:id="5">
    <w:p w:rsidR="00E33A2F" w:rsidRDefault="00E33A2F">
      <w:pPr>
        <w:pStyle w:val="Notedebasdepage"/>
      </w:pPr>
      <w:r>
        <w:rPr>
          <w:rStyle w:val="Appelnotedebasdep"/>
        </w:rPr>
        <w:footnoteRef/>
      </w:r>
      <w:r>
        <w:t xml:space="preserve"> </w:t>
      </w:r>
      <w:r>
        <w:tab/>
      </w:r>
      <w:r w:rsidRPr="00E46BBD">
        <w:t>Pour reprendre le titre que Lawrence J.Friedman a donné à sa biographie p</w:t>
      </w:r>
      <w:r w:rsidRPr="00E46BBD">
        <w:t>a</w:t>
      </w:r>
      <w:r w:rsidRPr="00E46BBD">
        <w:t xml:space="preserve">rue en 1999, </w:t>
      </w:r>
      <w:r w:rsidRPr="00E46BBD">
        <w:rPr>
          <w:i/>
        </w:rPr>
        <w:t>Identity’s Arch</w:t>
      </w:r>
      <w:r w:rsidRPr="00E46BBD">
        <w:rPr>
          <w:i/>
        </w:rPr>
        <w:t>i</w:t>
      </w:r>
      <w:r w:rsidRPr="00E46BBD">
        <w:rPr>
          <w:i/>
        </w:rPr>
        <w:t>tect</w:t>
      </w:r>
      <w:r>
        <w:rPr>
          <w:i/>
        </w:rPr>
        <w:t> : A Biography of Erik Erikson.</w:t>
      </w:r>
    </w:p>
  </w:footnote>
  <w:footnote w:id="6">
    <w:p w:rsidR="00E33A2F" w:rsidRDefault="00E33A2F">
      <w:pPr>
        <w:pStyle w:val="Notedebasdepage"/>
      </w:pPr>
      <w:r>
        <w:rPr>
          <w:rStyle w:val="Appelnotedebasdep"/>
        </w:rPr>
        <w:footnoteRef/>
      </w:r>
      <w:r>
        <w:t xml:space="preserve"> </w:t>
      </w:r>
      <w:r>
        <w:tab/>
      </w:r>
      <w:r w:rsidRPr="00E46BBD">
        <w:t xml:space="preserve">La traduction française,  </w:t>
      </w:r>
      <w:r w:rsidRPr="00E46BBD">
        <w:rPr>
          <w:i/>
        </w:rPr>
        <w:t>Ethique et psychanalyse</w:t>
      </w:r>
      <w:r w:rsidRPr="00E46BBD">
        <w:t xml:space="preserve">, est publiée en 1971 chez Flammarion, Paris, soit sept ans après la parution de l’original anglais. </w:t>
      </w:r>
    </w:p>
  </w:footnote>
  <w:footnote w:id="7">
    <w:p w:rsidR="00E33A2F" w:rsidRDefault="00E33A2F">
      <w:pPr>
        <w:pStyle w:val="Notedebasdepage"/>
      </w:pPr>
      <w:r>
        <w:rPr>
          <w:rStyle w:val="Appelnotedebasdep"/>
        </w:rPr>
        <w:footnoteRef/>
      </w:r>
      <w:r>
        <w:t xml:space="preserve"> </w:t>
      </w:r>
      <w:r>
        <w:tab/>
      </w:r>
      <w:r w:rsidRPr="00E46BBD">
        <w:t xml:space="preserve">Le mot </w:t>
      </w:r>
      <w:r w:rsidRPr="00E46BBD">
        <w:rPr>
          <w:i/>
        </w:rPr>
        <w:t>adulte, qui</w:t>
      </w:r>
      <w:r w:rsidRPr="00E46BBD">
        <w:t xml:space="preserve"> vient de </w:t>
      </w:r>
      <w:r w:rsidRPr="00E46BBD">
        <w:rPr>
          <w:i/>
        </w:rPr>
        <w:t>adultus</w:t>
      </w:r>
      <w:r>
        <w:t xml:space="preserve">, </w:t>
      </w:r>
      <w:r w:rsidRPr="00E46BBD">
        <w:t>participe passé du verbe latin croître, grandir (</w:t>
      </w:r>
      <w:r w:rsidRPr="00E46BBD">
        <w:rPr>
          <w:i/>
        </w:rPr>
        <w:t>adolesco, adolescere, adu</w:t>
      </w:r>
      <w:r w:rsidRPr="00E46BBD">
        <w:rPr>
          <w:i/>
        </w:rPr>
        <w:t>l</w:t>
      </w:r>
      <w:r w:rsidRPr="00E46BBD">
        <w:rPr>
          <w:i/>
        </w:rPr>
        <w:t>tus</w:t>
      </w:r>
      <w:r w:rsidRPr="00E46BBD">
        <w:t xml:space="preserve">), signifie </w:t>
      </w:r>
      <w:r>
        <w:t>« </w:t>
      </w:r>
      <w:r w:rsidRPr="00E46BBD">
        <w:t>qui a grandi, qui a crû</w:t>
      </w:r>
      <w:r>
        <w:t> »</w:t>
      </w:r>
      <w:r w:rsidRPr="00E46BBD">
        <w:t>.</w:t>
      </w:r>
    </w:p>
  </w:footnote>
  <w:footnote w:id="8">
    <w:p w:rsidR="00E33A2F" w:rsidRDefault="00E33A2F">
      <w:pPr>
        <w:pStyle w:val="Notedebasdepage"/>
      </w:pPr>
      <w:r>
        <w:rPr>
          <w:rStyle w:val="Appelnotedebasdep"/>
        </w:rPr>
        <w:footnoteRef/>
      </w:r>
      <w:r>
        <w:t xml:space="preserve"> </w:t>
      </w:r>
      <w:r>
        <w:tab/>
      </w:r>
      <w:r w:rsidRPr="008D21A3">
        <w:rPr>
          <w:i/>
        </w:rPr>
        <w:t>Ethique et psychanalyse</w:t>
      </w:r>
      <w:r w:rsidRPr="00E46BBD">
        <w:t>, p.122.</w:t>
      </w:r>
    </w:p>
  </w:footnote>
  <w:footnote w:id="9">
    <w:p w:rsidR="00E33A2F" w:rsidRDefault="00E33A2F">
      <w:pPr>
        <w:pStyle w:val="Notedebasdepage"/>
      </w:pPr>
      <w:r>
        <w:rPr>
          <w:rStyle w:val="Appelnotedebasdep"/>
        </w:rPr>
        <w:footnoteRef/>
      </w:r>
      <w:r>
        <w:t xml:space="preserve"> </w:t>
      </w:r>
      <w:r>
        <w:tab/>
      </w:r>
      <w:r w:rsidRPr="00E46BBD">
        <w:rPr>
          <w:i/>
        </w:rPr>
        <w:t>Op.</w:t>
      </w:r>
      <w:r>
        <w:rPr>
          <w:i/>
        </w:rPr>
        <w:t xml:space="preserve"> </w:t>
      </w:r>
      <w:r w:rsidRPr="00E46BBD">
        <w:rPr>
          <w:i/>
        </w:rPr>
        <w:t>c</w:t>
      </w:r>
      <w:r>
        <w:rPr>
          <w:i/>
        </w:rPr>
        <w:t>it</w:t>
      </w:r>
      <w:r w:rsidRPr="00E46BBD">
        <w:rPr>
          <w:i/>
        </w:rPr>
        <w:t xml:space="preserve">., </w:t>
      </w:r>
      <w:r w:rsidRPr="00E46BBD">
        <w:t>p.126.</w:t>
      </w:r>
    </w:p>
  </w:footnote>
  <w:footnote w:id="10">
    <w:p w:rsidR="00E33A2F" w:rsidRDefault="00E33A2F">
      <w:pPr>
        <w:pStyle w:val="Notedebasdepage"/>
      </w:pPr>
      <w:r>
        <w:rPr>
          <w:rStyle w:val="Appelnotedebasdep"/>
        </w:rPr>
        <w:footnoteRef/>
      </w:r>
      <w:r>
        <w:t xml:space="preserve"> </w:t>
      </w:r>
      <w:r>
        <w:tab/>
      </w:r>
      <w:r w:rsidRPr="00E46BBD">
        <w:t>Il serait utile et fécond que les pédagogues et les administrateurs de progra</w:t>
      </w:r>
      <w:r w:rsidRPr="00E46BBD">
        <w:t>m</w:t>
      </w:r>
      <w:r w:rsidRPr="00E46BBD">
        <w:t>mes de formation  relisent ce que Erikson a dit sur la compétence, cette n</w:t>
      </w:r>
      <w:r w:rsidRPr="00E46BBD">
        <w:t>o</w:t>
      </w:r>
      <w:r w:rsidRPr="00E46BBD">
        <w:t>tion fort à la mode par les temps qui courent.</w:t>
      </w:r>
    </w:p>
  </w:footnote>
  <w:footnote w:id="11">
    <w:p w:rsidR="00E33A2F" w:rsidRDefault="00E33A2F">
      <w:pPr>
        <w:pStyle w:val="Notedebasdepage"/>
      </w:pPr>
      <w:r>
        <w:rPr>
          <w:rStyle w:val="Appelnotedebasdep"/>
        </w:rPr>
        <w:footnoteRef/>
      </w:r>
      <w:r>
        <w:t xml:space="preserve"> </w:t>
      </w:r>
      <w:r>
        <w:tab/>
      </w:r>
      <w:r w:rsidRPr="00E46BBD">
        <w:rPr>
          <w:i/>
          <w:lang w:val="en-US"/>
        </w:rPr>
        <w:t>Op.</w:t>
      </w:r>
      <w:r>
        <w:rPr>
          <w:i/>
          <w:lang w:val="en-US"/>
        </w:rPr>
        <w:t xml:space="preserve"> </w:t>
      </w:r>
      <w:r w:rsidRPr="00E46BBD">
        <w:rPr>
          <w:i/>
          <w:lang w:val="en-US"/>
        </w:rPr>
        <w:t>c</w:t>
      </w:r>
      <w:r>
        <w:rPr>
          <w:i/>
          <w:lang w:val="en-US"/>
        </w:rPr>
        <w:t>it</w:t>
      </w:r>
      <w:r w:rsidRPr="00E46BBD">
        <w:rPr>
          <w:i/>
          <w:lang w:val="en-US"/>
        </w:rPr>
        <w:t xml:space="preserve">., </w:t>
      </w:r>
      <w:r w:rsidRPr="00E46BBD">
        <w:rPr>
          <w:lang w:val="en-US"/>
        </w:rPr>
        <w:t>p.128.</w:t>
      </w:r>
    </w:p>
  </w:footnote>
  <w:footnote w:id="12">
    <w:p w:rsidR="00E33A2F" w:rsidRDefault="00E33A2F">
      <w:pPr>
        <w:pStyle w:val="Notedebasdepage"/>
      </w:pPr>
      <w:r>
        <w:rPr>
          <w:rStyle w:val="Appelnotedebasdep"/>
        </w:rPr>
        <w:footnoteRef/>
      </w:r>
      <w:r>
        <w:t xml:space="preserve"> </w:t>
      </w:r>
      <w:r>
        <w:tab/>
      </w:r>
      <w:r w:rsidRPr="00E46BBD">
        <w:rPr>
          <w:i/>
          <w:lang w:val="en-US"/>
        </w:rPr>
        <w:t>Op.</w:t>
      </w:r>
      <w:r>
        <w:rPr>
          <w:i/>
          <w:lang w:val="en-US"/>
        </w:rPr>
        <w:t xml:space="preserve"> </w:t>
      </w:r>
      <w:r w:rsidRPr="00E46BBD">
        <w:rPr>
          <w:i/>
          <w:lang w:val="en-US"/>
        </w:rPr>
        <w:t>c</w:t>
      </w:r>
      <w:r>
        <w:rPr>
          <w:i/>
          <w:lang w:val="en-US"/>
        </w:rPr>
        <w:t>it</w:t>
      </w:r>
      <w:r w:rsidRPr="00E46BBD">
        <w:rPr>
          <w:i/>
          <w:lang w:val="en-US"/>
        </w:rPr>
        <w:t>.,</w:t>
      </w:r>
      <w:r w:rsidRPr="00E46BBD">
        <w:rPr>
          <w:lang w:val="en-US"/>
        </w:rPr>
        <w:t xml:space="preserve"> p.129.</w:t>
      </w:r>
    </w:p>
  </w:footnote>
  <w:footnote w:id="13">
    <w:p w:rsidR="00E33A2F" w:rsidRDefault="00E33A2F">
      <w:pPr>
        <w:pStyle w:val="Notedebasdepage"/>
      </w:pPr>
      <w:r>
        <w:rPr>
          <w:rStyle w:val="Appelnotedebasdep"/>
        </w:rPr>
        <w:footnoteRef/>
      </w:r>
      <w:r>
        <w:t xml:space="preserve"> </w:t>
      </w:r>
      <w:r>
        <w:tab/>
      </w:r>
      <w:r w:rsidRPr="00E46BBD">
        <w:rPr>
          <w:i/>
          <w:lang w:val="en-US"/>
        </w:rPr>
        <w:t>Ibid.,</w:t>
      </w:r>
      <w:r w:rsidRPr="00E46BBD">
        <w:rPr>
          <w:lang w:val="en-US"/>
        </w:rPr>
        <w:t xml:space="preserve"> p.135.</w:t>
      </w:r>
    </w:p>
  </w:footnote>
  <w:footnote w:id="14">
    <w:p w:rsidR="00E33A2F" w:rsidRDefault="00E33A2F">
      <w:pPr>
        <w:pStyle w:val="Notedebasdepage"/>
      </w:pPr>
      <w:r>
        <w:rPr>
          <w:rStyle w:val="Appelnotedebasdep"/>
        </w:rPr>
        <w:footnoteRef/>
      </w:r>
      <w:r>
        <w:t xml:space="preserve"> </w:t>
      </w:r>
      <w:r>
        <w:tab/>
      </w:r>
      <w:r w:rsidRPr="008D21A3">
        <w:rPr>
          <w:i/>
        </w:rPr>
        <w:t>Ibidem</w:t>
      </w:r>
      <w:r w:rsidRPr="00E46BBD">
        <w:t>.</w:t>
      </w:r>
    </w:p>
  </w:footnote>
  <w:footnote w:id="15">
    <w:p w:rsidR="00E33A2F" w:rsidRDefault="00E33A2F">
      <w:pPr>
        <w:pStyle w:val="Notedebasdepage"/>
      </w:pPr>
      <w:r>
        <w:rPr>
          <w:rStyle w:val="Appelnotedebasdep"/>
        </w:rPr>
        <w:footnoteRef/>
      </w:r>
      <w:r>
        <w:t xml:space="preserve"> </w:t>
      </w:r>
      <w:r>
        <w:tab/>
      </w:r>
      <w:r w:rsidRPr="008D21A3">
        <w:rPr>
          <w:i/>
        </w:rPr>
        <w:t>Op.cit</w:t>
      </w:r>
      <w:r w:rsidRPr="00E46BBD">
        <w:t>., p.139-140.</w:t>
      </w:r>
    </w:p>
  </w:footnote>
  <w:footnote w:id="16">
    <w:p w:rsidR="00E33A2F" w:rsidRDefault="00E33A2F">
      <w:pPr>
        <w:pStyle w:val="Notedebasdepage"/>
      </w:pPr>
      <w:r>
        <w:rPr>
          <w:rStyle w:val="Appelnotedebasdep"/>
        </w:rPr>
        <w:footnoteRef/>
      </w:r>
      <w:r>
        <w:t xml:space="preserve"> </w:t>
      </w:r>
      <w:r>
        <w:tab/>
      </w:r>
      <w:r w:rsidRPr="00E46BBD">
        <w:t>Sans doute le fait que la psychanalyse a été si influente en France, explique-t-elle le peu d’audience qu’il a connu dans l’hexagone.</w:t>
      </w:r>
      <w:r w:rsidRPr="00E46BBD">
        <w:rPr>
          <w:b/>
        </w:rPr>
        <w:t xml:space="preserve"> </w:t>
      </w:r>
    </w:p>
  </w:footnote>
  <w:footnote w:id="17">
    <w:p w:rsidR="00E33A2F" w:rsidRDefault="00E33A2F">
      <w:pPr>
        <w:pStyle w:val="Notedebasdepage"/>
      </w:pPr>
      <w:r>
        <w:rPr>
          <w:rStyle w:val="Appelnotedebasdep"/>
        </w:rPr>
        <w:footnoteRef/>
      </w:r>
      <w:r>
        <w:t xml:space="preserve"> </w:t>
      </w:r>
      <w:r>
        <w:tab/>
      </w:r>
      <w:r w:rsidRPr="00E46BBD">
        <w:t>Paru en français dix ans plus tard sous le titre suivant</w:t>
      </w:r>
      <w:r w:rsidRPr="00E46BBD">
        <w:rPr>
          <w:i/>
        </w:rPr>
        <w:t xml:space="preserve"> </w:t>
      </w:r>
      <w:r w:rsidRPr="00E46BBD">
        <w:rPr>
          <w:b/>
          <w:i/>
        </w:rPr>
        <w:t xml:space="preserve"> </w:t>
      </w:r>
      <w:r w:rsidRPr="00E46BBD">
        <w:rPr>
          <w:i/>
        </w:rPr>
        <w:t>Luther avant Luther, psychanalyse et histoire</w:t>
      </w:r>
      <w:r w:rsidRPr="00E46BBD">
        <w:t>, traduit de l’américain par Nina Godneff, chez Fla</w:t>
      </w:r>
      <w:r w:rsidRPr="00E46BBD">
        <w:t>m</w:t>
      </w:r>
      <w:r w:rsidRPr="00E46BBD">
        <w:t>marion.</w:t>
      </w:r>
    </w:p>
  </w:footnote>
  <w:footnote w:id="18">
    <w:p w:rsidR="00E33A2F" w:rsidRDefault="00E33A2F">
      <w:pPr>
        <w:pStyle w:val="Notedebasdepage"/>
      </w:pPr>
      <w:r>
        <w:rPr>
          <w:rStyle w:val="Appelnotedebasdep"/>
        </w:rPr>
        <w:footnoteRef/>
      </w:r>
      <w:r>
        <w:t xml:space="preserve"> </w:t>
      </w:r>
      <w:r>
        <w:tab/>
      </w:r>
      <w:r w:rsidRPr="00E46BBD">
        <w:rPr>
          <w:lang w:val="en-US"/>
        </w:rPr>
        <w:t xml:space="preserve">Friedman, </w:t>
      </w:r>
      <w:r w:rsidRPr="00E46BBD">
        <w:rPr>
          <w:i/>
          <w:lang w:val="en-US"/>
        </w:rPr>
        <w:t>op.</w:t>
      </w:r>
      <w:r>
        <w:rPr>
          <w:i/>
          <w:lang w:val="en-US"/>
        </w:rPr>
        <w:t xml:space="preserve"> </w:t>
      </w:r>
      <w:r w:rsidRPr="00E46BBD">
        <w:rPr>
          <w:i/>
          <w:lang w:val="en-US"/>
        </w:rPr>
        <w:t>c</w:t>
      </w:r>
      <w:r>
        <w:rPr>
          <w:i/>
          <w:lang w:val="en-US"/>
        </w:rPr>
        <w:t>it</w:t>
      </w:r>
      <w:r w:rsidRPr="00E46BBD">
        <w:rPr>
          <w:i/>
          <w:lang w:val="en-US"/>
        </w:rPr>
        <w:t>.,</w:t>
      </w:r>
      <w:r w:rsidRPr="00E46BBD">
        <w:rPr>
          <w:lang w:val="en-US"/>
        </w:rPr>
        <w:t xml:space="preserve"> p.316 ss.</w:t>
      </w:r>
    </w:p>
  </w:footnote>
  <w:footnote w:id="19">
    <w:p w:rsidR="00E33A2F" w:rsidRDefault="00E33A2F">
      <w:pPr>
        <w:pStyle w:val="Notedebasdepage"/>
      </w:pPr>
      <w:r>
        <w:rPr>
          <w:rStyle w:val="Appelnotedebasdep"/>
        </w:rPr>
        <w:footnoteRef/>
      </w:r>
      <w:r>
        <w:t xml:space="preserve"> </w:t>
      </w:r>
      <w:r>
        <w:tab/>
      </w:r>
      <w:r w:rsidRPr="00E46BBD">
        <w:t xml:space="preserve">Friedman, </w:t>
      </w:r>
      <w:r w:rsidRPr="00E46BBD">
        <w:rPr>
          <w:i/>
        </w:rPr>
        <w:t>op.</w:t>
      </w:r>
      <w:r>
        <w:rPr>
          <w:i/>
        </w:rPr>
        <w:t xml:space="preserve"> </w:t>
      </w:r>
      <w:r w:rsidRPr="00E46BBD">
        <w:rPr>
          <w:i/>
        </w:rPr>
        <w:t>c</w:t>
      </w:r>
      <w:r>
        <w:rPr>
          <w:i/>
        </w:rPr>
        <w:t>it</w:t>
      </w:r>
      <w:r w:rsidRPr="00E46BBD">
        <w:rPr>
          <w:i/>
        </w:rPr>
        <w:t>.,</w:t>
      </w:r>
      <w:r w:rsidRPr="00E46BBD">
        <w:t xml:space="preserve"> p.344.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3A2F" w:rsidRDefault="00E33A2F" w:rsidP="00E33A2F">
    <w:pPr>
      <w:pStyle w:val="En-tte"/>
      <w:tabs>
        <w:tab w:val="clear" w:pos="4320"/>
        <w:tab w:val="clear" w:pos="8640"/>
        <w:tab w:val="right" w:pos="7560"/>
        <w:tab w:val="right" w:pos="7920"/>
      </w:tabs>
      <w:ind w:firstLine="0"/>
      <w:rPr>
        <w:rFonts w:ascii="Times New Roman" w:hAnsi="Times New Roman"/>
      </w:rPr>
    </w:pPr>
    <w:r>
      <w:rPr>
        <w:rFonts w:ascii="Times New Roman" w:hAnsi="Times New Roman"/>
      </w:rPr>
      <w:tab/>
      <w:t>Renée Houde, “</w:t>
    </w:r>
    <w:r w:rsidRPr="00E302E8">
      <w:rPr>
        <w:rFonts w:ascii="Times New Roman" w:hAnsi="Times New Roman"/>
      </w:rPr>
      <w:t>Erik H. Erikson (1902-1994), le</w:t>
    </w:r>
    <w:r>
      <w:rPr>
        <w:rFonts w:ascii="Times New Roman" w:hAnsi="Times New Roman"/>
      </w:rPr>
      <w:t xml:space="preserve"> psychologue de la générativité</w:t>
    </w:r>
    <w:r w:rsidRPr="00567B6C">
      <w:rPr>
        <w:rFonts w:ascii="Times New Roman" w:hAnsi="Times New Roman"/>
      </w:rPr>
      <w:t>.</w:t>
    </w:r>
    <w:r>
      <w:rPr>
        <w:rFonts w:ascii="Times New Roman" w:hAnsi="Times New Roman"/>
      </w:rPr>
      <w:t>”</w:t>
    </w:r>
    <w:r w:rsidRPr="00C90835">
      <w:rPr>
        <w:rFonts w:ascii="Times New Roman" w:hAnsi="Times New Roman"/>
      </w:rPr>
      <w:t xml:space="preserve"> </w:t>
    </w:r>
    <w:r>
      <w:rPr>
        <w:rFonts w:ascii="Times New Roman" w:hAnsi="Times New Roman"/>
      </w:rPr>
      <w:t>(2002)</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357A1D">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25</w:t>
    </w:r>
    <w:r>
      <w:rPr>
        <w:rStyle w:val="Numrodepage"/>
        <w:rFonts w:ascii="Times New Roman" w:hAnsi="Times New Roman"/>
      </w:rPr>
      <w:fldChar w:fldCharType="end"/>
    </w:r>
  </w:p>
  <w:p w:rsidR="00E33A2F" w:rsidRDefault="00E33A2F">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E462B"/>
    <w:multiLevelType w:val="multilevel"/>
    <w:tmpl w:val="892CD7AE"/>
    <w:lvl w:ilvl="0">
      <w:start w:val="3"/>
      <w:numFmt w:val="decimal"/>
      <w:lvlText w:val="%1."/>
      <w:lvlJc w:val="left"/>
      <w:pPr>
        <w:tabs>
          <w:tab w:val="num" w:pos="720"/>
        </w:tabs>
        <w:ind w:left="720" w:hanging="360"/>
      </w:pPr>
      <w:rPr>
        <w:rFonts w:hint="default"/>
      </w:rPr>
    </w:lvl>
    <w:lvl w:ilvl="1">
      <w:start w:val="3"/>
      <w:numFmt w:val="decimal"/>
      <w:isLgl/>
      <w:lvlText w:val="%1.%2."/>
      <w:lvlJc w:val="left"/>
      <w:pPr>
        <w:tabs>
          <w:tab w:val="num" w:pos="1080"/>
        </w:tabs>
        <w:ind w:left="1080" w:hanging="720"/>
      </w:pPr>
      <w:rPr>
        <w:rFonts w:hint="default"/>
        <w:b/>
        <w:i w:val="0"/>
      </w:rPr>
    </w:lvl>
    <w:lvl w:ilvl="2">
      <w:start w:val="1"/>
      <w:numFmt w:val="decimal"/>
      <w:isLgl/>
      <w:lvlText w:val="%1.%2.%3."/>
      <w:lvlJc w:val="left"/>
      <w:pPr>
        <w:tabs>
          <w:tab w:val="num" w:pos="1080"/>
        </w:tabs>
        <w:ind w:left="1080" w:hanging="720"/>
      </w:pPr>
      <w:rPr>
        <w:rFonts w:hint="default"/>
        <w:b/>
        <w:i w:val="0"/>
      </w:rPr>
    </w:lvl>
    <w:lvl w:ilvl="3">
      <w:start w:val="1"/>
      <w:numFmt w:val="decimal"/>
      <w:isLgl/>
      <w:lvlText w:val="%1.%2.%3.%4."/>
      <w:lvlJc w:val="left"/>
      <w:pPr>
        <w:tabs>
          <w:tab w:val="num" w:pos="1440"/>
        </w:tabs>
        <w:ind w:left="1440" w:hanging="1080"/>
      </w:pPr>
      <w:rPr>
        <w:rFonts w:hint="default"/>
        <w:b/>
        <w:i w:val="0"/>
      </w:rPr>
    </w:lvl>
    <w:lvl w:ilvl="4">
      <w:start w:val="1"/>
      <w:numFmt w:val="decimal"/>
      <w:isLgl/>
      <w:lvlText w:val="%1.%2.%3.%4.%5."/>
      <w:lvlJc w:val="left"/>
      <w:pPr>
        <w:tabs>
          <w:tab w:val="num" w:pos="1800"/>
        </w:tabs>
        <w:ind w:left="1800" w:hanging="1440"/>
      </w:pPr>
      <w:rPr>
        <w:rFonts w:hint="default"/>
        <w:b/>
        <w:i w:val="0"/>
      </w:rPr>
    </w:lvl>
    <w:lvl w:ilvl="5">
      <w:start w:val="1"/>
      <w:numFmt w:val="decimal"/>
      <w:isLgl/>
      <w:lvlText w:val="%1.%2.%3.%4.%5.%6."/>
      <w:lvlJc w:val="left"/>
      <w:pPr>
        <w:tabs>
          <w:tab w:val="num" w:pos="1800"/>
        </w:tabs>
        <w:ind w:left="1800" w:hanging="1440"/>
      </w:pPr>
      <w:rPr>
        <w:rFonts w:hint="default"/>
        <w:b/>
        <w:i w:val="0"/>
      </w:rPr>
    </w:lvl>
    <w:lvl w:ilvl="6">
      <w:start w:val="1"/>
      <w:numFmt w:val="decimal"/>
      <w:isLgl/>
      <w:lvlText w:val="%1.%2.%3.%4.%5.%6.%7."/>
      <w:lvlJc w:val="left"/>
      <w:pPr>
        <w:tabs>
          <w:tab w:val="num" w:pos="2160"/>
        </w:tabs>
        <w:ind w:left="2160" w:hanging="1800"/>
      </w:pPr>
      <w:rPr>
        <w:rFonts w:hint="default"/>
        <w:b/>
        <w:i w:val="0"/>
      </w:rPr>
    </w:lvl>
    <w:lvl w:ilvl="7">
      <w:start w:val="1"/>
      <w:numFmt w:val="decimal"/>
      <w:isLgl/>
      <w:lvlText w:val="%1.%2.%3.%4.%5.%6.%7.%8."/>
      <w:lvlJc w:val="left"/>
      <w:pPr>
        <w:tabs>
          <w:tab w:val="num" w:pos="2160"/>
        </w:tabs>
        <w:ind w:left="2160" w:hanging="1800"/>
      </w:pPr>
      <w:rPr>
        <w:rFonts w:hint="default"/>
        <w:b/>
        <w:i w:val="0"/>
      </w:rPr>
    </w:lvl>
    <w:lvl w:ilvl="8">
      <w:start w:val="1"/>
      <w:numFmt w:val="decimal"/>
      <w:isLgl/>
      <w:lvlText w:val="%1.%2.%3.%4.%5.%6.%7.%8.%9."/>
      <w:lvlJc w:val="left"/>
      <w:pPr>
        <w:tabs>
          <w:tab w:val="num" w:pos="2520"/>
        </w:tabs>
        <w:ind w:left="2520" w:hanging="2160"/>
      </w:pPr>
      <w:rPr>
        <w:rFonts w:hint="default"/>
        <w:b/>
        <w:i w:val="0"/>
      </w:rPr>
    </w:lvl>
  </w:abstractNum>
  <w:abstractNum w:abstractNumId="1" w15:restartNumberingAfterBreak="0">
    <w:nsid w:val="3B091646"/>
    <w:multiLevelType w:val="multilevel"/>
    <w:tmpl w:val="86D88278"/>
    <w:lvl w:ilvl="0">
      <w:start w:val="2"/>
      <w:numFmt w:val="decimal"/>
      <w:lvlText w:val="%1."/>
      <w:lvlJc w:val="left"/>
      <w:pPr>
        <w:tabs>
          <w:tab w:val="num" w:pos="360"/>
        </w:tabs>
        <w:ind w:left="360" w:hanging="360"/>
      </w:pPr>
      <w:rPr>
        <w:rFonts w:hint="default"/>
        <w:b/>
        <w:i w:val="0"/>
      </w:rPr>
    </w:lvl>
    <w:lvl w:ilvl="1">
      <w:start w:val="3"/>
      <w:numFmt w:val="decimal"/>
      <w:lvlText w:val="%1.%2."/>
      <w:lvlJc w:val="left"/>
      <w:pPr>
        <w:tabs>
          <w:tab w:val="num" w:pos="578"/>
        </w:tabs>
        <w:ind w:left="578" w:hanging="720"/>
      </w:pPr>
      <w:rPr>
        <w:rFonts w:hint="default"/>
        <w:b/>
        <w:i w:val="0"/>
      </w:rPr>
    </w:lvl>
    <w:lvl w:ilvl="2">
      <w:start w:val="1"/>
      <w:numFmt w:val="decimal"/>
      <w:lvlText w:val="%1.%2.%3."/>
      <w:lvlJc w:val="left"/>
      <w:pPr>
        <w:tabs>
          <w:tab w:val="num" w:pos="436"/>
        </w:tabs>
        <w:ind w:left="436" w:hanging="720"/>
      </w:pPr>
      <w:rPr>
        <w:rFonts w:hint="default"/>
        <w:b/>
        <w:i w:val="0"/>
      </w:rPr>
    </w:lvl>
    <w:lvl w:ilvl="3">
      <w:start w:val="1"/>
      <w:numFmt w:val="decimal"/>
      <w:lvlText w:val="%1.%2.%3.%4."/>
      <w:lvlJc w:val="left"/>
      <w:pPr>
        <w:tabs>
          <w:tab w:val="num" w:pos="654"/>
        </w:tabs>
        <w:ind w:left="654" w:hanging="1080"/>
      </w:pPr>
      <w:rPr>
        <w:rFonts w:hint="default"/>
        <w:b/>
        <w:i w:val="0"/>
      </w:rPr>
    </w:lvl>
    <w:lvl w:ilvl="4">
      <w:start w:val="1"/>
      <w:numFmt w:val="decimal"/>
      <w:lvlText w:val="%1.%2.%3.%4.%5."/>
      <w:lvlJc w:val="left"/>
      <w:pPr>
        <w:tabs>
          <w:tab w:val="num" w:pos="872"/>
        </w:tabs>
        <w:ind w:left="872" w:hanging="1440"/>
      </w:pPr>
      <w:rPr>
        <w:rFonts w:hint="default"/>
        <w:b/>
        <w:i w:val="0"/>
      </w:rPr>
    </w:lvl>
    <w:lvl w:ilvl="5">
      <w:start w:val="1"/>
      <w:numFmt w:val="decimal"/>
      <w:lvlText w:val="%1.%2.%3.%4.%5.%6."/>
      <w:lvlJc w:val="left"/>
      <w:pPr>
        <w:tabs>
          <w:tab w:val="num" w:pos="730"/>
        </w:tabs>
        <w:ind w:left="730" w:hanging="1440"/>
      </w:pPr>
      <w:rPr>
        <w:rFonts w:hint="default"/>
        <w:b/>
        <w:i w:val="0"/>
      </w:rPr>
    </w:lvl>
    <w:lvl w:ilvl="6">
      <w:start w:val="1"/>
      <w:numFmt w:val="decimal"/>
      <w:lvlText w:val="%1.%2.%3.%4.%5.%6.%7."/>
      <w:lvlJc w:val="left"/>
      <w:pPr>
        <w:tabs>
          <w:tab w:val="num" w:pos="948"/>
        </w:tabs>
        <w:ind w:left="948" w:hanging="1800"/>
      </w:pPr>
      <w:rPr>
        <w:rFonts w:hint="default"/>
        <w:b/>
        <w:i w:val="0"/>
      </w:rPr>
    </w:lvl>
    <w:lvl w:ilvl="7">
      <w:start w:val="1"/>
      <w:numFmt w:val="decimal"/>
      <w:lvlText w:val="%1.%2.%3.%4.%5.%6.%7.%8."/>
      <w:lvlJc w:val="left"/>
      <w:pPr>
        <w:tabs>
          <w:tab w:val="num" w:pos="806"/>
        </w:tabs>
        <w:ind w:left="806" w:hanging="1800"/>
      </w:pPr>
      <w:rPr>
        <w:rFonts w:hint="default"/>
        <w:b/>
        <w:i w:val="0"/>
      </w:rPr>
    </w:lvl>
    <w:lvl w:ilvl="8">
      <w:start w:val="1"/>
      <w:numFmt w:val="decimal"/>
      <w:lvlText w:val="%1.%2.%3.%4.%5.%6.%7.%8.%9."/>
      <w:lvlJc w:val="left"/>
      <w:pPr>
        <w:tabs>
          <w:tab w:val="num" w:pos="1024"/>
        </w:tabs>
        <w:ind w:left="1024" w:hanging="2160"/>
      </w:pPr>
      <w:rPr>
        <w:rFonts w:hint="default"/>
        <w:b/>
        <w:i w:val="0"/>
      </w:rPr>
    </w:lvl>
  </w:abstractNum>
  <w:abstractNum w:abstractNumId="2"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61D4512"/>
    <w:multiLevelType w:val="multilevel"/>
    <w:tmpl w:val="0EE85360"/>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357A1D"/>
    <w:rsid w:val="00765C11"/>
    <w:rsid w:val="00B41997"/>
    <w:rsid w:val="00E33A2F"/>
    <w:rsid w:val="00EB46C1"/>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F8A4B8E"/>
  <w15:chartTrackingRefBased/>
  <w15:docId w15:val="{DD3766C2-8F6E-EE46-8884-98AE53BB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qFormat/>
    <w:rsid w:val="006614FD"/>
    <w:pPr>
      <w:outlineLvl w:val="0"/>
    </w:pPr>
    <w:rPr>
      <w:rFonts w:eastAsia="Times New Roman"/>
      <w:noProof/>
      <w:lang w:eastAsia="en-US"/>
    </w:rPr>
  </w:style>
  <w:style w:type="paragraph" w:styleId="Titre2">
    <w:name w:val="heading 2"/>
    <w:next w:val="Normal"/>
    <w:qFormat/>
    <w:rsid w:val="006614FD"/>
    <w:pPr>
      <w:outlineLvl w:val="1"/>
    </w:pPr>
    <w:rPr>
      <w:rFonts w:eastAsia="Times New Roman"/>
      <w:noProof/>
      <w:lang w:eastAsia="en-US"/>
    </w:rPr>
  </w:style>
  <w:style w:type="paragraph" w:styleId="Titre3">
    <w:name w:val="heading 3"/>
    <w:next w:val="Normal"/>
    <w:qFormat/>
    <w:rsid w:val="006614FD"/>
    <w:pPr>
      <w:outlineLvl w:val="2"/>
    </w:pPr>
    <w:rPr>
      <w:rFonts w:eastAsia="Times New Roman"/>
      <w:noProof/>
      <w:lang w:eastAsia="en-US"/>
    </w:rPr>
  </w:style>
  <w:style w:type="paragraph" w:styleId="Titre4">
    <w:name w:val="heading 4"/>
    <w:next w:val="Normal"/>
    <w:qFormat/>
    <w:rsid w:val="006614FD"/>
    <w:pPr>
      <w:outlineLvl w:val="3"/>
    </w:pPr>
    <w:rPr>
      <w:rFonts w:eastAsia="Times New Roman"/>
      <w:noProof/>
      <w:lang w:eastAsia="en-US"/>
    </w:rPr>
  </w:style>
  <w:style w:type="paragraph" w:styleId="Titre5">
    <w:name w:val="heading 5"/>
    <w:next w:val="Normal"/>
    <w:qFormat/>
    <w:rsid w:val="006614FD"/>
    <w:pPr>
      <w:outlineLvl w:val="4"/>
    </w:pPr>
    <w:rPr>
      <w:rFonts w:eastAsia="Times New Roman"/>
      <w:noProof/>
      <w:lang w:eastAsia="en-US"/>
    </w:rPr>
  </w:style>
  <w:style w:type="paragraph" w:styleId="Titre6">
    <w:name w:val="heading 6"/>
    <w:next w:val="Normal"/>
    <w:qFormat/>
    <w:rsid w:val="006614FD"/>
    <w:pPr>
      <w:outlineLvl w:val="5"/>
    </w:pPr>
    <w:rPr>
      <w:rFonts w:eastAsia="Times New Roman"/>
      <w:noProof/>
      <w:lang w:eastAsia="en-US"/>
    </w:rPr>
  </w:style>
  <w:style w:type="paragraph" w:styleId="Titre7">
    <w:name w:val="heading 7"/>
    <w:next w:val="Normal"/>
    <w:qFormat/>
    <w:rsid w:val="006614FD"/>
    <w:pPr>
      <w:outlineLvl w:val="6"/>
    </w:pPr>
    <w:rPr>
      <w:rFonts w:eastAsia="Times New Roman"/>
      <w:noProof/>
      <w:lang w:eastAsia="en-US"/>
    </w:rPr>
  </w:style>
  <w:style w:type="paragraph" w:styleId="Titre8">
    <w:name w:val="heading 8"/>
    <w:next w:val="Normal"/>
    <w:qFormat/>
    <w:rsid w:val="006614FD"/>
    <w:pPr>
      <w:outlineLvl w:val="7"/>
    </w:pPr>
    <w:rPr>
      <w:rFonts w:eastAsia="Times New Roman"/>
      <w:noProof/>
      <w:lang w:eastAsia="en-US"/>
    </w:rPr>
  </w:style>
  <w:style w:type="paragraph" w:styleId="Titre9">
    <w:name w:val="heading 9"/>
    <w:next w:val="Normal"/>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6614FD"/>
    <w:pPr>
      <w:spacing w:before="120" w:after="120" w:line="320" w:lineRule="exact"/>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autoRedefine/>
    <w:rsid w:val="008D21A3"/>
    <w:pPr>
      <w:ind w:left="360" w:hanging="360"/>
      <w:jc w:val="both"/>
    </w:pPr>
    <w:rPr>
      <w:color w:val="000000"/>
      <w:sz w:val="24"/>
    </w:rPr>
  </w:style>
  <w:style w:type="character" w:styleId="Numrodepage">
    <w:name w:val="page number"/>
    <w:basedOn w:val="Policepardfaut"/>
    <w:rsid w:val="006614FD"/>
  </w:style>
  <w:style w:type="paragraph" w:styleId="Pieddepage">
    <w:name w:val="footer"/>
    <w:basedOn w:val="Normal"/>
    <w:uiPriority w:val="99"/>
    <w:rsid w:val="006614FD"/>
    <w:pPr>
      <w:tabs>
        <w:tab w:val="center" w:pos="4320"/>
        <w:tab w:val="right" w:pos="8640"/>
      </w:tabs>
    </w:pPr>
    <w:rPr>
      <w:rFonts w:ascii="GillSans" w:hAnsi="GillSans"/>
      <w:sz w:val="20"/>
    </w:rPr>
  </w:style>
  <w:style w:type="paragraph" w:styleId="Retraitcorpsdetexte">
    <w:name w:val="Body Text Indent"/>
    <w:basedOn w:val="Normal"/>
    <w:rsid w:val="006614FD"/>
    <w:pPr>
      <w:ind w:left="20" w:firstLine="400"/>
    </w:pPr>
    <w:rPr>
      <w:rFonts w:ascii="Arial" w:hAnsi="Arial"/>
    </w:rPr>
  </w:style>
  <w:style w:type="paragraph" w:styleId="Retraitcorpsdetexte2">
    <w:name w:val="Body Text Indent 2"/>
    <w:basedOn w:val="Normal"/>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E302E8"/>
    <w:rPr>
      <w:b w:val="0"/>
      <w:sz w:val="60"/>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8D21A3"/>
    <w:pPr>
      <w:ind w:firstLine="0"/>
      <w:jc w:val="left"/>
    </w:pPr>
    <w:rPr>
      <w:b/>
      <w:iCs/>
      <w:color w:val="FF0000"/>
      <w:sz w:val="32"/>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paragraph" w:styleId="Commentaire">
    <w:name w:val="annotation text"/>
    <w:basedOn w:val="Normal"/>
    <w:link w:val="CommentaireCar"/>
    <w:rsid w:val="00E302E8"/>
    <w:rPr>
      <w:color w:val="FF0000"/>
    </w:rPr>
  </w:style>
  <w:style w:type="character" w:customStyle="1" w:styleId="CommentaireCar">
    <w:name w:val="Commentaire Car"/>
    <w:basedOn w:val="Policepardfaut"/>
    <w:link w:val="Commentaire"/>
    <w:rsid w:val="00E302E8"/>
    <w:rPr>
      <w:rFonts w:ascii="Times New Roman" w:eastAsia="Times New Roman" w:hAnsi="Times New Roman"/>
      <w:color w:val="FF0000"/>
      <w:sz w:val="28"/>
      <w:lang w:eastAsia="en-US"/>
    </w:rPr>
  </w:style>
  <w:style w:type="paragraph" w:customStyle="1" w:styleId="citation">
    <w:name w:val="citation"/>
    <w:basedOn w:val="Normal"/>
    <w:autoRedefine/>
    <w:rsid w:val="00673EDE"/>
    <w:pPr>
      <w:spacing w:before="120" w:after="120"/>
      <w:ind w:left="720"/>
      <w:jc w:val="both"/>
    </w:pPr>
    <w:rPr>
      <w:color w:val="000090"/>
      <w:sz w:val="24"/>
    </w:rPr>
  </w:style>
  <w:style w:type="paragraph" w:customStyle="1" w:styleId="aa">
    <w:name w:val="aa"/>
    <w:basedOn w:val="Normal"/>
    <w:autoRedefine/>
    <w:rsid w:val="00E302E8"/>
    <w:pPr>
      <w:spacing w:before="120" w:after="120"/>
      <w:jc w:val="both"/>
    </w:pPr>
    <w:rPr>
      <w:b/>
      <w:i/>
      <w:color w:val="FF0000"/>
      <w:sz w:val="32"/>
      <w:lang w:bidi="fr-FR"/>
    </w:rPr>
  </w:style>
  <w:style w:type="paragraph" w:customStyle="1" w:styleId="b">
    <w:name w:val="b"/>
    <w:basedOn w:val="Normal"/>
    <w:autoRedefine/>
    <w:rsid w:val="008D21A3"/>
    <w:pPr>
      <w:spacing w:before="120" w:after="120"/>
      <w:ind w:left="720" w:firstLine="0"/>
    </w:pPr>
    <w:rPr>
      <w:i/>
      <w:color w:val="0000FF"/>
      <w:lang w:bidi="fr-FR"/>
    </w:rPr>
  </w:style>
  <w:style w:type="paragraph" w:customStyle="1" w:styleId="bb">
    <w:name w:val="bb"/>
    <w:basedOn w:val="Normal"/>
    <w:rsid w:val="00E302E8"/>
    <w:pPr>
      <w:spacing w:before="120" w:after="120"/>
      <w:ind w:left="540"/>
    </w:pPr>
    <w:rPr>
      <w:i/>
      <w:color w:val="0000FF"/>
      <w:lang w:bidi="fr-FR"/>
    </w:rPr>
  </w:style>
  <w:style w:type="character" w:customStyle="1" w:styleId="Grillecouleur-Accent1Car">
    <w:name w:val="Grille couleur - Accent 1 Car"/>
    <w:basedOn w:val="Policepardfaut"/>
    <w:link w:val="Grillecouleur-Accent1"/>
    <w:rsid w:val="00E302E8"/>
    <w:rPr>
      <w:rFonts w:ascii="Times New Roman" w:eastAsia="Times New Roman" w:hAnsi="Times New Roman"/>
      <w:color w:val="000080"/>
      <w:sz w:val="24"/>
      <w:lang w:eastAsia="en-US"/>
    </w:rPr>
  </w:style>
  <w:style w:type="paragraph" w:styleId="Corpsdetexte2">
    <w:name w:val="Body Text 2"/>
    <w:basedOn w:val="Normal"/>
    <w:link w:val="Corpsdetexte2Car"/>
    <w:rsid w:val="00E302E8"/>
    <w:pPr>
      <w:jc w:val="both"/>
    </w:pPr>
    <w:rPr>
      <w:rFonts w:ascii="Arial" w:hAnsi="Arial"/>
    </w:rPr>
  </w:style>
  <w:style w:type="character" w:customStyle="1" w:styleId="Corpsdetexte2Car">
    <w:name w:val="Corps de texte 2 Car"/>
    <w:basedOn w:val="Policepardfaut"/>
    <w:link w:val="Corpsdetexte2"/>
    <w:rsid w:val="00E302E8"/>
    <w:rPr>
      <w:rFonts w:ascii="Arial" w:eastAsia="Times New Roman" w:hAnsi="Arial"/>
      <w:sz w:val="28"/>
      <w:lang w:eastAsia="en-US"/>
    </w:rPr>
  </w:style>
  <w:style w:type="paragraph" w:styleId="Corpsdetexte3">
    <w:name w:val="Body Text 3"/>
    <w:basedOn w:val="Normal"/>
    <w:link w:val="Corpsdetexte3Car"/>
    <w:rsid w:val="00E302E8"/>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E302E8"/>
    <w:rPr>
      <w:rFonts w:ascii="Arial" w:eastAsia="Times New Roman" w:hAnsi="Arial"/>
      <w:lang w:eastAsia="en-US"/>
    </w:rPr>
  </w:style>
  <w:style w:type="paragraph" w:customStyle="1" w:styleId="dd">
    <w:name w:val="dd"/>
    <w:basedOn w:val="Normal"/>
    <w:autoRedefine/>
    <w:rsid w:val="00E302E8"/>
    <w:pPr>
      <w:spacing w:before="120" w:after="120"/>
      <w:ind w:left="1080"/>
    </w:pPr>
    <w:rPr>
      <w:i/>
      <w:color w:val="008000"/>
      <w:lang w:bidi="fr-FR"/>
    </w:rPr>
  </w:style>
  <w:style w:type="character" w:customStyle="1" w:styleId="En-tteCar">
    <w:name w:val="En-tête Car"/>
    <w:basedOn w:val="Policepardfaut"/>
    <w:link w:val="En-tte"/>
    <w:uiPriority w:val="99"/>
    <w:rsid w:val="00E302E8"/>
    <w:rPr>
      <w:rFonts w:ascii="GillSans" w:eastAsia="Times New Roman" w:hAnsi="GillSans"/>
      <w:lang w:eastAsia="en-US"/>
    </w:rPr>
  </w:style>
  <w:style w:type="paragraph" w:customStyle="1" w:styleId="figlgende">
    <w:name w:val="fig légende"/>
    <w:basedOn w:val="Normal0"/>
    <w:rsid w:val="00E302E8"/>
    <w:rPr>
      <w:color w:val="000090"/>
      <w:sz w:val="24"/>
      <w:szCs w:val="16"/>
      <w:lang w:eastAsia="fr-FR"/>
    </w:rPr>
  </w:style>
  <w:style w:type="paragraph" w:customStyle="1" w:styleId="figst">
    <w:name w:val="fig st"/>
    <w:basedOn w:val="Normal"/>
    <w:autoRedefine/>
    <w:rsid w:val="00E302E8"/>
    <w:pPr>
      <w:spacing w:before="120" w:after="120"/>
      <w:jc w:val="center"/>
    </w:pPr>
    <w:rPr>
      <w:rFonts w:cs="Arial"/>
      <w:color w:val="000090"/>
      <w:szCs w:val="16"/>
    </w:rPr>
  </w:style>
  <w:style w:type="paragraph" w:customStyle="1" w:styleId="figtitre">
    <w:name w:val="fig titre"/>
    <w:basedOn w:val="Normal"/>
    <w:autoRedefine/>
    <w:rsid w:val="00E302E8"/>
    <w:pPr>
      <w:spacing w:before="120" w:after="120"/>
      <w:jc w:val="center"/>
    </w:pPr>
    <w:rPr>
      <w:rFonts w:cs="Arial"/>
      <w:b/>
      <w:bCs/>
      <w:color w:val="000000"/>
      <w:szCs w:val="12"/>
    </w:rPr>
  </w:style>
  <w:style w:type="character" w:customStyle="1" w:styleId="NotedefinCar">
    <w:name w:val="Note de fin Car"/>
    <w:basedOn w:val="Policepardfaut"/>
    <w:link w:val="Notedefin"/>
    <w:rsid w:val="00E302E8"/>
    <w:rPr>
      <w:rFonts w:ascii="Times New Roman" w:eastAsia="Times New Roman" w:hAnsi="Times New Roman"/>
      <w:lang w:val="fr-FR" w:eastAsia="en-US"/>
    </w:rPr>
  </w:style>
  <w:style w:type="character" w:customStyle="1" w:styleId="TitreCar">
    <w:name w:val="Titre Car"/>
    <w:basedOn w:val="Policepardfaut"/>
    <w:link w:val="Titre"/>
    <w:rsid w:val="00E302E8"/>
    <w:rPr>
      <w:rFonts w:ascii="Times New Roman" w:eastAsia="Times New Roman" w:hAnsi="Times New Roman"/>
      <w:b/>
      <w:sz w:val="4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hyperlink" Target="http://www.nytimes.com/books/99/08/22/specials/ERIKSON.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houde.renee@uqam.ca" TargetMode="External"/><Relationship Id="rId10" Type="http://schemas.openxmlformats.org/officeDocument/2006/relationships/image" Target="media/image2.jpeg"/><Relationship Id="rId19" Type="http://schemas.openxmlformats.org/officeDocument/2006/relationships/hyperlink" Target="http://www.nytimes.com/books/99/08/22/specials/erikson.html" TargetMode="Externa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5866</Words>
  <Characters>32267</Characters>
  <Application>Microsoft Office Word</Application>
  <DocSecurity>0</DocSecurity>
  <Lines>268</Lines>
  <Paragraphs>76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““Erik H. Erikson (1902-1994), le psychologue de la générativité.”.”</vt:lpstr>
      <vt:lpstr>““Erik H. Erikson (1902-1994), le psychologue de la générativité.”.”</vt:lpstr>
    </vt:vector>
  </TitlesOfParts>
  <Manager>Jean marie Tremblay, sociologue, bénévole, 2021</Manager>
  <Company>Les Classiques des sciences sociales</Company>
  <LinksUpToDate>false</LinksUpToDate>
  <CharactersWithSpaces>38057</CharactersWithSpaces>
  <SharedDoc>false</SharedDoc>
  <HyperlinkBase/>
  <HLinks>
    <vt:vector size="120" baseType="variant">
      <vt:variant>
        <vt:i4>131077</vt:i4>
      </vt:variant>
      <vt:variant>
        <vt:i4>57</vt:i4>
      </vt:variant>
      <vt:variant>
        <vt:i4>0</vt:i4>
      </vt:variant>
      <vt:variant>
        <vt:i4>5</vt:i4>
      </vt:variant>
      <vt:variant>
        <vt:lpwstr>http://www.nytimes.com/books/99/08/22/specials/erikson.html</vt:lpwstr>
      </vt:variant>
      <vt:variant>
        <vt:lpwstr>reviews</vt:lpwstr>
      </vt:variant>
      <vt:variant>
        <vt:i4>131077</vt:i4>
      </vt:variant>
      <vt:variant>
        <vt:i4>54</vt:i4>
      </vt:variant>
      <vt:variant>
        <vt:i4>0</vt:i4>
      </vt:variant>
      <vt:variant>
        <vt:i4>5</vt:i4>
      </vt:variant>
      <vt:variant>
        <vt:lpwstr>http://www.nytimes.com/books/99/08/22/specials/ERIKSON.html</vt:lpwstr>
      </vt:variant>
      <vt:variant>
        <vt:lpwstr>reviews</vt:lpwstr>
      </vt:variant>
      <vt:variant>
        <vt:i4>6553716</vt:i4>
      </vt:variant>
      <vt:variant>
        <vt:i4>51</vt:i4>
      </vt:variant>
      <vt:variant>
        <vt:i4>0</vt:i4>
      </vt:variant>
      <vt:variant>
        <vt:i4>5</vt:i4>
      </vt:variant>
      <vt:variant>
        <vt:lpwstr/>
      </vt:variant>
      <vt:variant>
        <vt:lpwstr>tdm</vt:lpwstr>
      </vt:variant>
      <vt:variant>
        <vt:i4>6553716</vt:i4>
      </vt:variant>
      <vt:variant>
        <vt:i4>48</vt:i4>
      </vt:variant>
      <vt:variant>
        <vt:i4>0</vt:i4>
      </vt:variant>
      <vt:variant>
        <vt:i4>5</vt:i4>
      </vt:variant>
      <vt:variant>
        <vt:lpwstr/>
      </vt:variant>
      <vt:variant>
        <vt:lpwstr>tdm</vt:lpwstr>
      </vt:variant>
      <vt:variant>
        <vt:i4>6553716</vt:i4>
      </vt:variant>
      <vt:variant>
        <vt:i4>45</vt:i4>
      </vt:variant>
      <vt:variant>
        <vt:i4>0</vt:i4>
      </vt:variant>
      <vt:variant>
        <vt:i4>5</vt:i4>
      </vt:variant>
      <vt:variant>
        <vt:lpwstr/>
      </vt:variant>
      <vt:variant>
        <vt:lpwstr>tdm</vt:lpwstr>
      </vt:variant>
      <vt:variant>
        <vt:i4>6553716</vt:i4>
      </vt:variant>
      <vt:variant>
        <vt:i4>42</vt:i4>
      </vt:variant>
      <vt:variant>
        <vt:i4>0</vt:i4>
      </vt:variant>
      <vt:variant>
        <vt:i4>5</vt:i4>
      </vt:variant>
      <vt:variant>
        <vt:lpwstr/>
      </vt:variant>
      <vt:variant>
        <vt:lpwstr>tdm</vt:lpwstr>
      </vt:variant>
      <vt:variant>
        <vt:i4>6553716</vt:i4>
      </vt:variant>
      <vt:variant>
        <vt:i4>39</vt:i4>
      </vt:variant>
      <vt:variant>
        <vt:i4>0</vt:i4>
      </vt:variant>
      <vt:variant>
        <vt:i4>5</vt:i4>
      </vt:variant>
      <vt:variant>
        <vt:lpwstr/>
      </vt:variant>
      <vt:variant>
        <vt:lpwstr>tdm</vt:lpwstr>
      </vt:variant>
      <vt:variant>
        <vt:i4>6553716</vt:i4>
      </vt:variant>
      <vt:variant>
        <vt:i4>36</vt:i4>
      </vt:variant>
      <vt:variant>
        <vt:i4>0</vt:i4>
      </vt:variant>
      <vt:variant>
        <vt:i4>5</vt:i4>
      </vt:variant>
      <vt:variant>
        <vt:lpwstr/>
      </vt:variant>
      <vt:variant>
        <vt:lpwstr>tdm</vt:lpwstr>
      </vt:variant>
      <vt:variant>
        <vt:i4>6357119</vt:i4>
      </vt:variant>
      <vt:variant>
        <vt:i4>33</vt:i4>
      </vt:variant>
      <vt:variant>
        <vt:i4>0</vt:i4>
      </vt:variant>
      <vt:variant>
        <vt:i4>5</vt:i4>
      </vt:variant>
      <vt:variant>
        <vt:lpwstr/>
      </vt:variant>
      <vt:variant>
        <vt:lpwstr>Erik_Erikson_biblio</vt:lpwstr>
      </vt:variant>
      <vt:variant>
        <vt:i4>7667818</vt:i4>
      </vt:variant>
      <vt:variant>
        <vt:i4>30</vt:i4>
      </vt:variant>
      <vt:variant>
        <vt:i4>0</vt:i4>
      </vt:variant>
      <vt:variant>
        <vt:i4>5</vt:i4>
      </vt:variant>
      <vt:variant>
        <vt:lpwstr/>
      </vt:variant>
      <vt:variant>
        <vt:lpwstr>Erik_Erikson_conclusion</vt:lpwstr>
      </vt:variant>
      <vt:variant>
        <vt:i4>3866746</vt:i4>
      </vt:variant>
      <vt:variant>
        <vt:i4>27</vt:i4>
      </vt:variant>
      <vt:variant>
        <vt:i4>0</vt:i4>
      </vt:variant>
      <vt:variant>
        <vt:i4>5</vt:i4>
      </vt:variant>
      <vt:variant>
        <vt:lpwstr/>
      </vt:variant>
      <vt:variant>
        <vt:lpwstr>Erik_Erikson_3</vt:lpwstr>
      </vt:variant>
      <vt:variant>
        <vt:i4>3801210</vt:i4>
      </vt:variant>
      <vt:variant>
        <vt:i4>24</vt:i4>
      </vt:variant>
      <vt:variant>
        <vt:i4>0</vt:i4>
      </vt:variant>
      <vt:variant>
        <vt:i4>5</vt:i4>
      </vt:variant>
      <vt:variant>
        <vt:lpwstr/>
      </vt:variant>
      <vt:variant>
        <vt:lpwstr>Erik_Erikson_2</vt:lpwstr>
      </vt:variant>
      <vt:variant>
        <vt:i4>3735674</vt:i4>
      </vt:variant>
      <vt:variant>
        <vt:i4>21</vt:i4>
      </vt:variant>
      <vt:variant>
        <vt:i4>0</vt:i4>
      </vt:variant>
      <vt:variant>
        <vt:i4>5</vt:i4>
      </vt:variant>
      <vt:variant>
        <vt:lpwstr/>
      </vt:variant>
      <vt:variant>
        <vt:lpwstr>Erik_Erikson_1</vt:lpwstr>
      </vt:variant>
      <vt:variant>
        <vt:i4>7995494</vt:i4>
      </vt:variant>
      <vt:variant>
        <vt:i4>18</vt:i4>
      </vt:variant>
      <vt:variant>
        <vt:i4>0</vt:i4>
      </vt:variant>
      <vt:variant>
        <vt:i4>5</vt:i4>
      </vt:variant>
      <vt:variant>
        <vt:lpwstr/>
      </vt:variant>
      <vt:variant>
        <vt:lpwstr>Erik_Erikson_intro</vt:lpwstr>
      </vt:variant>
      <vt:variant>
        <vt:i4>3670096</vt:i4>
      </vt:variant>
      <vt:variant>
        <vt:i4>15</vt:i4>
      </vt:variant>
      <vt:variant>
        <vt:i4>0</vt:i4>
      </vt:variant>
      <vt:variant>
        <vt:i4>5</vt:i4>
      </vt:variant>
      <vt:variant>
        <vt:lpwstr>mailto:houde.renee@uqam.ca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““Erik H. Erikson (1902-1994), le psychologue de la générativité.”.”</dc:title>
  <dc:subject/>
  <dc:creator>par Renée Houde, 2002.</dc:creator>
  <cp:keywords>classiques.sc.soc@gmail.com</cp:keywords>
  <dc:description>http://classiques.uqac.ca/</dc:description>
  <cp:lastModifiedBy>Microsoft Office User</cp:lastModifiedBy>
  <cp:revision>2</cp:revision>
  <cp:lastPrinted>2001-08-26T19:33:00Z</cp:lastPrinted>
  <dcterms:created xsi:type="dcterms:W3CDTF">2021-07-18T21:45:00Z</dcterms:created>
  <dcterms:modified xsi:type="dcterms:W3CDTF">2021-07-18T21:45:00Z</dcterms:modified>
  <cp:category>jean-marie tremblay, sociologue, fondateur, 1993.</cp:category>
</cp:coreProperties>
</file>