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501059" w:rsidRPr="00E07116">
        <w:tblPrEx>
          <w:tblCellMar>
            <w:top w:w="0" w:type="dxa"/>
            <w:bottom w:w="0" w:type="dxa"/>
          </w:tblCellMar>
        </w:tblPrEx>
        <w:tc>
          <w:tcPr>
            <w:tcW w:w="9160" w:type="dxa"/>
            <w:shd w:val="clear" w:color="auto" w:fill="DDD9C3"/>
          </w:tcPr>
          <w:p w:rsidR="00501059" w:rsidRPr="00E07116" w:rsidRDefault="00501059" w:rsidP="00501059">
            <w:pPr>
              <w:pStyle w:val="En-tte"/>
              <w:tabs>
                <w:tab w:val="clear" w:pos="4320"/>
                <w:tab w:val="clear" w:pos="8640"/>
              </w:tabs>
              <w:rPr>
                <w:rFonts w:ascii="Times New Roman" w:hAnsi="Times New Roman"/>
                <w:sz w:val="28"/>
                <w:lang w:val="en-CA" w:bidi="ar-SA"/>
              </w:rPr>
            </w:pPr>
            <w:bookmarkStart w:id="0" w:name="_GoBack"/>
            <w:bookmarkEnd w:id="0"/>
          </w:p>
          <w:p w:rsidR="00501059" w:rsidRDefault="00501059">
            <w:pPr>
              <w:ind w:firstLine="0"/>
              <w:jc w:val="center"/>
              <w:rPr>
                <w:b/>
                <w:lang w:bidi="ar-SA"/>
              </w:rPr>
            </w:pPr>
          </w:p>
          <w:p w:rsidR="00501059" w:rsidRPr="00E07116" w:rsidRDefault="00501059">
            <w:pPr>
              <w:ind w:firstLine="0"/>
              <w:jc w:val="center"/>
              <w:rPr>
                <w:b/>
                <w:lang w:bidi="ar-SA"/>
              </w:rPr>
            </w:pPr>
          </w:p>
          <w:p w:rsidR="00501059" w:rsidRDefault="00501059" w:rsidP="00501059">
            <w:pPr>
              <w:ind w:firstLine="0"/>
              <w:jc w:val="center"/>
              <w:rPr>
                <w:b/>
                <w:sz w:val="20"/>
                <w:lang w:bidi="ar-SA"/>
              </w:rPr>
            </w:pPr>
          </w:p>
          <w:p w:rsidR="00501059" w:rsidRDefault="00501059" w:rsidP="00501059">
            <w:pPr>
              <w:ind w:firstLine="0"/>
              <w:jc w:val="center"/>
              <w:rPr>
                <w:b/>
                <w:sz w:val="20"/>
                <w:lang w:bidi="ar-SA"/>
              </w:rPr>
            </w:pPr>
          </w:p>
          <w:p w:rsidR="00501059" w:rsidRPr="0027562B" w:rsidRDefault="00501059" w:rsidP="00501059">
            <w:pPr>
              <w:ind w:firstLine="0"/>
              <w:jc w:val="center"/>
              <w:rPr>
                <w:b/>
                <w:sz w:val="36"/>
              </w:rPr>
            </w:pPr>
            <w:r>
              <w:rPr>
                <w:sz w:val="36"/>
              </w:rPr>
              <w:t>Jacques Boucher et Louis Favreau</w:t>
            </w:r>
          </w:p>
          <w:p w:rsidR="00501059" w:rsidRPr="001E7979" w:rsidRDefault="00501059" w:rsidP="00501059">
            <w:pPr>
              <w:ind w:firstLine="0"/>
              <w:jc w:val="center"/>
              <w:rPr>
                <w:sz w:val="20"/>
                <w:lang w:bidi="ar-SA"/>
              </w:rPr>
            </w:pPr>
          </w:p>
          <w:p w:rsidR="00501059" w:rsidRPr="00AA0F60" w:rsidRDefault="00501059" w:rsidP="00501059">
            <w:pPr>
              <w:pStyle w:val="Corpsdetexte"/>
              <w:widowControl w:val="0"/>
              <w:spacing w:before="0" w:after="0"/>
              <w:rPr>
                <w:sz w:val="44"/>
                <w:lang w:bidi="ar-SA"/>
              </w:rPr>
            </w:pPr>
            <w:r w:rsidRPr="00AA0F60">
              <w:rPr>
                <w:sz w:val="44"/>
                <w:lang w:bidi="ar-SA"/>
              </w:rPr>
              <w:t>(</w:t>
            </w:r>
            <w:r>
              <w:rPr>
                <w:sz w:val="44"/>
                <w:lang w:bidi="ar-SA"/>
              </w:rPr>
              <w:t>1994</w:t>
            </w:r>
            <w:r w:rsidRPr="00AA0F60">
              <w:rPr>
                <w:sz w:val="44"/>
                <w:lang w:bidi="ar-SA"/>
              </w:rPr>
              <w:t>)</w:t>
            </w:r>
          </w:p>
          <w:p w:rsidR="00501059" w:rsidRDefault="00501059" w:rsidP="00501059">
            <w:pPr>
              <w:pStyle w:val="Corpsdetexte"/>
              <w:widowControl w:val="0"/>
              <w:spacing w:before="0" w:after="0"/>
              <w:rPr>
                <w:color w:val="FF0000"/>
                <w:sz w:val="24"/>
                <w:lang w:bidi="ar-SA"/>
              </w:rPr>
            </w:pPr>
          </w:p>
          <w:p w:rsidR="00501059" w:rsidRDefault="00501059" w:rsidP="00501059">
            <w:pPr>
              <w:pStyle w:val="Corpsdetexte"/>
              <w:widowControl w:val="0"/>
              <w:spacing w:before="0" w:after="0"/>
              <w:rPr>
                <w:color w:val="FF0000"/>
                <w:sz w:val="24"/>
                <w:lang w:bidi="ar-SA"/>
              </w:rPr>
            </w:pPr>
          </w:p>
          <w:p w:rsidR="00501059" w:rsidRDefault="00501059" w:rsidP="00501059">
            <w:pPr>
              <w:pStyle w:val="Corpsdetexte"/>
              <w:widowControl w:val="0"/>
              <w:spacing w:before="0" w:after="0"/>
              <w:rPr>
                <w:color w:val="FF0000"/>
                <w:sz w:val="24"/>
                <w:lang w:bidi="ar-SA"/>
              </w:rPr>
            </w:pPr>
          </w:p>
          <w:p w:rsidR="00501059" w:rsidRPr="003E4DAC" w:rsidRDefault="00501059" w:rsidP="00501059">
            <w:pPr>
              <w:pStyle w:val="Titlest"/>
            </w:pPr>
            <w:r w:rsidRPr="003E4DAC">
              <w:t>“</w:t>
            </w:r>
            <w:r w:rsidRPr="00224DBC">
              <w:t>Les identités à la CSN :</w:t>
            </w:r>
            <w:r>
              <w:br/>
            </w:r>
            <w:r w:rsidRPr="00224DBC">
              <w:t>d'une vision d'avant-garde</w:t>
            </w:r>
            <w:r>
              <w:br/>
            </w:r>
            <w:r w:rsidRPr="00224DBC">
              <w:t xml:space="preserve">à une position de solidarités plurielles.” </w:t>
            </w:r>
          </w:p>
          <w:p w:rsidR="00501059" w:rsidRDefault="00501059" w:rsidP="00501059">
            <w:pPr>
              <w:widowControl w:val="0"/>
              <w:ind w:firstLine="0"/>
              <w:jc w:val="center"/>
              <w:rPr>
                <w:lang w:bidi="ar-SA"/>
              </w:rPr>
            </w:pPr>
          </w:p>
          <w:p w:rsidR="00501059" w:rsidRDefault="00501059" w:rsidP="00501059">
            <w:pPr>
              <w:widowControl w:val="0"/>
              <w:ind w:firstLine="0"/>
              <w:jc w:val="center"/>
              <w:rPr>
                <w:lang w:bidi="ar-SA"/>
              </w:rPr>
            </w:pPr>
          </w:p>
          <w:p w:rsidR="00501059" w:rsidRDefault="00501059" w:rsidP="00501059">
            <w:pPr>
              <w:widowControl w:val="0"/>
              <w:ind w:firstLine="0"/>
              <w:jc w:val="center"/>
              <w:rPr>
                <w:lang w:bidi="ar-SA"/>
              </w:rPr>
            </w:pPr>
          </w:p>
          <w:p w:rsidR="00501059" w:rsidRDefault="00501059" w:rsidP="00501059">
            <w:pPr>
              <w:widowControl w:val="0"/>
              <w:ind w:firstLine="0"/>
              <w:jc w:val="center"/>
              <w:rPr>
                <w:sz w:val="20"/>
                <w:lang w:bidi="ar-SA"/>
              </w:rPr>
            </w:pPr>
          </w:p>
          <w:p w:rsidR="00501059" w:rsidRPr="00384B20" w:rsidRDefault="00501059">
            <w:pPr>
              <w:widowControl w:val="0"/>
              <w:ind w:firstLine="0"/>
              <w:jc w:val="center"/>
              <w:rPr>
                <w:sz w:val="20"/>
                <w:lang w:bidi="ar-SA"/>
              </w:rPr>
            </w:pPr>
          </w:p>
          <w:p w:rsidR="00501059" w:rsidRPr="00384B20" w:rsidRDefault="0050105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501059" w:rsidRPr="00E07116" w:rsidRDefault="00501059">
            <w:pPr>
              <w:widowControl w:val="0"/>
              <w:ind w:firstLine="0"/>
              <w:jc w:val="both"/>
              <w:rPr>
                <w:lang w:bidi="ar-SA"/>
              </w:rPr>
            </w:pPr>
          </w:p>
          <w:p w:rsidR="00501059" w:rsidRPr="00E07116" w:rsidRDefault="00501059">
            <w:pPr>
              <w:widowControl w:val="0"/>
              <w:ind w:firstLine="0"/>
              <w:jc w:val="both"/>
              <w:rPr>
                <w:lang w:bidi="ar-SA"/>
              </w:rPr>
            </w:pPr>
          </w:p>
          <w:p w:rsidR="00501059" w:rsidRDefault="00501059">
            <w:pPr>
              <w:widowControl w:val="0"/>
              <w:ind w:firstLine="0"/>
              <w:jc w:val="both"/>
              <w:rPr>
                <w:lang w:bidi="ar-SA"/>
              </w:rPr>
            </w:pPr>
          </w:p>
          <w:p w:rsidR="00501059" w:rsidRDefault="00501059">
            <w:pPr>
              <w:widowControl w:val="0"/>
              <w:ind w:firstLine="0"/>
              <w:jc w:val="both"/>
              <w:rPr>
                <w:lang w:bidi="ar-SA"/>
              </w:rPr>
            </w:pPr>
          </w:p>
          <w:p w:rsidR="00501059" w:rsidRPr="00E07116" w:rsidRDefault="00501059">
            <w:pPr>
              <w:widowControl w:val="0"/>
              <w:ind w:firstLine="0"/>
              <w:jc w:val="both"/>
              <w:rPr>
                <w:lang w:bidi="ar-SA"/>
              </w:rPr>
            </w:pPr>
          </w:p>
          <w:p w:rsidR="00501059" w:rsidRPr="00E07116" w:rsidRDefault="00501059">
            <w:pPr>
              <w:widowControl w:val="0"/>
              <w:ind w:firstLine="0"/>
              <w:jc w:val="both"/>
              <w:rPr>
                <w:lang w:bidi="ar-SA"/>
              </w:rPr>
            </w:pPr>
          </w:p>
          <w:p w:rsidR="00501059" w:rsidRDefault="00501059">
            <w:pPr>
              <w:widowControl w:val="0"/>
              <w:ind w:firstLine="0"/>
              <w:jc w:val="both"/>
              <w:rPr>
                <w:lang w:bidi="ar-SA"/>
              </w:rPr>
            </w:pPr>
          </w:p>
          <w:p w:rsidR="00501059" w:rsidRPr="00E07116" w:rsidRDefault="00501059">
            <w:pPr>
              <w:widowControl w:val="0"/>
              <w:ind w:firstLine="0"/>
              <w:jc w:val="both"/>
              <w:rPr>
                <w:lang w:bidi="ar-SA"/>
              </w:rPr>
            </w:pPr>
          </w:p>
          <w:p w:rsidR="00501059" w:rsidRPr="00E07116" w:rsidRDefault="00501059">
            <w:pPr>
              <w:ind w:firstLine="0"/>
              <w:jc w:val="both"/>
              <w:rPr>
                <w:lang w:bidi="ar-SA"/>
              </w:rPr>
            </w:pPr>
          </w:p>
        </w:tc>
      </w:tr>
    </w:tbl>
    <w:p w:rsidR="00501059" w:rsidRDefault="00501059" w:rsidP="00501059">
      <w:pPr>
        <w:ind w:firstLine="0"/>
        <w:jc w:val="both"/>
      </w:pPr>
      <w:r w:rsidRPr="00E07116">
        <w:br w:type="page"/>
      </w:r>
    </w:p>
    <w:p w:rsidR="00501059" w:rsidRDefault="00501059" w:rsidP="00501059">
      <w:pPr>
        <w:ind w:firstLine="0"/>
        <w:jc w:val="both"/>
      </w:pPr>
    </w:p>
    <w:p w:rsidR="00501059" w:rsidRDefault="00501059" w:rsidP="00501059">
      <w:pPr>
        <w:ind w:firstLine="0"/>
        <w:jc w:val="both"/>
      </w:pPr>
    </w:p>
    <w:p w:rsidR="00501059" w:rsidRDefault="00501059" w:rsidP="00501059">
      <w:pPr>
        <w:ind w:firstLine="0"/>
        <w:jc w:val="both"/>
      </w:pPr>
    </w:p>
    <w:p w:rsidR="00501059" w:rsidRDefault="00F3395D" w:rsidP="00501059">
      <w:pPr>
        <w:ind w:firstLine="0"/>
        <w:jc w:val="right"/>
      </w:pPr>
      <w:r>
        <w:rPr>
          <w:noProof/>
        </w:rPr>
        <w:drawing>
          <wp:inline distT="0" distB="0" distL="0" distR="0">
            <wp:extent cx="2656840" cy="104330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6840" cy="1043305"/>
                    </a:xfrm>
                    <a:prstGeom prst="rect">
                      <a:avLst/>
                    </a:prstGeom>
                    <a:noFill/>
                    <a:ln>
                      <a:noFill/>
                    </a:ln>
                  </pic:spPr>
                </pic:pic>
              </a:graphicData>
            </a:graphic>
          </wp:inline>
        </w:drawing>
      </w:r>
    </w:p>
    <w:p w:rsidR="00501059" w:rsidRDefault="00501059" w:rsidP="00501059">
      <w:pPr>
        <w:ind w:firstLine="0"/>
        <w:jc w:val="right"/>
      </w:pPr>
      <w:hyperlink r:id="rId9" w:history="1">
        <w:r w:rsidRPr="00302466">
          <w:rPr>
            <w:rStyle w:val="Lienhypertexte"/>
          </w:rPr>
          <w:t>http://classiques.uqac.ca/</w:t>
        </w:r>
      </w:hyperlink>
      <w:r>
        <w:t xml:space="preserve"> </w:t>
      </w:r>
    </w:p>
    <w:p w:rsidR="00501059" w:rsidRDefault="00501059" w:rsidP="00501059">
      <w:pPr>
        <w:ind w:firstLine="0"/>
        <w:jc w:val="both"/>
      </w:pPr>
    </w:p>
    <w:p w:rsidR="00501059" w:rsidRDefault="00501059" w:rsidP="0050105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501059" w:rsidRDefault="00501059" w:rsidP="00501059">
      <w:pPr>
        <w:ind w:firstLine="0"/>
        <w:jc w:val="both"/>
      </w:pPr>
    </w:p>
    <w:p w:rsidR="00501059" w:rsidRDefault="00501059" w:rsidP="00501059">
      <w:pPr>
        <w:ind w:firstLine="0"/>
        <w:jc w:val="both"/>
      </w:pPr>
    </w:p>
    <w:p w:rsidR="00501059" w:rsidRDefault="00F3395D" w:rsidP="00501059">
      <w:pPr>
        <w:ind w:firstLine="0"/>
        <w:jc w:val="both"/>
      </w:pPr>
      <w:r>
        <w:rPr>
          <w:noProof/>
        </w:rPr>
        <w:drawing>
          <wp:inline distT="0" distB="0" distL="0" distR="0">
            <wp:extent cx="2646680" cy="1064895"/>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064895"/>
                    </a:xfrm>
                    <a:prstGeom prst="rect">
                      <a:avLst/>
                    </a:prstGeom>
                    <a:noFill/>
                    <a:ln>
                      <a:noFill/>
                    </a:ln>
                  </pic:spPr>
                </pic:pic>
              </a:graphicData>
            </a:graphic>
          </wp:inline>
        </w:drawing>
      </w:r>
    </w:p>
    <w:p w:rsidR="00501059" w:rsidRDefault="00501059" w:rsidP="00501059">
      <w:pPr>
        <w:ind w:firstLine="0"/>
        <w:jc w:val="both"/>
      </w:pPr>
      <w:hyperlink r:id="rId11" w:history="1">
        <w:r w:rsidRPr="00302466">
          <w:rPr>
            <w:rStyle w:val="Lienhypertexte"/>
          </w:rPr>
          <w:t>http://bibliotheque.uqac.ca/</w:t>
        </w:r>
      </w:hyperlink>
      <w:r>
        <w:t xml:space="preserve"> </w:t>
      </w:r>
    </w:p>
    <w:p w:rsidR="00501059" w:rsidRDefault="00501059" w:rsidP="00501059">
      <w:pPr>
        <w:ind w:firstLine="0"/>
        <w:jc w:val="both"/>
      </w:pPr>
    </w:p>
    <w:p w:rsidR="00501059" w:rsidRDefault="00501059" w:rsidP="00501059">
      <w:pPr>
        <w:ind w:firstLine="0"/>
        <w:jc w:val="both"/>
      </w:pPr>
    </w:p>
    <w:p w:rsidR="00501059" w:rsidRDefault="00501059" w:rsidP="0050105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501059" w:rsidRPr="00E07116" w:rsidRDefault="00501059" w:rsidP="00501059">
      <w:pPr>
        <w:widowControl w:val="0"/>
        <w:autoSpaceDE w:val="0"/>
        <w:autoSpaceDN w:val="0"/>
        <w:adjustRightInd w:val="0"/>
        <w:rPr>
          <w:szCs w:val="32"/>
        </w:rPr>
      </w:pPr>
      <w:r w:rsidRPr="00E07116">
        <w:br w:type="page"/>
      </w:r>
    </w:p>
    <w:p w:rsidR="00501059" w:rsidRPr="0049777B" w:rsidRDefault="00501059">
      <w:pPr>
        <w:widowControl w:val="0"/>
        <w:autoSpaceDE w:val="0"/>
        <w:autoSpaceDN w:val="0"/>
        <w:adjustRightInd w:val="0"/>
        <w:jc w:val="center"/>
        <w:rPr>
          <w:color w:val="008B00"/>
          <w:sz w:val="36"/>
          <w:szCs w:val="36"/>
        </w:rPr>
      </w:pPr>
      <w:r w:rsidRPr="0049777B">
        <w:rPr>
          <w:color w:val="008B00"/>
          <w:sz w:val="36"/>
          <w:szCs w:val="36"/>
        </w:rPr>
        <w:t>Politique d'utilisation</w:t>
      </w:r>
      <w:r w:rsidRPr="0049777B">
        <w:rPr>
          <w:color w:val="008B00"/>
          <w:sz w:val="36"/>
          <w:szCs w:val="36"/>
        </w:rPr>
        <w:br/>
        <w:t>de la bibliothèque des Classiques</w:t>
      </w:r>
    </w:p>
    <w:p w:rsidR="00501059" w:rsidRPr="00E07116" w:rsidRDefault="00501059">
      <w:pPr>
        <w:widowControl w:val="0"/>
        <w:autoSpaceDE w:val="0"/>
        <w:autoSpaceDN w:val="0"/>
        <w:adjustRightInd w:val="0"/>
        <w:rPr>
          <w:szCs w:val="32"/>
        </w:rPr>
      </w:pPr>
    </w:p>
    <w:p w:rsidR="00501059" w:rsidRPr="00E07116" w:rsidRDefault="00501059">
      <w:pPr>
        <w:widowControl w:val="0"/>
        <w:autoSpaceDE w:val="0"/>
        <w:autoSpaceDN w:val="0"/>
        <w:adjustRightInd w:val="0"/>
        <w:jc w:val="both"/>
        <w:rPr>
          <w:color w:val="1C1C1C"/>
          <w:szCs w:val="26"/>
        </w:rPr>
      </w:pPr>
    </w:p>
    <w:p w:rsidR="00501059" w:rsidRPr="00E07116" w:rsidRDefault="00501059">
      <w:pPr>
        <w:widowControl w:val="0"/>
        <w:autoSpaceDE w:val="0"/>
        <w:autoSpaceDN w:val="0"/>
        <w:adjustRightInd w:val="0"/>
        <w:jc w:val="both"/>
        <w:rPr>
          <w:color w:val="1C1C1C"/>
          <w:szCs w:val="26"/>
        </w:rPr>
      </w:pPr>
    </w:p>
    <w:p w:rsidR="00501059" w:rsidRPr="00E07116" w:rsidRDefault="0050105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501059" w:rsidRPr="00E07116" w:rsidRDefault="00501059">
      <w:pPr>
        <w:widowControl w:val="0"/>
        <w:autoSpaceDE w:val="0"/>
        <w:autoSpaceDN w:val="0"/>
        <w:adjustRightInd w:val="0"/>
        <w:jc w:val="both"/>
        <w:rPr>
          <w:color w:val="1C1C1C"/>
          <w:szCs w:val="26"/>
        </w:rPr>
      </w:pPr>
    </w:p>
    <w:p w:rsidR="00501059" w:rsidRPr="00E07116" w:rsidRDefault="00501059" w:rsidP="0050105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501059" w:rsidRPr="00E07116" w:rsidRDefault="00501059" w:rsidP="00501059">
      <w:pPr>
        <w:widowControl w:val="0"/>
        <w:autoSpaceDE w:val="0"/>
        <w:autoSpaceDN w:val="0"/>
        <w:adjustRightInd w:val="0"/>
        <w:jc w:val="both"/>
        <w:rPr>
          <w:color w:val="1C1C1C"/>
          <w:szCs w:val="26"/>
        </w:rPr>
      </w:pPr>
    </w:p>
    <w:p w:rsidR="00501059" w:rsidRPr="00E07116" w:rsidRDefault="00501059" w:rsidP="0050105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501059" w:rsidRPr="00E07116" w:rsidRDefault="00501059" w:rsidP="00501059">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501059" w:rsidRPr="00E07116" w:rsidRDefault="00501059" w:rsidP="00501059">
      <w:pPr>
        <w:widowControl w:val="0"/>
        <w:autoSpaceDE w:val="0"/>
        <w:autoSpaceDN w:val="0"/>
        <w:adjustRightInd w:val="0"/>
        <w:jc w:val="both"/>
        <w:rPr>
          <w:color w:val="1C1C1C"/>
          <w:szCs w:val="26"/>
        </w:rPr>
      </w:pPr>
    </w:p>
    <w:p w:rsidR="00501059" w:rsidRPr="00E07116" w:rsidRDefault="00501059">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501059" w:rsidRPr="00E07116" w:rsidRDefault="00501059">
      <w:pPr>
        <w:widowControl w:val="0"/>
        <w:autoSpaceDE w:val="0"/>
        <w:autoSpaceDN w:val="0"/>
        <w:adjustRightInd w:val="0"/>
        <w:jc w:val="both"/>
        <w:rPr>
          <w:color w:val="1C1C1C"/>
          <w:szCs w:val="26"/>
        </w:rPr>
      </w:pPr>
    </w:p>
    <w:p w:rsidR="00501059" w:rsidRPr="00E07116" w:rsidRDefault="0050105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501059" w:rsidRPr="00E07116" w:rsidRDefault="00501059">
      <w:pPr>
        <w:rPr>
          <w:b/>
          <w:color w:val="1C1C1C"/>
          <w:szCs w:val="26"/>
        </w:rPr>
      </w:pPr>
    </w:p>
    <w:p w:rsidR="00501059" w:rsidRPr="00E07116" w:rsidRDefault="0050105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501059" w:rsidRPr="00E07116" w:rsidRDefault="00501059">
      <w:pPr>
        <w:rPr>
          <w:b/>
          <w:color w:val="1C1C1C"/>
          <w:szCs w:val="26"/>
        </w:rPr>
      </w:pPr>
    </w:p>
    <w:p w:rsidR="00501059" w:rsidRPr="00E07116" w:rsidRDefault="00501059">
      <w:pPr>
        <w:rPr>
          <w:color w:val="1C1C1C"/>
          <w:szCs w:val="26"/>
        </w:rPr>
      </w:pPr>
      <w:r w:rsidRPr="00E07116">
        <w:rPr>
          <w:color w:val="1C1C1C"/>
          <w:szCs w:val="26"/>
        </w:rPr>
        <w:t>Jean-Marie Tremblay, sociologue</w:t>
      </w:r>
    </w:p>
    <w:p w:rsidR="00501059" w:rsidRPr="00E07116" w:rsidRDefault="00501059">
      <w:pPr>
        <w:rPr>
          <w:color w:val="1C1C1C"/>
          <w:szCs w:val="26"/>
        </w:rPr>
      </w:pPr>
      <w:r w:rsidRPr="00E07116">
        <w:rPr>
          <w:color w:val="1C1C1C"/>
          <w:szCs w:val="26"/>
        </w:rPr>
        <w:t>Fondateur et Président-directeur général,</w:t>
      </w:r>
    </w:p>
    <w:p w:rsidR="00501059" w:rsidRPr="00E07116" w:rsidRDefault="00501059">
      <w:pPr>
        <w:rPr>
          <w:color w:val="000080"/>
        </w:rPr>
      </w:pPr>
      <w:r w:rsidRPr="00E07116">
        <w:rPr>
          <w:color w:val="000080"/>
          <w:szCs w:val="26"/>
        </w:rPr>
        <w:t>LES CLASSIQUES DES SCIENCES SOCIALES.</w:t>
      </w:r>
    </w:p>
    <w:p w:rsidR="00501059" w:rsidRPr="00CF4C8E" w:rsidRDefault="00501059" w:rsidP="00501059">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rsidR="00501059" w:rsidRPr="00CF4C8E" w:rsidRDefault="00501059" w:rsidP="00501059">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501059" w:rsidRPr="00CF4C8E" w:rsidRDefault="00501059" w:rsidP="00501059">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501059" w:rsidRPr="00CF4C8E" w:rsidRDefault="00501059" w:rsidP="00501059">
      <w:pPr>
        <w:ind w:left="20" w:hanging="20"/>
        <w:jc w:val="both"/>
        <w:rPr>
          <w:sz w:val="24"/>
        </w:rPr>
      </w:pPr>
      <w:r w:rsidRPr="00CF4C8E">
        <w:rPr>
          <w:sz w:val="24"/>
        </w:rPr>
        <w:t>à partir du texte de :</w:t>
      </w:r>
    </w:p>
    <w:p w:rsidR="00501059" w:rsidRDefault="00501059" w:rsidP="00501059">
      <w:pPr>
        <w:ind w:firstLine="0"/>
        <w:jc w:val="both"/>
        <w:rPr>
          <w:sz w:val="24"/>
        </w:rPr>
      </w:pPr>
    </w:p>
    <w:p w:rsidR="00501059" w:rsidRPr="00350B37" w:rsidRDefault="00501059" w:rsidP="00501059">
      <w:pPr>
        <w:ind w:firstLine="0"/>
        <w:jc w:val="both"/>
      </w:pPr>
      <w:r>
        <w:rPr>
          <w:sz w:val="36"/>
        </w:rPr>
        <w:t>Jacques Boucher et Louis Favreau</w:t>
      </w:r>
    </w:p>
    <w:p w:rsidR="00501059" w:rsidRPr="00350B37" w:rsidRDefault="00501059" w:rsidP="00501059">
      <w:pPr>
        <w:ind w:firstLine="0"/>
        <w:jc w:val="both"/>
      </w:pPr>
    </w:p>
    <w:p w:rsidR="00501059" w:rsidRPr="00350B37" w:rsidRDefault="00501059" w:rsidP="00501059">
      <w:pPr>
        <w:ind w:firstLine="0"/>
        <w:jc w:val="both"/>
        <w:rPr>
          <w:b/>
        </w:rPr>
      </w:pPr>
      <w:r>
        <w:rPr>
          <w:b/>
        </w:rPr>
        <w:t>“</w:t>
      </w:r>
      <w:r w:rsidRPr="00224DBC">
        <w:rPr>
          <w:b/>
        </w:rPr>
        <w:t>Les identités à la CSN : d'une vision d'avant-garde à une pos</w:t>
      </w:r>
      <w:r w:rsidRPr="00224DBC">
        <w:rPr>
          <w:b/>
        </w:rPr>
        <w:t>i</w:t>
      </w:r>
      <w:r w:rsidRPr="00224DBC">
        <w:rPr>
          <w:b/>
        </w:rPr>
        <w:t>t</w:t>
      </w:r>
      <w:r>
        <w:rPr>
          <w:b/>
        </w:rPr>
        <w:t>ion de solidarités plurielles.”</w:t>
      </w:r>
    </w:p>
    <w:p w:rsidR="00501059" w:rsidRPr="00350B37" w:rsidRDefault="00501059" w:rsidP="00501059">
      <w:pPr>
        <w:ind w:firstLine="0"/>
        <w:jc w:val="both"/>
      </w:pPr>
    </w:p>
    <w:p w:rsidR="00501059" w:rsidRPr="00384B20" w:rsidRDefault="00501059" w:rsidP="00501059">
      <w:pPr>
        <w:ind w:left="20" w:hanging="20"/>
        <w:jc w:val="both"/>
        <w:rPr>
          <w:sz w:val="24"/>
        </w:rPr>
      </w:pPr>
      <w:r>
        <w:t>In ouvrage sous la direction de Jacques Hamel et Joseph Yvon Th</w:t>
      </w:r>
      <w:r>
        <w:t>é</w:t>
      </w:r>
      <w:r>
        <w:t xml:space="preserve">riault, </w:t>
      </w:r>
      <w:r>
        <w:rPr>
          <w:b/>
          <w:color w:val="000080"/>
        </w:rPr>
        <w:t xml:space="preserve">LES IDENTITÉS. </w:t>
      </w:r>
      <w:r>
        <w:rPr>
          <w:color w:val="000080"/>
        </w:rPr>
        <w:t>Actes du colloque</w:t>
      </w:r>
      <w:r w:rsidRPr="0027562B">
        <w:rPr>
          <w:color w:val="000080"/>
        </w:rPr>
        <w:t xml:space="preserve"> l’ACSALF</w:t>
      </w:r>
      <w:r>
        <w:rPr>
          <w:color w:val="000080"/>
        </w:rPr>
        <w:t xml:space="preserve"> </w:t>
      </w:r>
      <w:r w:rsidRPr="0027562B">
        <w:rPr>
          <w:color w:val="000080"/>
        </w:rPr>
        <w:t xml:space="preserve">du </w:t>
      </w:r>
      <w:r>
        <w:rPr>
          <w:color w:val="000080"/>
        </w:rPr>
        <w:t>12</w:t>
      </w:r>
      <w:r w:rsidRPr="0027562B">
        <w:rPr>
          <w:color w:val="000080"/>
        </w:rPr>
        <w:t xml:space="preserve"> au </w:t>
      </w:r>
      <w:r>
        <w:rPr>
          <w:color w:val="000080"/>
        </w:rPr>
        <w:t>14</w:t>
      </w:r>
      <w:r w:rsidRPr="0027562B">
        <w:rPr>
          <w:color w:val="000080"/>
        </w:rPr>
        <w:t xml:space="preserve"> mai 199</w:t>
      </w:r>
      <w:r>
        <w:rPr>
          <w:color w:val="000080"/>
        </w:rPr>
        <w:t>2</w:t>
      </w:r>
      <w:r>
        <w:t xml:space="preserve">, pp. 357-377. </w:t>
      </w:r>
      <w:r>
        <w:rPr>
          <w:sz w:val="24"/>
        </w:rPr>
        <w:t>Montréal : Les Éditions du Méridien, 1994, 585 pp.</w:t>
      </w:r>
    </w:p>
    <w:p w:rsidR="00501059" w:rsidRPr="00384B20" w:rsidRDefault="00501059" w:rsidP="00501059">
      <w:pPr>
        <w:jc w:val="both"/>
        <w:rPr>
          <w:sz w:val="24"/>
        </w:rPr>
      </w:pPr>
    </w:p>
    <w:p w:rsidR="00501059" w:rsidRPr="00384B20" w:rsidRDefault="00501059" w:rsidP="00501059">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501059" w:rsidRPr="00384B20" w:rsidRDefault="00501059" w:rsidP="00501059">
      <w:pPr>
        <w:jc w:val="both"/>
        <w:rPr>
          <w:sz w:val="24"/>
        </w:rPr>
      </w:pPr>
    </w:p>
    <w:p w:rsidR="00501059" w:rsidRDefault="00F3395D" w:rsidP="00501059">
      <w:pPr>
        <w:tabs>
          <w:tab w:val="left" w:pos="3150"/>
        </w:tabs>
        <w:ind w:firstLine="0"/>
        <w:rPr>
          <w:sz w:val="24"/>
        </w:rPr>
      </w:pPr>
      <w:r w:rsidRPr="00384B20">
        <w:rPr>
          <w:noProof/>
          <w:sz w:val="24"/>
        </w:rPr>
        <w:drawing>
          <wp:inline distT="0" distB="0" distL="0" distR="0">
            <wp:extent cx="258445" cy="258445"/>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501059" w:rsidRPr="00384B20">
        <w:rPr>
          <w:sz w:val="24"/>
        </w:rPr>
        <w:t xml:space="preserve"> Courriels : </w:t>
      </w:r>
      <w:r w:rsidR="00501059">
        <w:rPr>
          <w:sz w:val="24"/>
        </w:rPr>
        <w:t>La présidente de l’ACSALF, Marguerite Souli</w:t>
      </w:r>
      <w:r w:rsidR="00501059">
        <w:rPr>
          <w:sz w:val="24"/>
        </w:rPr>
        <w:t>è</w:t>
      </w:r>
      <w:r w:rsidR="00501059">
        <w:rPr>
          <w:sz w:val="24"/>
        </w:rPr>
        <w:t>re : professeure,</w:t>
      </w:r>
      <w:r w:rsidR="00501059">
        <w:rPr>
          <w:sz w:val="24"/>
        </w:rPr>
        <w:br/>
        <w:t xml:space="preserve">École de Service sociale, Université d’Ottawa : </w:t>
      </w:r>
      <w:hyperlink r:id="rId15" w:history="1">
        <w:r w:rsidR="00501059" w:rsidRPr="00BC1A3D">
          <w:rPr>
            <w:rStyle w:val="Lienhypertexte"/>
            <w:sz w:val="24"/>
          </w:rPr>
          <w:t>marguerite.souliere@uOttawa.ca</w:t>
        </w:r>
      </w:hyperlink>
      <w:r w:rsidR="00501059">
        <w:rPr>
          <w:sz w:val="24"/>
        </w:rPr>
        <w:t xml:space="preserve"> </w:t>
      </w:r>
    </w:p>
    <w:p w:rsidR="00501059" w:rsidRDefault="00501059" w:rsidP="00501059">
      <w:pPr>
        <w:tabs>
          <w:tab w:val="left" w:pos="450"/>
          <w:tab w:val="left" w:pos="3150"/>
        </w:tabs>
        <w:ind w:left="20" w:hanging="20"/>
        <w:jc w:val="both"/>
        <w:rPr>
          <w:sz w:val="24"/>
        </w:rPr>
      </w:pPr>
      <w:r w:rsidRPr="00F8527F">
        <w:rPr>
          <w:sz w:val="24"/>
        </w:rPr>
        <w:t>Jacques Ha</w:t>
      </w:r>
      <w:r>
        <w:rPr>
          <w:sz w:val="24"/>
        </w:rPr>
        <w:t xml:space="preserve">mel : </w:t>
      </w:r>
      <w:hyperlink r:id="rId16" w:history="1">
        <w:r w:rsidRPr="00816CC6">
          <w:rPr>
            <w:rStyle w:val="Lienhypertexte"/>
            <w:sz w:val="24"/>
          </w:rPr>
          <w:t>jacques.hamel@umontreal.ca</w:t>
        </w:r>
      </w:hyperlink>
    </w:p>
    <w:p w:rsidR="00501059" w:rsidRDefault="00501059" w:rsidP="00501059">
      <w:pPr>
        <w:tabs>
          <w:tab w:val="left" w:pos="450"/>
          <w:tab w:val="left" w:pos="3150"/>
        </w:tabs>
        <w:ind w:left="20" w:hanging="20"/>
        <w:jc w:val="both"/>
        <w:rPr>
          <w:sz w:val="24"/>
        </w:rPr>
      </w:pPr>
      <w:r w:rsidRPr="009E2915">
        <w:rPr>
          <w:sz w:val="24"/>
        </w:rPr>
        <w:t>Joseph-Yvon Thériault</w:t>
      </w:r>
      <w:r>
        <w:rPr>
          <w:sz w:val="24"/>
        </w:rPr>
        <w:t xml:space="preserve"> : </w:t>
      </w:r>
      <w:hyperlink r:id="rId17" w:history="1">
        <w:r w:rsidRPr="00816CC6">
          <w:rPr>
            <w:rStyle w:val="Lienhypertexte"/>
            <w:sz w:val="24"/>
          </w:rPr>
          <w:t>theriault.joseph_yvon@uqam.ca</w:t>
        </w:r>
      </w:hyperlink>
    </w:p>
    <w:p w:rsidR="00501059" w:rsidRDefault="00501059" w:rsidP="00501059">
      <w:pPr>
        <w:tabs>
          <w:tab w:val="left" w:pos="450"/>
          <w:tab w:val="left" w:pos="3150"/>
        </w:tabs>
        <w:ind w:left="20" w:hanging="20"/>
        <w:jc w:val="both"/>
        <w:rPr>
          <w:sz w:val="24"/>
        </w:rPr>
      </w:pPr>
      <w:r w:rsidRPr="0049777B">
        <w:rPr>
          <w:sz w:val="24"/>
        </w:rPr>
        <w:t>Louis Favreau</w:t>
      </w:r>
      <w:r>
        <w:rPr>
          <w:sz w:val="24"/>
        </w:rPr>
        <w:t xml:space="preserve"> : </w:t>
      </w:r>
      <w:hyperlink r:id="rId18" w:history="1">
        <w:r w:rsidRPr="00816CC6">
          <w:rPr>
            <w:rStyle w:val="Lienhypertexte"/>
            <w:sz w:val="24"/>
          </w:rPr>
          <w:t>louis.favreau@uqo.ca</w:t>
        </w:r>
      </w:hyperlink>
      <w:r>
        <w:rPr>
          <w:sz w:val="24"/>
        </w:rPr>
        <w:t xml:space="preserve"> </w:t>
      </w:r>
    </w:p>
    <w:p w:rsidR="00501059" w:rsidRPr="00384B20" w:rsidRDefault="00501059" w:rsidP="00501059">
      <w:pPr>
        <w:ind w:left="20"/>
        <w:jc w:val="both"/>
        <w:rPr>
          <w:sz w:val="24"/>
        </w:rPr>
      </w:pPr>
    </w:p>
    <w:p w:rsidR="00501059" w:rsidRPr="00384B20" w:rsidRDefault="00501059">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501059" w:rsidRPr="00384B20" w:rsidRDefault="00501059">
      <w:pPr>
        <w:ind w:right="1800" w:firstLine="0"/>
        <w:jc w:val="both"/>
        <w:rPr>
          <w:sz w:val="24"/>
        </w:rPr>
      </w:pPr>
    </w:p>
    <w:p w:rsidR="00501059" w:rsidRPr="00384B20" w:rsidRDefault="00501059" w:rsidP="00501059">
      <w:pPr>
        <w:ind w:left="360" w:right="360" w:firstLine="0"/>
        <w:jc w:val="both"/>
        <w:rPr>
          <w:sz w:val="24"/>
        </w:rPr>
      </w:pPr>
      <w:r w:rsidRPr="00384B20">
        <w:rPr>
          <w:sz w:val="24"/>
        </w:rPr>
        <w:t>Pour le texte: Times New Roman, 14 points.</w:t>
      </w:r>
    </w:p>
    <w:p w:rsidR="00501059" w:rsidRPr="00384B20" w:rsidRDefault="00501059" w:rsidP="00501059">
      <w:pPr>
        <w:ind w:left="360" w:right="360" w:firstLine="0"/>
        <w:jc w:val="both"/>
        <w:rPr>
          <w:sz w:val="24"/>
        </w:rPr>
      </w:pPr>
      <w:r w:rsidRPr="00384B20">
        <w:rPr>
          <w:sz w:val="24"/>
        </w:rPr>
        <w:t>Pour les notes de bas de page : Times New Roman, 12 points.</w:t>
      </w:r>
    </w:p>
    <w:p w:rsidR="00501059" w:rsidRPr="00384B20" w:rsidRDefault="00501059">
      <w:pPr>
        <w:ind w:left="360" w:right="1800" w:firstLine="0"/>
        <w:jc w:val="both"/>
        <w:rPr>
          <w:sz w:val="24"/>
        </w:rPr>
      </w:pPr>
    </w:p>
    <w:p w:rsidR="00501059" w:rsidRPr="00384B20" w:rsidRDefault="00501059">
      <w:pPr>
        <w:ind w:right="360" w:firstLine="0"/>
        <w:jc w:val="both"/>
        <w:rPr>
          <w:sz w:val="24"/>
        </w:rPr>
      </w:pPr>
      <w:r w:rsidRPr="00384B20">
        <w:rPr>
          <w:sz w:val="24"/>
        </w:rPr>
        <w:t>Édition électronique réalisée avec le traitement de textes Microsoft Word 2008 pour Macintosh.</w:t>
      </w:r>
    </w:p>
    <w:p w:rsidR="00501059" w:rsidRPr="00384B20" w:rsidRDefault="00501059">
      <w:pPr>
        <w:ind w:right="1800" w:firstLine="0"/>
        <w:jc w:val="both"/>
        <w:rPr>
          <w:sz w:val="24"/>
        </w:rPr>
      </w:pPr>
    </w:p>
    <w:p w:rsidR="00501059" w:rsidRPr="00384B20" w:rsidRDefault="00501059" w:rsidP="00501059">
      <w:pPr>
        <w:ind w:right="540" w:firstLine="0"/>
        <w:jc w:val="both"/>
        <w:rPr>
          <w:sz w:val="24"/>
        </w:rPr>
      </w:pPr>
      <w:r w:rsidRPr="00384B20">
        <w:rPr>
          <w:sz w:val="24"/>
        </w:rPr>
        <w:t>Mise en page sur papier format : LETTRE US, 8.5’’ x 11’’.</w:t>
      </w:r>
    </w:p>
    <w:p w:rsidR="00501059" w:rsidRPr="00384B20" w:rsidRDefault="00501059">
      <w:pPr>
        <w:ind w:right="1800" w:firstLine="0"/>
        <w:jc w:val="both"/>
        <w:rPr>
          <w:sz w:val="24"/>
        </w:rPr>
      </w:pPr>
    </w:p>
    <w:p w:rsidR="00501059" w:rsidRPr="00384B20" w:rsidRDefault="00501059" w:rsidP="00501059">
      <w:pPr>
        <w:ind w:firstLine="0"/>
        <w:jc w:val="both"/>
        <w:rPr>
          <w:sz w:val="24"/>
        </w:rPr>
      </w:pPr>
      <w:r w:rsidRPr="00384B20">
        <w:rPr>
          <w:sz w:val="24"/>
        </w:rPr>
        <w:t xml:space="preserve">Édition numérique réalisée le </w:t>
      </w:r>
      <w:r>
        <w:rPr>
          <w:sz w:val="24"/>
        </w:rPr>
        <w:t>15 avril 2019 à Chicoutimi</w:t>
      </w:r>
      <w:r w:rsidRPr="00384B20">
        <w:rPr>
          <w:sz w:val="24"/>
        </w:rPr>
        <w:t>, Qu</w:t>
      </w:r>
      <w:r w:rsidRPr="00384B20">
        <w:rPr>
          <w:sz w:val="24"/>
        </w:rPr>
        <w:t>é</w:t>
      </w:r>
      <w:r w:rsidRPr="00384B20">
        <w:rPr>
          <w:sz w:val="24"/>
        </w:rPr>
        <w:t>bec.</w:t>
      </w:r>
    </w:p>
    <w:p w:rsidR="00501059" w:rsidRPr="00384B20" w:rsidRDefault="00501059">
      <w:pPr>
        <w:ind w:right="1800" w:firstLine="0"/>
        <w:jc w:val="both"/>
        <w:rPr>
          <w:sz w:val="24"/>
        </w:rPr>
      </w:pPr>
    </w:p>
    <w:p w:rsidR="00501059" w:rsidRPr="00E07116" w:rsidRDefault="00F3395D">
      <w:pPr>
        <w:ind w:right="1800" w:firstLine="0"/>
        <w:jc w:val="both"/>
      </w:pPr>
      <w:r w:rsidRPr="00E07116">
        <w:rPr>
          <w:noProof/>
        </w:rPr>
        <w:drawing>
          <wp:inline distT="0" distB="0" distL="0" distR="0">
            <wp:extent cx="1118870" cy="39814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8870" cy="398145"/>
                    </a:xfrm>
                    <a:prstGeom prst="rect">
                      <a:avLst/>
                    </a:prstGeom>
                    <a:noFill/>
                    <a:ln>
                      <a:noFill/>
                    </a:ln>
                  </pic:spPr>
                </pic:pic>
              </a:graphicData>
            </a:graphic>
          </wp:inline>
        </w:drawing>
      </w:r>
    </w:p>
    <w:p w:rsidR="00501059" w:rsidRDefault="00501059" w:rsidP="00501059">
      <w:pPr>
        <w:ind w:firstLine="0"/>
        <w:jc w:val="center"/>
      </w:pPr>
      <w:r w:rsidRPr="00E07116">
        <w:br w:type="page"/>
      </w:r>
    </w:p>
    <w:p w:rsidR="00501059" w:rsidRPr="008B4504" w:rsidRDefault="00501059" w:rsidP="00501059">
      <w:pPr>
        <w:ind w:left="20"/>
        <w:jc w:val="center"/>
        <w:rPr>
          <w:sz w:val="32"/>
        </w:rPr>
      </w:pPr>
      <w:r>
        <w:rPr>
          <w:sz w:val="36"/>
        </w:rPr>
        <w:t>Jacques Boucher et Louis Favreau</w:t>
      </w:r>
    </w:p>
    <w:p w:rsidR="00501059" w:rsidRPr="00E07116" w:rsidRDefault="00501059" w:rsidP="00501059">
      <w:pPr>
        <w:ind w:firstLine="0"/>
        <w:jc w:val="center"/>
      </w:pPr>
    </w:p>
    <w:p w:rsidR="00501059" w:rsidRPr="00350B37" w:rsidRDefault="00501059" w:rsidP="00501059">
      <w:pPr>
        <w:ind w:firstLine="0"/>
        <w:jc w:val="center"/>
        <w:rPr>
          <w:color w:val="000080"/>
          <w:sz w:val="36"/>
        </w:rPr>
      </w:pPr>
      <w:r w:rsidRPr="00224DBC">
        <w:rPr>
          <w:color w:val="000080"/>
          <w:sz w:val="36"/>
        </w:rPr>
        <w:t xml:space="preserve">“Les identités à la CSN : d'une </w:t>
      </w:r>
      <w:r>
        <w:rPr>
          <w:color w:val="000080"/>
          <w:sz w:val="36"/>
        </w:rPr>
        <w:t>vision d'avant-garde</w:t>
      </w:r>
      <w:r>
        <w:rPr>
          <w:color w:val="000080"/>
          <w:sz w:val="36"/>
        </w:rPr>
        <w:br/>
        <w:t>à une posi</w:t>
      </w:r>
      <w:r w:rsidRPr="00224DBC">
        <w:rPr>
          <w:color w:val="000080"/>
          <w:sz w:val="36"/>
        </w:rPr>
        <w:t xml:space="preserve">tion de solidarités plurielles.” </w:t>
      </w:r>
    </w:p>
    <w:p w:rsidR="00501059" w:rsidRPr="00E07116" w:rsidRDefault="00501059" w:rsidP="00501059">
      <w:pPr>
        <w:ind w:firstLine="0"/>
        <w:jc w:val="center"/>
      </w:pPr>
    </w:p>
    <w:p w:rsidR="00501059" w:rsidRDefault="00F3395D" w:rsidP="00501059">
      <w:pPr>
        <w:ind w:firstLine="0"/>
        <w:jc w:val="center"/>
      </w:pPr>
      <w:r>
        <w:rPr>
          <w:noProof/>
        </w:rPr>
        <w:drawing>
          <wp:inline distT="0" distB="0" distL="0" distR="0">
            <wp:extent cx="3399155" cy="5131435"/>
            <wp:effectExtent l="25400" t="25400" r="17145" b="12065"/>
            <wp:docPr id="5" name="Image 5" descr="Les_identites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s_identites_L50_low"/>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99155" cy="5131435"/>
                    </a:xfrm>
                    <a:prstGeom prst="rect">
                      <a:avLst/>
                    </a:prstGeom>
                    <a:noFill/>
                    <a:ln w="19050" cmpd="sng">
                      <a:solidFill>
                        <a:srgbClr val="000000"/>
                      </a:solidFill>
                      <a:miter lim="800000"/>
                      <a:headEnd/>
                      <a:tailEnd/>
                    </a:ln>
                    <a:effectLst/>
                  </pic:spPr>
                </pic:pic>
              </a:graphicData>
            </a:graphic>
          </wp:inline>
        </w:drawing>
      </w:r>
    </w:p>
    <w:p w:rsidR="00501059" w:rsidRDefault="00501059" w:rsidP="00501059">
      <w:pPr>
        <w:ind w:firstLine="0"/>
        <w:jc w:val="center"/>
      </w:pPr>
    </w:p>
    <w:p w:rsidR="00501059" w:rsidRPr="00384B20" w:rsidRDefault="00501059" w:rsidP="00501059">
      <w:pPr>
        <w:ind w:left="20" w:hanging="20"/>
        <w:jc w:val="both"/>
        <w:rPr>
          <w:sz w:val="24"/>
        </w:rPr>
      </w:pPr>
      <w:r>
        <w:t>In ouvrage sous la direction de Jacques Hamel et Joseph Yvon Th</w:t>
      </w:r>
      <w:r>
        <w:t>é</w:t>
      </w:r>
      <w:r>
        <w:t xml:space="preserve">riault, </w:t>
      </w:r>
      <w:r>
        <w:rPr>
          <w:b/>
          <w:color w:val="000080"/>
        </w:rPr>
        <w:t xml:space="preserve">LES IDENTITÉS. </w:t>
      </w:r>
      <w:r>
        <w:rPr>
          <w:color w:val="000080"/>
        </w:rPr>
        <w:t>Actes du colloque</w:t>
      </w:r>
      <w:r w:rsidRPr="0027562B">
        <w:rPr>
          <w:color w:val="000080"/>
        </w:rPr>
        <w:t xml:space="preserve"> l’ACSALF</w:t>
      </w:r>
      <w:r>
        <w:rPr>
          <w:color w:val="000080"/>
        </w:rPr>
        <w:t xml:space="preserve"> </w:t>
      </w:r>
      <w:r w:rsidRPr="0027562B">
        <w:rPr>
          <w:color w:val="000080"/>
        </w:rPr>
        <w:t xml:space="preserve">du </w:t>
      </w:r>
      <w:r>
        <w:rPr>
          <w:color w:val="000080"/>
        </w:rPr>
        <w:t>12</w:t>
      </w:r>
      <w:r w:rsidRPr="0027562B">
        <w:rPr>
          <w:color w:val="000080"/>
        </w:rPr>
        <w:t xml:space="preserve"> au </w:t>
      </w:r>
      <w:r>
        <w:rPr>
          <w:color w:val="000080"/>
        </w:rPr>
        <w:t>14</w:t>
      </w:r>
      <w:r w:rsidRPr="0027562B">
        <w:rPr>
          <w:color w:val="000080"/>
        </w:rPr>
        <w:t xml:space="preserve"> mai 199</w:t>
      </w:r>
      <w:r>
        <w:rPr>
          <w:color w:val="000080"/>
        </w:rPr>
        <w:t>2</w:t>
      </w:r>
      <w:r>
        <w:t xml:space="preserve">, pp. 357-377. </w:t>
      </w:r>
      <w:r>
        <w:rPr>
          <w:sz w:val="24"/>
        </w:rPr>
        <w:t>Montréal : Les Éditions du Méridien, 1994, 585 pp.</w:t>
      </w:r>
    </w:p>
    <w:p w:rsidR="00501059" w:rsidRDefault="00501059" w:rsidP="00501059">
      <w:pPr>
        <w:spacing w:before="120" w:after="120"/>
        <w:ind w:firstLine="0"/>
      </w:pPr>
      <w:r w:rsidRPr="00E07116">
        <w:br w:type="page"/>
      </w:r>
    </w:p>
    <w:p w:rsidR="00501059" w:rsidRDefault="00501059" w:rsidP="00501059">
      <w:pPr>
        <w:pStyle w:val="p"/>
      </w:pPr>
    </w:p>
    <w:p w:rsidR="00501059" w:rsidRDefault="00501059" w:rsidP="00501059">
      <w:pPr>
        <w:pStyle w:val="p"/>
      </w:pPr>
    </w:p>
    <w:p w:rsidR="00501059" w:rsidRDefault="00501059" w:rsidP="00501059">
      <w:pPr>
        <w:pStyle w:val="p"/>
      </w:pPr>
    </w:p>
    <w:p w:rsidR="00501059" w:rsidRDefault="00F3395D" w:rsidP="00501059">
      <w:pPr>
        <w:pStyle w:val="p"/>
      </w:pPr>
      <w:r>
        <w:rPr>
          <w:noProof/>
        </w:rPr>
        <w:drawing>
          <wp:inline distT="0" distB="0" distL="0" distR="0">
            <wp:extent cx="2442210" cy="1635125"/>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2210" cy="1635125"/>
                    </a:xfrm>
                    <a:prstGeom prst="rect">
                      <a:avLst/>
                    </a:prstGeom>
                    <a:noFill/>
                    <a:ln>
                      <a:noFill/>
                    </a:ln>
                  </pic:spPr>
                </pic:pic>
              </a:graphicData>
            </a:graphic>
          </wp:inline>
        </w:drawing>
      </w:r>
    </w:p>
    <w:p w:rsidR="00501059" w:rsidRDefault="00501059" w:rsidP="00501059">
      <w:pPr>
        <w:pStyle w:val="p"/>
      </w:pPr>
    </w:p>
    <w:p w:rsidR="00501059" w:rsidRPr="00384B20" w:rsidRDefault="00501059" w:rsidP="00501059">
      <w:pPr>
        <w:ind w:left="20"/>
        <w:jc w:val="both"/>
        <w:rPr>
          <w:sz w:val="24"/>
        </w:rPr>
      </w:pPr>
      <w:r>
        <w:rPr>
          <w:sz w:val="24"/>
        </w:rPr>
        <w:t>La présidente de l’ACSALF, Mme Marguerite Soulière, nous a accordé le 20 août 2018</w:t>
      </w:r>
      <w:r w:rsidRPr="00384B20">
        <w:rPr>
          <w:sz w:val="24"/>
        </w:rPr>
        <w:t xml:space="preserve"> l’autoris</w:t>
      </w:r>
      <w:r w:rsidRPr="00384B20">
        <w:rPr>
          <w:sz w:val="24"/>
        </w:rPr>
        <w:t>a</w:t>
      </w:r>
      <w:r w:rsidRPr="00384B20">
        <w:rPr>
          <w:sz w:val="24"/>
        </w:rPr>
        <w:t>tion de diffuser en accès libre à tous ce livre dans Les Class</w:t>
      </w:r>
      <w:r w:rsidRPr="00384B20">
        <w:rPr>
          <w:sz w:val="24"/>
        </w:rPr>
        <w:t>i</w:t>
      </w:r>
      <w:r w:rsidRPr="00384B20">
        <w:rPr>
          <w:sz w:val="24"/>
        </w:rPr>
        <w:t>ques des sciences sociales.</w:t>
      </w:r>
    </w:p>
    <w:p w:rsidR="00501059" w:rsidRDefault="00501059" w:rsidP="00501059">
      <w:pPr>
        <w:jc w:val="both"/>
        <w:rPr>
          <w:sz w:val="24"/>
        </w:rPr>
      </w:pPr>
    </w:p>
    <w:p w:rsidR="00501059" w:rsidRPr="00384B20" w:rsidRDefault="00501059" w:rsidP="00501059">
      <w:pPr>
        <w:jc w:val="both"/>
        <w:rPr>
          <w:sz w:val="24"/>
        </w:rPr>
      </w:pPr>
    </w:p>
    <w:p w:rsidR="00501059" w:rsidRDefault="00F3395D" w:rsidP="00501059">
      <w:pPr>
        <w:tabs>
          <w:tab w:val="left" w:pos="3150"/>
        </w:tabs>
        <w:ind w:firstLine="0"/>
        <w:rPr>
          <w:sz w:val="24"/>
        </w:rPr>
      </w:pPr>
      <w:r w:rsidRPr="00384B20">
        <w:rPr>
          <w:noProof/>
          <w:sz w:val="24"/>
        </w:rPr>
        <w:drawing>
          <wp:inline distT="0" distB="0" distL="0" distR="0">
            <wp:extent cx="258445" cy="258445"/>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445" cy="258445"/>
                    </a:xfrm>
                    <a:prstGeom prst="rect">
                      <a:avLst/>
                    </a:prstGeom>
                    <a:noFill/>
                    <a:ln>
                      <a:noFill/>
                    </a:ln>
                  </pic:spPr>
                </pic:pic>
              </a:graphicData>
            </a:graphic>
          </wp:inline>
        </w:drawing>
      </w:r>
      <w:r w:rsidR="00501059">
        <w:rPr>
          <w:sz w:val="24"/>
        </w:rPr>
        <w:t xml:space="preserve"> Courriel</w:t>
      </w:r>
      <w:r w:rsidR="00501059" w:rsidRPr="00384B20">
        <w:rPr>
          <w:sz w:val="24"/>
        </w:rPr>
        <w:t xml:space="preserve"> : </w:t>
      </w:r>
    </w:p>
    <w:p w:rsidR="00501059" w:rsidRDefault="00501059" w:rsidP="00501059">
      <w:pPr>
        <w:pStyle w:val="p"/>
      </w:pPr>
    </w:p>
    <w:p w:rsidR="00501059" w:rsidRDefault="00501059" w:rsidP="00501059">
      <w:pPr>
        <w:pStyle w:val="p"/>
      </w:pPr>
      <w:r>
        <w:t xml:space="preserve">La présidente de l’ACSALF, Marguerite Soulière : professeure, École de Service sociale, Université d’Ottawa : </w:t>
      </w:r>
      <w:hyperlink r:id="rId22" w:history="1">
        <w:r w:rsidRPr="00BC1A3D">
          <w:rPr>
            <w:rStyle w:val="Lienhypertexte"/>
            <w:sz w:val="24"/>
          </w:rPr>
          <w:t>marguerite.souliere@uOttawa.ca</w:t>
        </w:r>
      </w:hyperlink>
      <w:r>
        <w:t xml:space="preserve"> </w:t>
      </w:r>
    </w:p>
    <w:p w:rsidR="00501059" w:rsidRPr="00E07116" w:rsidRDefault="00501059" w:rsidP="00501059">
      <w:pPr>
        <w:pStyle w:val="p"/>
      </w:pPr>
      <w:r w:rsidRPr="00BC632B">
        <w:br w:type="page"/>
      </w:r>
    </w:p>
    <w:p w:rsidR="00501059" w:rsidRPr="00E07116" w:rsidRDefault="00501059" w:rsidP="00501059">
      <w:pPr>
        <w:ind w:firstLine="0"/>
        <w:jc w:val="both"/>
      </w:pPr>
    </w:p>
    <w:p w:rsidR="00501059" w:rsidRPr="00E07116" w:rsidRDefault="00501059">
      <w:pPr>
        <w:jc w:val="both"/>
      </w:pPr>
    </w:p>
    <w:p w:rsidR="00501059" w:rsidRPr="00E07116" w:rsidRDefault="00501059">
      <w:pPr>
        <w:jc w:val="both"/>
      </w:pPr>
    </w:p>
    <w:p w:rsidR="00501059" w:rsidRPr="00E07116" w:rsidRDefault="00501059">
      <w:pPr>
        <w:jc w:val="both"/>
      </w:pPr>
    </w:p>
    <w:p w:rsidR="00501059" w:rsidRPr="00E07116" w:rsidRDefault="00501059" w:rsidP="0050105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501059" w:rsidRPr="00E07116" w:rsidRDefault="00501059" w:rsidP="00501059">
      <w:pPr>
        <w:pStyle w:val="NormalWeb"/>
        <w:spacing w:before="2" w:after="2"/>
        <w:jc w:val="both"/>
        <w:rPr>
          <w:rFonts w:ascii="Times New Roman" w:hAnsi="Times New Roman"/>
          <w:sz w:val="28"/>
        </w:rPr>
      </w:pPr>
    </w:p>
    <w:p w:rsidR="00501059" w:rsidRPr="00E07116" w:rsidRDefault="00501059" w:rsidP="0050105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501059" w:rsidRPr="00E07116" w:rsidRDefault="00501059" w:rsidP="00501059">
      <w:pPr>
        <w:jc w:val="both"/>
        <w:rPr>
          <w:szCs w:val="19"/>
        </w:rPr>
      </w:pPr>
    </w:p>
    <w:p w:rsidR="00501059" w:rsidRPr="00E07116" w:rsidRDefault="00501059">
      <w:pPr>
        <w:jc w:val="both"/>
        <w:rPr>
          <w:szCs w:val="19"/>
        </w:rPr>
      </w:pPr>
    </w:p>
    <w:p w:rsidR="00501059" w:rsidRPr="00C07C20" w:rsidRDefault="00501059" w:rsidP="00501059">
      <w:pPr>
        <w:spacing w:before="120" w:after="120"/>
        <w:ind w:firstLine="0"/>
        <w:jc w:val="both"/>
      </w:pPr>
      <w:r w:rsidRPr="00E07116">
        <w:br w:type="page"/>
      </w:r>
      <w:r w:rsidRPr="00C07C20">
        <w:t>[357]</w:t>
      </w:r>
    </w:p>
    <w:p w:rsidR="00501059" w:rsidRDefault="00501059" w:rsidP="00501059">
      <w:pPr>
        <w:jc w:val="both"/>
      </w:pPr>
    </w:p>
    <w:p w:rsidR="00501059" w:rsidRPr="00E07116" w:rsidRDefault="00501059" w:rsidP="00501059">
      <w:pPr>
        <w:jc w:val="both"/>
      </w:pPr>
    </w:p>
    <w:p w:rsidR="00501059" w:rsidRPr="00E07116" w:rsidRDefault="00501059" w:rsidP="00501059">
      <w:pPr>
        <w:jc w:val="both"/>
      </w:pPr>
    </w:p>
    <w:p w:rsidR="00501059" w:rsidRPr="00124590" w:rsidRDefault="00501059" w:rsidP="00501059">
      <w:pPr>
        <w:ind w:hanging="20"/>
        <w:jc w:val="center"/>
        <w:rPr>
          <w:b/>
          <w:sz w:val="24"/>
        </w:rPr>
      </w:pPr>
      <w:bookmarkStart w:id="1" w:name="Identites_pt_5_texte_16"/>
      <w:r>
        <w:rPr>
          <w:b/>
          <w:sz w:val="24"/>
        </w:rPr>
        <w:t>Les identités</w:t>
      </w:r>
      <w:r w:rsidRPr="00124590">
        <w:rPr>
          <w:b/>
          <w:sz w:val="24"/>
        </w:rPr>
        <w:t>.</w:t>
      </w:r>
    </w:p>
    <w:p w:rsidR="00501059" w:rsidRPr="00124590" w:rsidRDefault="00501059" w:rsidP="00501059">
      <w:pPr>
        <w:jc w:val="center"/>
        <w:rPr>
          <w:sz w:val="24"/>
        </w:rPr>
      </w:pPr>
      <w:r>
        <w:rPr>
          <w:sz w:val="24"/>
        </w:rPr>
        <w:t>Actes du colloque de</w:t>
      </w:r>
      <w:r w:rsidRPr="00124590">
        <w:rPr>
          <w:sz w:val="24"/>
        </w:rPr>
        <w:t xml:space="preserve"> l’ACSALF du </w:t>
      </w:r>
      <w:r>
        <w:rPr>
          <w:sz w:val="24"/>
        </w:rPr>
        <w:t>12</w:t>
      </w:r>
      <w:r w:rsidRPr="00124590">
        <w:rPr>
          <w:sz w:val="24"/>
        </w:rPr>
        <w:t xml:space="preserve"> au </w:t>
      </w:r>
      <w:r>
        <w:rPr>
          <w:sz w:val="24"/>
        </w:rPr>
        <w:t>14</w:t>
      </w:r>
      <w:r w:rsidRPr="00124590">
        <w:rPr>
          <w:sz w:val="24"/>
        </w:rPr>
        <w:t xml:space="preserve"> mai 199</w:t>
      </w:r>
      <w:r>
        <w:rPr>
          <w:sz w:val="24"/>
        </w:rPr>
        <w:t>2</w:t>
      </w:r>
      <w:r w:rsidRPr="00124590">
        <w:rPr>
          <w:sz w:val="24"/>
        </w:rPr>
        <w:t>.</w:t>
      </w:r>
    </w:p>
    <w:p w:rsidR="00501059" w:rsidRPr="00124590" w:rsidRDefault="00501059" w:rsidP="00501059">
      <w:pPr>
        <w:spacing w:before="60" w:after="120"/>
        <w:ind w:firstLine="0"/>
        <w:jc w:val="center"/>
        <w:rPr>
          <w:b/>
          <w:caps/>
          <w:color w:val="000080"/>
          <w:sz w:val="24"/>
        </w:rPr>
      </w:pPr>
      <w:r>
        <w:rPr>
          <w:b/>
          <w:caps/>
          <w:color w:val="000080"/>
          <w:sz w:val="24"/>
        </w:rPr>
        <w:t>CINQUIÈME</w:t>
      </w:r>
      <w:r w:rsidRPr="00124590">
        <w:rPr>
          <w:b/>
          <w:caps/>
          <w:color w:val="000080"/>
          <w:sz w:val="24"/>
        </w:rPr>
        <w:t xml:space="preserve"> partie</w:t>
      </w:r>
      <w:r>
        <w:rPr>
          <w:b/>
          <w:caps/>
          <w:color w:val="000080"/>
          <w:sz w:val="24"/>
        </w:rPr>
        <w:t> :</w:t>
      </w:r>
    </w:p>
    <w:p w:rsidR="00501059" w:rsidRPr="000A4EE2" w:rsidRDefault="00501059" w:rsidP="00501059">
      <w:pPr>
        <w:spacing w:after="120"/>
        <w:ind w:firstLine="0"/>
        <w:jc w:val="center"/>
        <w:rPr>
          <w:color w:val="FF0000"/>
          <w:sz w:val="24"/>
        </w:rPr>
      </w:pPr>
      <w:r>
        <w:rPr>
          <w:color w:val="FF0000"/>
          <w:sz w:val="24"/>
        </w:rPr>
        <w:t>IDENTITÉS, TRAVAIL ET CLASSES SOCIALES</w:t>
      </w:r>
    </w:p>
    <w:p w:rsidR="00501059" w:rsidRPr="00384B20" w:rsidRDefault="00501059" w:rsidP="00501059">
      <w:pPr>
        <w:pStyle w:val="Titreniveau1"/>
      </w:pPr>
      <w:r>
        <w:t>16</w:t>
      </w:r>
    </w:p>
    <w:p w:rsidR="00501059" w:rsidRDefault="00501059" w:rsidP="00501059">
      <w:pPr>
        <w:pStyle w:val="Titreniveau2"/>
      </w:pPr>
      <w:r>
        <w:t>“Les identités à la CSN :</w:t>
      </w:r>
      <w:r>
        <w:br/>
      </w:r>
      <w:r w:rsidRPr="001A107F">
        <w:t xml:space="preserve">d’une vision d’avant-garde à </w:t>
      </w:r>
      <w:r>
        <w:br/>
      </w:r>
      <w:r w:rsidRPr="001A107F">
        <w:t>une position de solidar</w:t>
      </w:r>
      <w:r w:rsidRPr="001A107F">
        <w:t>i</w:t>
      </w:r>
      <w:r w:rsidRPr="001A107F">
        <w:t>tés plurielles</w:t>
      </w:r>
      <w:r>
        <w:t>.”</w:t>
      </w:r>
    </w:p>
    <w:bookmarkEnd w:id="1"/>
    <w:p w:rsidR="00501059" w:rsidRPr="00E07116" w:rsidRDefault="00501059" w:rsidP="00501059">
      <w:pPr>
        <w:jc w:val="both"/>
        <w:rPr>
          <w:szCs w:val="36"/>
        </w:rPr>
      </w:pPr>
    </w:p>
    <w:p w:rsidR="00501059" w:rsidRPr="00E07116" w:rsidRDefault="00501059" w:rsidP="00501059">
      <w:pPr>
        <w:pStyle w:val="suite"/>
      </w:pPr>
      <w:r>
        <w:t xml:space="preserve">Par </w:t>
      </w:r>
      <w:r w:rsidRPr="001A107F">
        <w:t>Jacques BOUCHER Louis FAVREAU</w:t>
      </w:r>
    </w:p>
    <w:p w:rsidR="00501059" w:rsidRPr="00E07116" w:rsidRDefault="00501059" w:rsidP="00501059">
      <w:pPr>
        <w:jc w:val="both"/>
      </w:pPr>
    </w:p>
    <w:p w:rsidR="00501059" w:rsidRPr="00E07116" w:rsidRDefault="00501059" w:rsidP="00501059">
      <w:pPr>
        <w:jc w:val="both"/>
      </w:pPr>
    </w:p>
    <w:p w:rsidR="00501059" w:rsidRPr="00E07116" w:rsidRDefault="00501059" w:rsidP="00501059">
      <w:pPr>
        <w:jc w:val="both"/>
      </w:pPr>
    </w:p>
    <w:p w:rsidR="00501059" w:rsidRPr="00384B20" w:rsidRDefault="00501059" w:rsidP="00501059">
      <w:pPr>
        <w:ind w:right="90" w:firstLine="0"/>
        <w:jc w:val="both"/>
        <w:rPr>
          <w:sz w:val="20"/>
        </w:rPr>
      </w:pPr>
      <w:hyperlink w:anchor="tdm" w:history="1">
        <w:r w:rsidRPr="00384B20">
          <w:rPr>
            <w:rStyle w:val="Lienhypertexte"/>
            <w:sz w:val="20"/>
          </w:rPr>
          <w:t>Retour à la table des matières</w:t>
        </w:r>
      </w:hyperlink>
    </w:p>
    <w:p w:rsidR="00501059" w:rsidRPr="005F1F67" w:rsidRDefault="00501059" w:rsidP="00501059">
      <w:pPr>
        <w:spacing w:before="120" w:after="120"/>
        <w:jc w:val="both"/>
      </w:pPr>
    </w:p>
    <w:p w:rsidR="00501059" w:rsidRPr="00C07C20" w:rsidRDefault="00501059" w:rsidP="00501059">
      <w:pPr>
        <w:spacing w:before="120" w:after="120"/>
        <w:jc w:val="both"/>
      </w:pPr>
    </w:p>
    <w:p w:rsidR="00501059" w:rsidRPr="00C07C20" w:rsidRDefault="00501059" w:rsidP="00501059">
      <w:pPr>
        <w:spacing w:before="120" w:after="120"/>
        <w:jc w:val="both"/>
      </w:pPr>
    </w:p>
    <w:p w:rsidR="00501059" w:rsidRPr="00C07C20" w:rsidRDefault="00501059" w:rsidP="00501059">
      <w:pPr>
        <w:spacing w:before="120" w:after="120"/>
        <w:jc w:val="both"/>
      </w:pPr>
    </w:p>
    <w:p w:rsidR="00501059" w:rsidRPr="00C07C20" w:rsidRDefault="00501059" w:rsidP="00501059">
      <w:pPr>
        <w:spacing w:before="120" w:after="120"/>
        <w:jc w:val="both"/>
      </w:pPr>
    </w:p>
    <w:p w:rsidR="00501059" w:rsidRPr="00C07C20" w:rsidRDefault="00501059" w:rsidP="00501059">
      <w:pPr>
        <w:spacing w:before="120" w:after="120"/>
        <w:jc w:val="both"/>
      </w:pPr>
    </w:p>
    <w:p w:rsidR="00501059" w:rsidRPr="00C07C20" w:rsidRDefault="00501059" w:rsidP="00501059">
      <w:pPr>
        <w:pStyle w:val="p"/>
      </w:pPr>
      <w:r w:rsidRPr="00C07C20">
        <w:t>[358]</w:t>
      </w:r>
    </w:p>
    <w:p w:rsidR="00501059" w:rsidRPr="00C07C20" w:rsidRDefault="00501059" w:rsidP="00501059">
      <w:pPr>
        <w:pStyle w:val="p"/>
      </w:pPr>
      <w:r w:rsidRPr="00C07C20">
        <w:br w:type="page"/>
        <w:t>[359]</w:t>
      </w:r>
    </w:p>
    <w:p w:rsidR="00501059" w:rsidRDefault="00501059" w:rsidP="00501059">
      <w:pPr>
        <w:spacing w:before="120" w:after="120"/>
        <w:jc w:val="both"/>
      </w:pPr>
    </w:p>
    <w:p w:rsidR="00501059" w:rsidRDefault="00501059" w:rsidP="00501059">
      <w:pPr>
        <w:spacing w:before="120" w:after="120"/>
        <w:jc w:val="both"/>
      </w:pPr>
    </w:p>
    <w:p w:rsidR="00501059" w:rsidRPr="00C07C20" w:rsidRDefault="00501059" w:rsidP="00501059">
      <w:pPr>
        <w:spacing w:before="120" w:after="120"/>
        <w:jc w:val="both"/>
      </w:pPr>
    </w:p>
    <w:p w:rsidR="00501059" w:rsidRPr="00C07C20" w:rsidRDefault="00501059" w:rsidP="00501059">
      <w:pPr>
        <w:spacing w:before="120" w:after="120"/>
        <w:jc w:val="both"/>
      </w:pPr>
    </w:p>
    <w:p w:rsidR="00501059" w:rsidRPr="00C07C20" w:rsidRDefault="00501059" w:rsidP="00501059">
      <w:pPr>
        <w:spacing w:before="120" w:after="120"/>
        <w:jc w:val="both"/>
      </w:pPr>
      <w:r w:rsidRPr="00C07C20">
        <w:t xml:space="preserve">Les syndicats sont relativement complexes, parce que leur action peut rejoindre trois niveaux différents : organisationnel, institutionnel et de l’« historicité » (Touraine 1978 : 83-85). </w:t>
      </w:r>
      <w:r>
        <w:t>À</w:t>
      </w:r>
      <w:r w:rsidRPr="00C07C20">
        <w:t xml:space="preserve"> ces trois systèmes d’action correspondent trois types de luttes : les revendications, les pressions politiques et le mouvement social (Toura</w:t>
      </w:r>
      <w:r w:rsidRPr="00C07C20">
        <w:t>i</w:t>
      </w:r>
      <w:r w:rsidRPr="00C07C20">
        <w:t>ne, 1978 :114-117). L’analyse se limite souvent à l’aspect organisationnel de l’action syndicale, c’est-à-dire aux revendications. Ou encore elle s’arrête à l’hypothèse que les syndicats sont institutionnalisés au point de ne plus agir comme mouvement social. Pour notre part, nous soutenons que les syndicats demeurent toujours porteurs de mouvement social (Favreau 1988 ; Boucher 1992), malgré et au-delà de leur institutio</w:t>
      </w:r>
      <w:r w:rsidRPr="00C07C20">
        <w:t>n</w:t>
      </w:r>
      <w:r w:rsidRPr="00C07C20">
        <w:t>nalisation relative, c’est-à-dire que leur action ne se déploie pas un</w:t>
      </w:r>
      <w:r w:rsidRPr="00C07C20">
        <w:t>i</w:t>
      </w:r>
      <w:r w:rsidRPr="00C07C20">
        <w:t>quement sur le terrain stratégique ou org</w:t>
      </w:r>
      <w:r w:rsidRPr="00C07C20">
        <w:t>a</w:t>
      </w:r>
      <w:r w:rsidRPr="00C07C20">
        <w:t>nisationnel, mais aussi au coeur même des rapports s</w:t>
      </w:r>
      <w:r w:rsidRPr="00C07C20">
        <w:t>o</w:t>
      </w:r>
      <w:r w:rsidRPr="00C07C20">
        <w:t>ciaux, de la solidarité, de l’orientation de la société.</w:t>
      </w:r>
    </w:p>
    <w:p w:rsidR="00501059" w:rsidRPr="00C07C20" w:rsidRDefault="00501059" w:rsidP="00501059">
      <w:pPr>
        <w:spacing w:before="120" w:after="120"/>
        <w:jc w:val="both"/>
      </w:pPr>
      <w:r w:rsidRPr="00C07C20">
        <w:t>C’est justement sur le plan de l’historicité de l’action syndicale que nous entraîne la question des identités ou encore des solidarités dans l’action syndicale. D’ailleurs, un mouvement social ne se définit-il pas d’abord par le principe d’identité, comme le souligne Alain Touraine (1973 :</w:t>
      </w:r>
      <w:r>
        <w:t xml:space="preserve"> </w:t>
      </w:r>
      <w:r w:rsidRPr="00C07C20">
        <w:t>360-378 ; 1978 : 108-120), autrement dit, parla solidarité, comme nous le propose Alberto Melucci (1985 : 795) ? Or les ident</w:t>
      </w:r>
      <w:r w:rsidRPr="00C07C20">
        <w:t>i</w:t>
      </w:r>
      <w:r w:rsidRPr="00C07C20">
        <w:t>tés ou les solidarités propres au mouvement social ne peuvent qu’être des identités larges, de classe, qui visent le changement social, la transformation de la société. Mais n’assistons-nous pas aujourd’hui à l’éclatement des solidarités au profit de l’individualisme certes, mais aussi au profit de solidarités plus circonscrites, sectorielles, profe</w:t>
      </w:r>
      <w:r w:rsidRPr="00C07C20">
        <w:t>s</w:t>
      </w:r>
      <w:r w:rsidRPr="00C07C20">
        <w:t>sionnelles, catégorielles ou encore locales et régionales ?</w:t>
      </w:r>
    </w:p>
    <w:p w:rsidR="00501059" w:rsidRPr="00C07C20" w:rsidRDefault="00501059" w:rsidP="00501059">
      <w:pPr>
        <w:spacing w:before="120" w:after="120"/>
        <w:jc w:val="both"/>
      </w:pPr>
      <w:r w:rsidRPr="00C07C20">
        <w:t>[360]</w:t>
      </w:r>
    </w:p>
    <w:p w:rsidR="00501059" w:rsidRPr="00C07C20" w:rsidRDefault="00501059" w:rsidP="00501059">
      <w:pPr>
        <w:spacing w:before="120" w:after="120"/>
        <w:jc w:val="both"/>
      </w:pPr>
      <w:r w:rsidRPr="00C07C20">
        <w:t>Nous aboutirions ainsi non seulement à un mouvement social écl</w:t>
      </w:r>
      <w:r w:rsidRPr="00C07C20">
        <w:t>a</w:t>
      </w:r>
      <w:r w:rsidRPr="00C07C20">
        <w:t>té en plusieurs nouveaux mouvements sociaux, faisant reculer l’espace social tenu par le mouvement ouvrier et syndical, mais ég</w:t>
      </w:r>
      <w:r w:rsidRPr="00C07C20">
        <w:t>a</w:t>
      </w:r>
      <w:r w:rsidRPr="00C07C20">
        <w:t>lement à un mouvement syndical éparpillé à l’intérieur de lui-même, comme nous le laisse entrevoir la multiplication des syndicats ind</w:t>
      </w:r>
      <w:r w:rsidRPr="00C07C20">
        <w:t>é</w:t>
      </w:r>
      <w:r w:rsidRPr="00C07C20">
        <w:t>pendants. L’objectif de ce texte consiste justement à montrer comment la CSN est passée d’une représentation d’elle-même et du mouvement syndical comme d’une organisation de masse à l’avant-garde des r</w:t>
      </w:r>
      <w:r w:rsidRPr="00C07C20">
        <w:t>e</w:t>
      </w:r>
      <w:r w:rsidRPr="00C07C20">
        <w:t>vendications sociales, comme un mouvement en quelque sorte hég</w:t>
      </w:r>
      <w:r w:rsidRPr="00C07C20">
        <w:t>é</w:t>
      </w:r>
      <w:r w:rsidRPr="00C07C20">
        <w:t>mon</w:t>
      </w:r>
      <w:r w:rsidRPr="00C07C20">
        <w:t>i</w:t>
      </w:r>
      <w:r w:rsidRPr="00C07C20">
        <w:t>que, à une vision de solidarités multiples, plus circonscrites, et part</w:t>
      </w:r>
      <w:r w:rsidRPr="00C07C20">
        <w:t>a</w:t>
      </w:r>
      <w:r w:rsidRPr="00C07C20">
        <w:t>gées avec d’autres mouvements sociaux.</w:t>
      </w:r>
    </w:p>
    <w:p w:rsidR="00501059" w:rsidRPr="00C07C20" w:rsidRDefault="00501059" w:rsidP="00501059">
      <w:pPr>
        <w:spacing w:before="120" w:after="120"/>
        <w:jc w:val="both"/>
      </w:pPr>
    </w:p>
    <w:p w:rsidR="00501059" w:rsidRPr="00C07C20" w:rsidRDefault="00501059" w:rsidP="00501059">
      <w:pPr>
        <w:pStyle w:val="a"/>
      </w:pPr>
      <w:r w:rsidRPr="00C07C20">
        <w:t>Modèle syndical type du fordisme</w:t>
      </w:r>
    </w:p>
    <w:p w:rsidR="00501059" w:rsidRPr="00C07C20" w:rsidRDefault="00501059" w:rsidP="00501059">
      <w:pPr>
        <w:spacing w:before="120" w:after="120"/>
        <w:jc w:val="both"/>
      </w:pPr>
    </w:p>
    <w:p w:rsidR="00501059" w:rsidRPr="00C07C20" w:rsidRDefault="00501059" w:rsidP="00501059">
      <w:pPr>
        <w:spacing w:before="120" w:after="120"/>
        <w:jc w:val="both"/>
      </w:pPr>
      <w:r w:rsidRPr="00C07C20">
        <w:t>La période d’essor économique qui a suivi la Seconde Guerre mondiale se caractérise non seulement par le développement de gra</w:t>
      </w:r>
      <w:r w:rsidRPr="00C07C20">
        <w:t>n</w:t>
      </w:r>
      <w:r w:rsidRPr="00C07C20">
        <w:t>des entreprises et de la production de masse, mais aussi par une croi</w:t>
      </w:r>
      <w:r w:rsidRPr="00C07C20">
        <w:t>s</w:t>
      </w:r>
      <w:r w:rsidRPr="00C07C20">
        <w:t>sance exceptionnelle des organisations syndicales. Après une période de luttes très dures au cours des années 1930, en contexte de crise économique, les syndicats avaient fini par gagner la reconnaissance officielle par le biais des législations du travail comme prix de la paix sociale. Aux Etats-Unis d’abord, en 1935, avec le Wagner Act, puis en France, avec les accords de Matignon de 1936 et, enfin, au Québec et au Canada, en 1944.</w:t>
      </w:r>
    </w:p>
    <w:p w:rsidR="00501059" w:rsidRPr="00C07C20" w:rsidRDefault="00501059" w:rsidP="00501059">
      <w:pPr>
        <w:spacing w:before="120" w:after="120"/>
        <w:jc w:val="both"/>
      </w:pPr>
      <w:r w:rsidRPr="00C07C20">
        <w:t>Cette reconnaissance constituait un des termes du compromis s</w:t>
      </w:r>
      <w:r w:rsidRPr="00C07C20">
        <w:t>o</w:t>
      </w:r>
      <w:r w:rsidRPr="00C07C20">
        <w:t>cial « fordiste » (Aglietta 1976, Coriat 1979, Lipietz 1979). Selon ce compromis intervenu entre le patronat et les syndicats, ces derniers pouvaient représenter les ouvriers pour la négociation des salaires et d’un certain nombre de conditions de travail, le droit de gérance p</w:t>
      </w:r>
      <w:r w:rsidRPr="00C07C20">
        <w:t>a</w:t>
      </w:r>
      <w:r w:rsidRPr="00C07C20">
        <w:t>tronal sur l’entreprise et sur l’organisation du travail demeurant into</w:t>
      </w:r>
      <w:r w:rsidRPr="00C07C20">
        <w:t>u</w:t>
      </w:r>
      <w:r w:rsidRPr="00C07C20">
        <w:t>chable cependant. Ce processus de reconnaissance formelle et du droit de négociation ne pouvait que contribuer à l'institutionnalisation des syndicats, permettant non seulement leur affirmation comme organis</w:t>
      </w:r>
      <w:r w:rsidRPr="00C07C20">
        <w:t>a</w:t>
      </w:r>
      <w:r w:rsidRPr="00C07C20">
        <w:t>tions de revendications, mais aussi comme mouvement social de ma</w:t>
      </w:r>
      <w:r w:rsidRPr="00C07C20">
        <w:t>s</w:t>
      </w:r>
      <w:r w:rsidRPr="00C07C20">
        <w:t>se. C’est du moins ce qui s’est produit au Québec. Dans le cas de la Loi des relations ouvrières de 1944, il ne s’agissait que d’une reco</w:t>
      </w:r>
      <w:r w:rsidRPr="00C07C20">
        <w:t>n</w:t>
      </w:r>
      <w:r w:rsidRPr="00C07C20">
        <w:t>naissance partielle, limitée aux salariés du secteur privé et qui fut pa</w:t>
      </w:r>
      <w:r w:rsidRPr="00C07C20">
        <w:t>s</w:t>
      </w:r>
      <w:r w:rsidRPr="00C07C20">
        <w:t>sablement rétrécie par l’antisyndicalisme du gouvernement de D</w:t>
      </w:r>
      <w:r w:rsidRPr="00C07C20">
        <w:t>u</w:t>
      </w:r>
      <w:r w:rsidRPr="00C07C20">
        <w:t>plessis. Il fallut attendre le premier véritable Code du travail du Qu</w:t>
      </w:r>
      <w:r w:rsidRPr="00C07C20">
        <w:t>é</w:t>
      </w:r>
      <w:r w:rsidRPr="00C07C20">
        <w:t>bec, en 1964, pour en arriver à une reconnaissance syndicale bea</w:t>
      </w:r>
      <w:r w:rsidRPr="00C07C20">
        <w:t>u</w:t>
      </w:r>
      <w:r w:rsidRPr="00C07C20">
        <w:t>coup plus globale, compréhensive des</w:t>
      </w:r>
      <w:r>
        <w:t xml:space="preserve"> </w:t>
      </w:r>
      <w:r w:rsidRPr="00C07C20">
        <w:t>[361]</w:t>
      </w:r>
      <w:r>
        <w:t xml:space="preserve"> </w:t>
      </w:r>
      <w:r w:rsidRPr="00C07C20">
        <w:t>employés du secteur p</w:t>
      </w:r>
      <w:r w:rsidRPr="00C07C20">
        <w:t>u</w:t>
      </w:r>
      <w:r w:rsidRPr="00C07C20">
        <w:t>blic, surtout avec son extension au monde de l’enseignement l’année suivante.</w:t>
      </w:r>
    </w:p>
    <w:p w:rsidR="00501059" w:rsidRPr="00C07C20" w:rsidRDefault="00501059" w:rsidP="00501059">
      <w:pPr>
        <w:spacing w:before="120" w:after="120"/>
        <w:jc w:val="both"/>
      </w:pPr>
      <w:r w:rsidRPr="00C07C20">
        <w:t>En même temps, l’extension de la reconnaissance syndicale mod</w:t>
      </w:r>
      <w:r w:rsidRPr="00C07C20">
        <w:t>i</w:t>
      </w:r>
      <w:r w:rsidRPr="00C07C20">
        <w:t>fiait la composition sociale des organisations syndicales et plus part</w:t>
      </w:r>
      <w:r w:rsidRPr="00C07C20">
        <w:t>i</w:t>
      </w:r>
      <w:r w:rsidRPr="00C07C20">
        <w:t>culièrement de la CSN. Pendant cette période, la Confédération voyait ses effectifs plus que doubler, passant de 90,733 en 1961 à 184,925 en 1971 (ROUILLARD, 1989 : 329), non pas à même son recrutement dans les secteurs de la production, mais plutôt dans les services p</w:t>
      </w:r>
      <w:r w:rsidRPr="00C07C20">
        <w:t>u</w:t>
      </w:r>
      <w:r w:rsidRPr="00C07C20">
        <w:t>blics. Elle ne regroupait donc plus majoritairement des salariés de la classe ouvrière : une nouvelle majorité provenait du secteur des serv</w:t>
      </w:r>
      <w:r w:rsidRPr="00C07C20">
        <w:t>i</w:t>
      </w:r>
      <w:r w:rsidRPr="00C07C20">
        <w:t>ces. Ces nouveaux arrivants accomplissaient, pour la plupart, des t</w:t>
      </w:r>
      <w:r w:rsidRPr="00C07C20">
        <w:t>â</w:t>
      </w:r>
      <w:r w:rsidRPr="00C07C20">
        <w:t>ches intellectuelles et appartenaient plutôt à la nouvelle petite bou</w:t>
      </w:r>
      <w:r w:rsidRPr="00C07C20">
        <w:t>r</w:t>
      </w:r>
      <w:r w:rsidRPr="00C07C20">
        <w:t>geoisie intellectuelle</w:t>
      </w:r>
      <w:r>
        <w:t> </w:t>
      </w:r>
      <w:r>
        <w:rPr>
          <w:rStyle w:val="Appelnotedebasdep"/>
        </w:rPr>
        <w:footnoteReference w:id="1"/>
      </w:r>
      <w:r w:rsidRPr="00C07C20">
        <w:t>. Ce changement de composition de classe et de secteurs d’activité présentait un défi de taille pour la CSN, sur le plan de l’intégration de ces nouveaux membres, de l’adaptation de sa stru</w:t>
      </w:r>
      <w:r w:rsidRPr="00C07C20">
        <w:t>c</w:t>
      </w:r>
      <w:r w:rsidRPr="00C07C20">
        <w:t>ture, et de son unité en bout de ligne (Favreau et L’Heureux, 1984, Rouillard 1989).</w:t>
      </w:r>
    </w:p>
    <w:p w:rsidR="00501059" w:rsidRPr="00C07C20" w:rsidRDefault="00501059" w:rsidP="00501059">
      <w:pPr>
        <w:spacing w:before="120" w:after="120"/>
        <w:jc w:val="both"/>
      </w:pPr>
      <w:r w:rsidRPr="00C07C20">
        <w:t>Ce problème a pu être surmonté, en partie, sans doute parce que le secteur public a été amené à adopter le même modèle de syndicalisme que le secteur privé, celui qui avait commencé à s’établir dans toute l’Amérique du Nord dès avant la Seconde Guerre mondiale. Ainsi, les syndicats du secteur public se sont d’abord attaqués au rattrapage sal</w:t>
      </w:r>
      <w:r w:rsidRPr="00C07C20">
        <w:t>a</w:t>
      </w:r>
      <w:r w:rsidRPr="00C07C20">
        <w:t>rial par le biais de la négociation collective, ce qui était cohérent avec le compromis fordiste. De plus, plusieurs syndicats de ce secteur aff</w:t>
      </w:r>
      <w:r w:rsidRPr="00C07C20">
        <w:t>i</w:t>
      </w:r>
      <w:r w:rsidRPr="00C07C20">
        <w:t>liés à la CSN se sont donné une organisation du type des syndicats industriels pour constituer entre autres la Fédération des affaires s</w:t>
      </w:r>
      <w:r w:rsidRPr="00C07C20">
        <w:t>o</w:t>
      </w:r>
      <w:r w:rsidRPr="00C07C20">
        <w:t>ciales (FAS), qui est devenue la plus importante fédération de cette centrale.</w:t>
      </w:r>
    </w:p>
    <w:p w:rsidR="00501059" w:rsidRPr="00C07C20" w:rsidRDefault="00501059" w:rsidP="00501059">
      <w:pPr>
        <w:spacing w:before="120" w:after="120"/>
        <w:jc w:val="both"/>
      </w:pPr>
      <w:r w:rsidRPr="00C07C20">
        <w:t>Ce modèle de syndicalisme reflète les caractéristiques des grandes entreprises fordistes : standardisation et uniformisation, découpage et spécialisation poussée, non seulement au niveau des produits, mais tout autant au niveau des tâches, des gestes de travail, de leur descri</w:t>
      </w:r>
      <w:r w:rsidRPr="00C07C20">
        <w:t>p</w:t>
      </w:r>
      <w:r w:rsidRPr="00C07C20">
        <w:t>tion et des plans de classifications très étendus mais en quelque sorte uniformisants, la spécialisation des O.S.(ouvriers spécialisés) assurant une sorte de standardisation dans l’organisation du travail et les éche</w:t>
      </w:r>
      <w:r w:rsidRPr="00C07C20">
        <w:t>l</w:t>
      </w:r>
      <w:r w:rsidRPr="00C07C20">
        <w:t>les de rémunération</w:t>
      </w:r>
      <w:r>
        <w:t> </w:t>
      </w:r>
      <w:r>
        <w:rPr>
          <w:rStyle w:val="Appelnotedebasdep"/>
        </w:rPr>
        <w:footnoteReference w:id="2"/>
      </w:r>
      <w:r w:rsidRPr="00C07C20">
        <w:t>. La progression et la combativité des syndicats industriels répondaient certes à l’incurie de la Fédération américaine du travail (FAT)</w:t>
      </w:r>
      <w:r>
        <w:t> </w:t>
      </w:r>
      <w:r>
        <w:rPr>
          <w:rStyle w:val="Appelnotedebasdep"/>
        </w:rPr>
        <w:footnoteReference w:id="3"/>
      </w:r>
      <w:r w:rsidRPr="00C07C20">
        <w:rPr>
          <w:vertAlign w:val="superscript"/>
        </w:rPr>
        <w:t xml:space="preserve"> </w:t>
      </w:r>
      <w:r w:rsidRPr="00C07C20">
        <w:t>dans l’organisation des ouvriers non-qualifiés, mais elle constituait surtout une réponse au démembrement des m</w:t>
      </w:r>
      <w:r w:rsidRPr="00C07C20">
        <w:t>é</w:t>
      </w:r>
      <w:r w:rsidRPr="00C07C20">
        <w:t>tiers par l’application progressive des méthodes tayloriennes à l’organisation du travail. Ceci</w:t>
      </w:r>
      <w:r>
        <w:t xml:space="preserve"> </w:t>
      </w:r>
      <w:r w:rsidRPr="00C07C20">
        <w:t>[362]</w:t>
      </w:r>
      <w:r>
        <w:t xml:space="preserve"> </w:t>
      </w:r>
      <w:r w:rsidRPr="00C07C20">
        <w:t>permit aux syndicats de mieux porter les aspir</w:t>
      </w:r>
      <w:r w:rsidRPr="00C07C20">
        <w:t>a</w:t>
      </w:r>
      <w:r w:rsidRPr="00C07C20">
        <w:t>tions de l’ensemble de la classe ouvrière avec ses di</w:t>
      </w:r>
      <w:r w:rsidRPr="00C07C20">
        <w:t>f</w:t>
      </w:r>
      <w:r w:rsidRPr="00C07C20">
        <w:t>férentes fractions, ce qui devint plus visible au Québec dans les a</w:t>
      </w:r>
      <w:r w:rsidRPr="00C07C20">
        <w:t>n</w:t>
      </w:r>
      <w:r w:rsidRPr="00C07C20">
        <w:t>nées 1960 et surtout 1970.</w:t>
      </w:r>
    </w:p>
    <w:p w:rsidR="00501059" w:rsidRPr="00C07C20" w:rsidRDefault="00501059" w:rsidP="00501059">
      <w:pPr>
        <w:spacing w:before="120" w:after="120"/>
        <w:jc w:val="both"/>
      </w:pPr>
    </w:p>
    <w:p w:rsidR="00501059" w:rsidRPr="00C07C20" w:rsidRDefault="00501059" w:rsidP="00501059">
      <w:pPr>
        <w:pStyle w:val="a"/>
      </w:pPr>
      <w:r w:rsidRPr="00C07C20">
        <w:t>Une vision d’avant-garde dans le mouvement social</w:t>
      </w:r>
    </w:p>
    <w:p w:rsidR="00501059" w:rsidRPr="00C07C20" w:rsidRDefault="00501059" w:rsidP="00501059">
      <w:pPr>
        <w:spacing w:before="120" w:after="120"/>
        <w:jc w:val="both"/>
      </w:pPr>
    </w:p>
    <w:p w:rsidR="00501059" w:rsidRPr="00C07C20" w:rsidRDefault="00501059" w:rsidP="00501059">
      <w:pPr>
        <w:spacing w:before="120" w:after="120"/>
        <w:jc w:val="both"/>
      </w:pPr>
      <w:r w:rsidRPr="00C07C20">
        <w:t>Ce modèle d’unité syndicale interprofessionnelle que nous pou</w:t>
      </w:r>
      <w:r w:rsidRPr="00C07C20">
        <w:t>r</w:t>
      </w:r>
      <w:r w:rsidRPr="00C07C20">
        <w:t>rions appeler « syndicalisme de classe »</w:t>
      </w:r>
      <w:r>
        <w:t> </w:t>
      </w:r>
      <w:r>
        <w:rPr>
          <w:rStyle w:val="Appelnotedebasdep"/>
        </w:rPr>
        <w:footnoteReference w:id="4"/>
      </w:r>
      <w:r w:rsidRPr="00C07C20">
        <w:t xml:space="preserve"> a atteint un sommet au cours des années 1970 dans l’ensemble du mouvement syndical qu</w:t>
      </w:r>
      <w:r w:rsidRPr="00C07C20">
        <w:t>é</w:t>
      </w:r>
      <w:r w:rsidRPr="00C07C20">
        <w:t>bécois et tout particulièrement à la CSN sans doute. Cette tendance de la Confédération s’est manifestée entre autres au plan du discours et des luttes à portée de classe menées particulièrement par le Front commun du secteur public.</w:t>
      </w:r>
    </w:p>
    <w:p w:rsidR="00501059" w:rsidRPr="00C07C20" w:rsidRDefault="00501059" w:rsidP="00501059">
      <w:pPr>
        <w:spacing w:before="120" w:after="120"/>
        <w:jc w:val="both"/>
      </w:pPr>
      <w:r w:rsidRPr="00C07C20">
        <w:t>Déjà amorcée au cours des années 1960, la radicalisation du di</w:t>
      </w:r>
      <w:r w:rsidRPr="00C07C20">
        <w:t>s</w:t>
      </w:r>
      <w:r w:rsidRPr="00C07C20">
        <w:t>cours de la CSN s’accentuait dès le début de la décennie suivante, pa</w:t>
      </w:r>
      <w:r w:rsidRPr="00C07C20">
        <w:t>r</w:t>
      </w:r>
      <w:r w:rsidRPr="00C07C20">
        <w:t xml:space="preserve">ticulièrement avec le manifeste </w:t>
      </w:r>
      <w:r w:rsidRPr="00C07C20">
        <w:rPr>
          <w:i/>
          <w:iCs/>
        </w:rPr>
        <w:t xml:space="preserve">Ne comptons que sur nos propres moyens. </w:t>
      </w:r>
      <w:r w:rsidRPr="00C07C20">
        <w:t>D’entrée de jeu, ce document campe les rapports sociaux sur la base de deux grandes classes sociales en opposition, dont la deuxième regroupe « l’ensemble des travailleurs, ouvriers, ouvrières, petits fonctionnaires, secrétaires, ménagères, agriculteurs » (CSN 1971 : 7). La première, appelée « classe possédante ou dominante », se ramifie, quant à elle, en une bourgeoisie américaine, une bourgeo</w:t>
      </w:r>
      <w:r w:rsidRPr="00C07C20">
        <w:t>i</w:t>
      </w:r>
      <w:r w:rsidRPr="00C07C20">
        <w:t>sie anglo-canadienne et une bourgeoisie canadienne-française.</w:t>
      </w:r>
    </w:p>
    <w:p w:rsidR="00501059" w:rsidRPr="00C07C20" w:rsidRDefault="00501059" w:rsidP="00501059">
      <w:pPr>
        <w:spacing w:before="120" w:after="120"/>
        <w:jc w:val="both"/>
      </w:pPr>
      <w:r w:rsidRPr="00C07C20">
        <w:t>La même représentation « classiste » se retrouve dans le discours officiel de la CSN tout au long des années 1970. L’ennemi est clair</w:t>
      </w:r>
      <w:r w:rsidRPr="00C07C20">
        <w:t>e</w:t>
      </w:r>
      <w:r w:rsidRPr="00C07C20">
        <w:t>ment identifié. Il s’agit du capitalisme, étranger surtout, c’est-à-dire américain et anglo-canadien, qui se présente sous le jour de la haute finance ou encore des grandes entreprises multinationales. Cet ennemi impose une culture, plus spécifiquement une langue, l’anglais, et un mode de vie, l’</w:t>
      </w:r>
      <w:r w:rsidRPr="00C07C20">
        <w:rPr>
          <w:i/>
          <w:iCs/>
        </w:rPr>
        <w:t>American way of life</w:t>
      </w:r>
      <w:r w:rsidRPr="00C07C20">
        <w:t>. De plus, il s’est assuré la compl</w:t>
      </w:r>
      <w:r w:rsidRPr="00C07C20">
        <w:t>i</w:t>
      </w:r>
      <w:r w:rsidRPr="00C07C20">
        <w:t>cité du gouvernement ou de l’État qui par le fait même agit lui aussi contre le peuple, c’est-à-dire la classe « laborieuse ». Enfin, cet enn</w:t>
      </w:r>
      <w:r w:rsidRPr="00C07C20">
        <w:t>e</w:t>
      </w:r>
      <w:r w:rsidRPr="00C07C20">
        <w:t>mi est irrémédiablement irréformable. Sa domination sur le travail, l’entreprise et la société ne peut être contrecarrée que par l’implantation de l’autogestion, un projet exclusivement de classe o</w:t>
      </w:r>
      <w:r w:rsidRPr="00C07C20">
        <w:t>u</w:t>
      </w:r>
      <w:r w:rsidRPr="00C07C20">
        <w:t>vrière, toute cogestion s’avérant impossible dans l’entreprise, quo</w:t>
      </w:r>
      <w:r w:rsidRPr="00C07C20">
        <w:t>i</w:t>
      </w:r>
      <w:r w:rsidRPr="00C07C20">
        <w:t>qu’elle puisse être désirable avec l’État, dans le cas de la gestion d’organisations de f</w:t>
      </w:r>
      <w:r w:rsidRPr="00C07C20">
        <w:t>i</w:t>
      </w:r>
      <w:r w:rsidRPr="00C07C20">
        <w:t>nancement et d’entreprises nationalisées. On ne peut donc pactiser ou négocier avec l’ennemi. Il faut le combattre. Pour changer la société, il faut contester le pouvoir de la bourgeoisie là où il s’exerce, et dans l’entreprise nous devons continuer de le faire reculer (CSN 1974 : 45-46).</w:t>
      </w:r>
      <w:r>
        <w:t xml:space="preserve"> </w:t>
      </w:r>
    </w:p>
    <w:p w:rsidR="00501059" w:rsidRPr="00C07C20" w:rsidRDefault="00501059" w:rsidP="00501059">
      <w:pPr>
        <w:spacing w:before="120" w:after="120"/>
        <w:jc w:val="both"/>
      </w:pPr>
      <w:r w:rsidRPr="00C07C20">
        <w:t>[363]</w:t>
      </w:r>
    </w:p>
    <w:p w:rsidR="00501059" w:rsidRPr="00C07C20" w:rsidRDefault="00501059" w:rsidP="00501059">
      <w:pPr>
        <w:spacing w:before="120" w:after="120"/>
        <w:jc w:val="both"/>
      </w:pPr>
      <w:r w:rsidRPr="00C07C20">
        <w:t>Face à cet ennemi se retrouve donc le « peuple », à la fois victime et résistant. Mais la grande opposition vient du mouvement syndical, seul capable de faire respecter les droits des travailleurs, reculer le droit de gérance et avancer la démocratisation de la société. Même s’il n’est pas explicitement nommé ainsi, il est en quelque sorte décrit comme une « avant-garde » dans la population, faute de parti politique capable de porter les intérêts des travailleurs et de la population.</w:t>
      </w:r>
    </w:p>
    <w:p w:rsidR="00501059" w:rsidRPr="00C07C20" w:rsidRDefault="00501059" w:rsidP="00501059">
      <w:pPr>
        <w:spacing w:before="120" w:after="120"/>
        <w:jc w:val="both"/>
      </w:pPr>
      <w:r w:rsidRPr="00C07C20">
        <w:t>La CSN véhicule donc, pendant cette période, une représentation très polarisée de la société où elle se voit elle-même fortement ident</w:t>
      </w:r>
      <w:r w:rsidRPr="00C07C20">
        <w:t>i</w:t>
      </w:r>
      <w:r w:rsidRPr="00C07C20">
        <w:t>fiée à un camp. Cette identification de classe s’opère par le biais del’ « opposition », ce qui est caractéristique du mouvement social (To</w:t>
      </w:r>
      <w:r w:rsidRPr="00C07C20">
        <w:t>u</w:t>
      </w:r>
      <w:r w:rsidRPr="00C07C20">
        <w:t>raine 1978). Opposition qui permet au mouvement social d’« identifier » l’adversaire auquel il se bute et en même temps de s’identifier lui-même comme acteur par rapport à un enjeu fondame</w:t>
      </w:r>
      <w:r w:rsidRPr="00C07C20">
        <w:t>n</w:t>
      </w:r>
      <w:r w:rsidRPr="00C07C20">
        <w:t>tal, l’orientation de la société. Ainsi, l’autogestion des entreprises avec son extension dans la démocratisation de l’ensemble de la société r</w:t>
      </w:r>
      <w:r w:rsidRPr="00C07C20">
        <w:t>e</w:t>
      </w:r>
      <w:r w:rsidRPr="00C07C20">
        <w:t>présentait la visée idéologique et théorique pour la CSN de cette ép</w:t>
      </w:r>
      <w:r w:rsidRPr="00C07C20">
        <w:t>o</w:t>
      </w:r>
      <w:r w:rsidRPr="00C07C20">
        <w:t>que et celle-ci percevait le mouvement syndical comme le grand ma</w:t>
      </w:r>
      <w:r w:rsidRPr="00C07C20">
        <w:t>î</w:t>
      </w:r>
      <w:r w:rsidRPr="00C07C20">
        <w:t>tre d’œuvre de ce projet. Certes, elle identifiait des partenaires pote</w:t>
      </w:r>
      <w:r w:rsidRPr="00C07C20">
        <w:t>n</w:t>
      </w:r>
      <w:r w:rsidRPr="00C07C20">
        <w:t>tiels dans les autres mouvements sociaux avec qui établir des solidar</w:t>
      </w:r>
      <w:r w:rsidRPr="00C07C20">
        <w:t>i</w:t>
      </w:r>
      <w:r w:rsidRPr="00C07C20">
        <w:t>tés, en particulier avec des regroupements populaires et le mouvement des femmes. Mais elle y voyait en quelque sorte une extension de la classe ouvrière, donc du mouvement ouvrier, qui se manifestait à tr</w:t>
      </w:r>
      <w:r w:rsidRPr="00C07C20">
        <w:t>a</w:t>
      </w:r>
      <w:r w:rsidRPr="00C07C20">
        <w:t>vers le mouvement syndical. « Les intérêts de la majorité de la pop</w:t>
      </w:r>
      <w:r w:rsidRPr="00C07C20">
        <w:t>u</w:t>
      </w:r>
      <w:r w:rsidRPr="00C07C20">
        <w:t>lation sont liés et dépendent des intérêts des travailleurs syndiqués ». (CSN 1978 : 40)</w:t>
      </w:r>
    </w:p>
    <w:p w:rsidR="00501059" w:rsidRPr="00C07C20" w:rsidRDefault="00501059" w:rsidP="00501059">
      <w:pPr>
        <w:spacing w:before="120" w:after="120"/>
        <w:jc w:val="both"/>
      </w:pPr>
      <w:r w:rsidRPr="00C07C20">
        <w:t>Selon une telle perspective, le mouvement des femmes est appelé à s’insérer dans cette lutte des travailleurs contre le même adversaire, selon l’analyse du Comité de la condition féminine de la CSN. « L’approche du rapport du comité se situe dans une collaboration travailleuses-travailleurs contre l’ennemi commun : le capitalisme ». (Le Travail 1976) Dans ce rapport déposé au Congrès, le Comité r</w:t>
      </w:r>
      <w:r w:rsidRPr="00C07C20">
        <w:t>e</w:t>
      </w:r>
      <w:r w:rsidRPr="00C07C20">
        <w:t>commande que la CSN reconnaisse</w:t>
      </w:r>
    </w:p>
    <w:p w:rsidR="00501059" w:rsidRPr="00C07C20" w:rsidRDefault="00501059" w:rsidP="00501059">
      <w:pPr>
        <w:spacing w:before="120" w:after="120"/>
        <w:jc w:val="both"/>
      </w:pPr>
    </w:p>
    <w:p w:rsidR="00501059" w:rsidRPr="00C07C20" w:rsidRDefault="00501059" w:rsidP="00501059">
      <w:pPr>
        <w:spacing w:before="120" w:after="120"/>
        <w:ind w:left="720" w:hanging="360"/>
        <w:jc w:val="both"/>
      </w:pPr>
      <w:r w:rsidRPr="00C07C20">
        <w:t>*</w:t>
      </w:r>
      <w:r w:rsidRPr="00C07C20">
        <w:tab/>
        <w:t>que la lutte contre cette oppression (spécifique aux femmes) doit être menée par l’ensemble des travailleurs et des travaille</w:t>
      </w:r>
      <w:r w:rsidRPr="00C07C20">
        <w:t>u</w:t>
      </w:r>
      <w:r w:rsidRPr="00C07C20">
        <w:t>ses</w:t>
      </w:r>
    </w:p>
    <w:p w:rsidR="00501059" w:rsidRPr="00C07C20" w:rsidRDefault="00501059" w:rsidP="00501059">
      <w:pPr>
        <w:spacing w:before="120" w:after="120"/>
        <w:ind w:left="720" w:hanging="360"/>
        <w:jc w:val="both"/>
      </w:pPr>
      <w:r w:rsidRPr="00C07C20">
        <w:t>*</w:t>
      </w:r>
      <w:r w:rsidRPr="00C07C20">
        <w:tab/>
        <w:t>qu’elle s’inscrit dans celle de la classe ouvrière contre le capitali</w:t>
      </w:r>
      <w:r w:rsidRPr="00C07C20">
        <w:t>s</w:t>
      </w:r>
      <w:r w:rsidRPr="00C07C20">
        <w:t>me, pour le renversement de la bourgeoisie et pour l’instauration du socialisme (Comité de condition féminine 1976 : 63).</w:t>
      </w:r>
    </w:p>
    <w:p w:rsidR="00501059" w:rsidRPr="00C07C20" w:rsidRDefault="00501059" w:rsidP="00501059">
      <w:pPr>
        <w:spacing w:before="120" w:after="120"/>
        <w:jc w:val="both"/>
      </w:pPr>
    </w:p>
    <w:p w:rsidR="00501059" w:rsidRPr="00C07C20" w:rsidRDefault="00501059" w:rsidP="00501059">
      <w:pPr>
        <w:spacing w:before="120" w:after="120"/>
        <w:jc w:val="both"/>
      </w:pPr>
      <w:r w:rsidRPr="00C07C20">
        <w:t>Dans ce texte, la situation des femmes est reliée plus fondament</w:t>
      </w:r>
      <w:r w:rsidRPr="00C07C20">
        <w:t>a</w:t>
      </w:r>
      <w:r w:rsidRPr="00C07C20">
        <w:t>lement aux rapports de propriété et de travail qu’aux rapports entre les hommes</w:t>
      </w:r>
      <w:r>
        <w:t xml:space="preserve"> </w:t>
      </w:r>
      <w:r w:rsidRPr="00C07C20">
        <w:t>[364]</w:t>
      </w:r>
      <w:r>
        <w:t xml:space="preserve"> </w:t>
      </w:r>
      <w:r w:rsidRPr="00C07C20">
        <w:t>et les femmes dans le hors-travail. Son titre est d’ailleurs explicite quant à l’intégration des revendications des fe</w:t>
      </w:r>
      <w:r w:rsidRPr="00C07C20">
        <w:t>m</w:t>
      </w:r>
      <w:r w:rsidRPr="00C07C20">
        <w:t xml:space="preserve">mes au mouvement ouvrier : </w:t>
      </w:r>
      <w:r w:rsidRPr="00C07C20">
        <w:rPr>
          <w:i/>
          <w:iCs/>
        </w:rPr>
        <w:t>La lutte des femmes, combat de tous les travailleurs.</w:t>
      </w:r>
    </w:p>
    <w:p w:rsidR="00501059" w:rsidRPr="00C07C20" w:rsidRDefault="00501059" w:rsidP="00501059">
      <w:pPr>
        <w:spacing w:before="120" w:after="120"/>
        <w:jc w:val="both"/>
      </w:pPr>
      <w:r>
        <w:t>Pour la CSN,</w:t>
      </w:r>
      <w:r w:rsidRPr="00C07C20">
        <w:t xml:space="preserve"> le mouvement syndical demeure donc hégémonique dans l’ensemble du mouvement social. Cette hégémonie ne semble pas devoir s’exercer seulement sur les lieux du travail, au niveau des rapports de production, mais également dans le hors-travail, dans les rapports de consommation. La CSN avait pris l’initiative de la fond</w:t>
      </w:r>
      <w:r w:rsidRPr="00C07C20">
        <w:t>a</w:t>
      </w:r>
      <w:r w:rsidRPr="00C07C20">
        <w:t>tion des Associations coopératives d’économie familiale (ACEF) pour ensuite ouvrir, en 1968, un nouveau champ de lutte sur la consomm</w:t>
      </w:r>
      <w:r w:rsidRPr="00C07C20">
        <w:t>a</w:t>
      </w:r>
      <w:r w:rsidRPr="00C07C20">
        <w:t xml:space="preserve">tion, avec le </w:t>
      </w:r>
      <w:r w:rsidRPr="00C07C20">
        <w:rPr>
          <w:i/>
          <w:iCs/>
        </w:rPr>
        <w:t xml:space="preserve">Deuxième Front </w:t>
      </w:r>
      <w:r w:rsidRPr="00C07C20">
        <w:t>(CSN 1968 ; cf. Pépin 1987). La Centr</w:t>
      </w:r>
      <w:r w:rsidRPr="00C07C20">
        <w:t>a</w:t>
      </w:r>
      <w:r w:rsidRPr="00C07C20">
        <w:t>le revint régulièrement sur les dimensions de ce texte au cours de a</w:t>
      </w:r>
      <w:r w:rsidRPr="00C07C20">
        <w:t>n</w:t>
      </w:r>
      <w:r w:rsidRPr="00C07C20">
        <w:t>nées 1970, mais sans référence au mouvement communautaire et p</w:t>
      </w:r>
      <w:r w:rsidRPr="00C07C20">
        <w:t>o</w:t>
      </w:r>
      <w:r w:rsidRPr="00C07C20">
        <w:t>pulaire. De même évoque-t-elle les questions de l’écologie (CSN 1978), mais encore là, sans lien avec le mouvement écologique nai</w:t>
      </w:r>
      <w:r w:rsidRPr="00C07C20">
        <w:t>s</w:t>
      </w:r>
      <w:r w:rsidRPr="00C07C20">
        <w:t>sant.</w:t>
      </w:r>
    </w:p>
    <w:p w:rsidR="00501059" w:rsidRPr="00C07C20" w:rsidRDefault="00501059" w:rsidP="00501059">
      <w:pPr>
        <w:spacing w:before="120" w:after="120"/>
        <w:jc w:val="both"/>
      </w:pPr>
      <w:r w:rsidRPr="00C07C20">
        <w:t>Tout ceci fait ressortir une vision du mouvement syndical comme d’un mouvement de masse et de classe. Une telle identification ressort encore plus explicitement des objectifs, des revendications et des a</w:t>
      </w:r>
      <w:r w:rsidRPr="00C07C20">
        <w:t>c</w:t>
      </w:r>
      <w:r w:rsidRPr="00C07C20">
        <w:t>tions des Fronts communs du secteur public de 1972 et 1976 dans le</w:t>
      </w:r>
      <w:r w:rsidRPr="00C07C20">
        <w:t>s</w:t>
      </w:r>
      <w:r w:rsidRPr="00C07C20">
        <w:t>quels le CSN a joué un rôle important. Or, même s’il est difficile d’en évaluer les effets, la visée des luttes menées dépassait les frontières des syndiqués du secteur public pour s’étendre indirectement à l’ensemble des salariés du Québec (Beaucage 1989). De fait, l’objectif du salaire de base de $100,00 en 1972 et de $165,00 en 1975-1976 en faveur des bas salariés, des femmes en majorité, débordait la revend</w:t>
      </w:r>
      <w:r w:rsidRPr="00C07C20">
        <w:t>i</w:t>
      </w:r>
      <w:r w:rsidRPr="00C07C20">
        <w:t>cation catégorielle ou du groupe d’intérêt, parce qu’il était porté aussi bien par les groupes professionnels dont le salaire dépassait largement cette base, ce qui en faisait un objectif de classe prise au sens large du salariat. De plus, un événement comme le Front commun de 1972 a</w:t>
      </w:r>
      <w:r w:rsidRPr="00C07C20">
        <w:t>c</w:t>
      </w:r>
      <w:r w:rsidRPr="00C07C20">
        <w:t>quit une valeur symbolique importante pour le mouvement ouvrier, en vertu de la mobilisation générale lors de l’emprisonnement des prés</w:t>
      </w:r>
      <w:r w:rsidRPr="00C07C20">
        <w:t>i</w:t>
      </w:r>
      <w:r w:rsidRPr="00C07C20">
        <w:t>dents des centrales syndicales en mai 1972.</w:t>
      </w:r>
      <w:r>
        <w:t> </w:t>
      </w:r>
      <w:r>
        <w:rPr>
          <w:rStyle w:val="Appelnotedebasdep"/>
        </w:rPr>
        <w:footnoteReference w:id="5"/>
      </w:r>
    </w:p>
    <w:p w:rsidR="00501059" w:rsidRPr="00C07C20" w:rsidRDefault="00501059" w:rsidP="00501059">
      <w:pPr>
        <w:spacing w:before="120" w:after="120"/>
        <w:jc w:val="both"/>
      </w:pPr>
      <w:r w:rsidRPr="00C07C20">
        <w:t>Au cours de cette période, le secteur public et sa structure de coo</w:t>
      </w:r>
      <w:r w:rsidRPr="00C07C20">
        <w:t>r</w:t>
      </w:r>
      <w:r w:rsidRPr="00C07C20">
        <w:t>dination avait pris une place considérable à l’intérieur de la CSN, au point de ranger dans l’ombre les fédérations du secteur privé. Pou</w:t>
      </w:r>
      <w:r w:rsidRPr="00C07C20">
        <w:t>r</w:t>
      </w:r>
      <w:r w:rsidRPr="00C07C20">
        <w:t>tant, si on compare le temps perdu dans des grèves, la durée et la vi</w:t>
      </w:r>
      <w:r w:rsidRPr="00C07C20">
        <w:t>o</w:t>
      </w:r>
      <w:r w:rsidRPr="00C07C20">
        <w:t>lence des conflits d’un secteur à l’autre, on s’aperçoit que les synd</w:t>
      </w:r>
      <w:r w:rsidRPr="00C07C20">
        <w:t>i</w:t>
      </w:r>
      <w:r w:rsidRPr="00C07C20">
        <w:t>cats du privé remportent la palme (Grant 1990). On sait d’ailleurs que cette situation de prépondérance du secteur public créait des tensions à l’intérieur de la</w:t>
      </w:r>
      <w:r>
        <w:t xml:space="preserve"> </w:t>
      </w:r>
      <w:r w:rsidRPr="00C07C20">
        <w:t>[365]</w:t>
      </w:r>
      <w:r>
        <w:t xml:space="preserve"> </w:t>
      </w:r>
      <w:r w:rsidRPr="00C07C20">
        <w:t>Confédération. D’un autre côté, on pourrait avancer comme hyp</w:t>
      </w:r>
      <w:r w:rsidRPr="00C07C20">
        <w:t>o</w:t>
      </w:r>
      <w:r w:rsidRPr="00C07C20">
        <w:t>thèse que la tendance des syndicats des services publics à s’organiser selon le modèle industriel typique de la période fordiste a favorisé leur intégration dans la Centrale et leur a permis de développer des objectifs de lutte qui débordaient la revendication c</w:t>
      </w:r>
      <w:r w:rsidRPr="00C07C20">
        <w:t>a</w:t>
      </w:r>
      <w:r w:rsidRPr="00C07C20">
        <w:t>tégorielles (ou professionnelle) pour rejoindre les visées de chang</w:t>
      </w:r>
      <w:r w:rsidRPr="00C07C20">
        <w:t>e</w:t>
      </w:r>
      <w:r w:rsidRPr="00C07C20">
        <w:t>ment social pour un ense</w:t>
      </w:r>
      <w:r w:rsidRPr="00C07C20">
        <w:t>m</w:t>
      </w:r>
      <w:r w:rsidRPr="00C07C20">
        <w:t>ble de classe. Mais cette identification à un mouvement de masse n’allait pas transcender l’approfondissement de la crise du fordisme dans la deuxième partie des années 1970 et le d</w:t>
      </w:r>
      <w:r w:rsidRPr="00C07C20">
        <w:t>é</w:t>
      </w:r>
      <w:r w:rsidRPr="00C07C20">
        <w:t>but des a</w:t>
      </w:r>
      <w:r w:rsidRPr="00C07C20">
        <w:t>n</w:t>
      </w:r>
      <w:r w:rsidRPr="00C07C20">
        <w:t>nées 1980.</w:t>
      </w:r>
    </w:p>
    <w:p w:rsidR="00501059" w:rsidRPr="00C07C20" w:rsidRDefault="00501059" w:rsidP="00501059">
      <w:pPr>
        <w:spacing w:before="120" w:after="120"/>
        <w:jc w:val="both"/>
      </w:pPr>
    </w:p>
    <w:p w:rsidR="00501059" w:rsidRPr="00C07C20" w:rsidRDefault="00501059" w:rsidP="00501059">
      <w:pPr>
        <w:pStyle w:val="a"/>
      </w:pPr>
      <w:r w:rsidRPr="00C07C20">
        <w:t>Vers des solidarités plurielles</w:t>
      </w:r>
    </w:p>
    <w:p w:rsidR="00501059" w:rsidRPr="00C07C20" w:rsidRDefault="00501059" w:rsidP="00501059">
      <w:pPr>
        <w:spacing w:before="120" w:after="120"/>
        <w:jc w:val="both"/>
      </w:pPr>
    </w:p>
    <w:p w:rsidR="00501059" w:rsidRPr="00C07C20" w:rsidRDefault="00501059" w:rsidP="00501059">
      <w:pPr>
        <w:spacing w:before="120" w:after="120"/>
        <w:jc w:val="both"/>
      </w:pPr>
      <w:r w:rsidRPr="00C07C20">
        <w:t>Ce syndicalisme de masse et de classe s’est construit au coeur du modèle taylorien et rationaliste de l'organisation du travail en prov</w:t>
      </w:r>
      <w:r w:rsidRPr="00C07C20">
        <w:t>o</w:t>
      </w:r>
      <w:r w:rsidRPr="00C07C20">
        <w:t>quant ce type d’identité dans l'opposition à l’autorité (Tixier 1988et 1992). Or, avec la crise de ce modèle, on voit émerger de nouvelles configurations de l’organisation du travail qui impliquent de nouvelles rationalités, dont la mise à profit de la créativité et la subjectivité des salariés, la recomposition du collectif de travail en petites unités plus ou moins autonomes, leur encadrement par l’animation plutôt que par l’autorité hiérarchique, le développement d’une culture d’entreprise qui amène les salariés à s’identifier à celle-ci. Dans ce contexte, le modèle de syndicalisme hérité du fordisme ne répond plus aux no</w:t>
      </w:r>
      <w:r w:rsidRPr="00C07C20">
        <w:t>u</w:t>
      </w:r>
      <w:r w:rsidRPr="00C07C20">
        <w:t>velles identifications en voie de s’installer.</w:t>
      </w:r>
    </w:p>
    <w:p w:rsidR="00501059" w:rsidRPr="00C07C20" w:rsidRDefault="00501059" w:rsidP="00501059">
      <w:pPr>
        <w:spacing w:before="120" w:after="120"/>
        <w:jc w:val="both"/>
      </w:pPr>
      <w:r w:rsidRPr="00C07C20">
        <w:t xml:space="preserve">Par ailleurs, des changements importants traversaient à nouveau le salariat. Ces changements découlent de la précarisation d’une partie des emplois, du développement d’un marché dual du travail (dualisme économique) (Berger et Piore 1980, Clerc et </w:t>
      </w:r>
      <w:r w:rsidRPr="00C07C20">
        <w:rPr>
          <w:i/>
        </w:rPr>
        <w:t>alii</w:t>
      </w:r>
      <w:r w:rsidRPr="00C07C20">
        <w:t xml:space="preserve"> 1983) ou plus gén</w:t>
      </w:r>
      <w:r w:rsidRPr="00C07C20">
        <w:t>é</w:t>
      </w:r>
      <w:r w:rsidRPr="00C07C20">
        <w:t>ralement de sa segmentation (Michon 1988) sous la pression de l'i</w:t>
      </w:r>
      <w:r w:rsidRPr="00C07C20">
        <w:t>n</w:t>
      </w:r>
      <w:r w:rsidRPr="00C07C20">
        <w:t>troduction de la flexibilité à différents niveaux (Boyer 1986). A côté du statut d’emploi régulier et stable, on n’en finit plus d’étendre la n</w:t>
      </w:r>
      <w:r w:rsidRPr="00C07C20">
        <w:t>o</w:t>
      </w:r>
      <w:r w:rsidRPr="00C07C20">
        <w:t>menclature des statuts précaires : temps partiel, surnuméraire, contrat à durée déterminé, contractuel, intérimaire, temporaire, sur appel, sous-traitance, etc. Ce second marché du travail se développe surtout en dehors des secteurs syndiqués et reste difficile à rejoindre par les organisations syndicales. Ce problème donne l’impression que ces dernières ne se préoccupent guère des conditions de ces salariés. Ceux-ci ne sont d’ailleurs pas portés à s’identifier aux syndicats par peur de représailles des employeurs certes, mais aussi par manque de confiance envers des organisations qui</w:t>
      </w:r>
      <w:r>
        <w:t xml:space="preserve"> </w:t>
      </w:r>
      <w:r w:rsidRPr="00C07C20">
        <w:t>[366]</w:t>
      </w:r>
      <w:r>
        <w:t xml:space="preserve"> </w:t>
      </w:r>
      <w:r w:rsidRPr="00C07C20">
        <w:t>protègent plutôt des s</w:t>
      </w:r>
      <w:r w:rsidRPr="00C07C20">
        <w:t>é</w:t>
      </w:r>
      <w:r w:rsidRPr="00C07C20">
        <w:t>curisés. Mais la précarité de l’emploi affecte aussi une partie non n</w:t>
      </w:r>
      <w:r w:rsidRPr="00C07C20">
        <w:t>é</w:t>
      </w:r>
      <w:r w:rsidRPr="00C07C20">
        <w:t>gligeable de membres des syndicats, qui eux aussi ne s’impliquent guère dans la vie syndicale pour des raisons au</w:t>
      </w:r>
      <w:r w:rsidRPr="00C07C20">
        <w:t>s</w:t>
      </w:r>
      <w:r w:rsidRPr="00C07C20">
        <w:t>si bien objectives (leur statut même) que subjectives (non-identification, manque de confia</w:t>
      </w:r>
      <w:r w:rsidRPr="00C07C20">
        <w:t>n</w:t>
      </w:r>
      <w:r w:rsidRPr="00C07C20">
        <w:t>ce).</w:t>
      </w:r>
    </w:p>
    <w:p w:rsidR="00501059" w:rsidRPr="00C07C20" w:rsidRDefault="00501059" w:rsidP="00501059">
      <w:pPr>
        <w:spacing w:before="120" w:after="120"/>
        <w:jc w:val="both"/>
      </w:pPr>
      <w:r w:rsidRPr="00C07C20">
        <w:t>Il arrive aussi que des individus recherchent une flexibilité dans l’emploi. Ils cherchent à se dégager du travail, afin de vivre, en dehors de celui-ci, d’autres activités où ils peuvent mieux mettre à profit leur créativité, leur expression, leur solidarité, ou encore leur goût d’apprendre et de connaître d’autres réalités. Il existe donc une conte</w:t>
      </w:r>
      <w:r w:rsidRPr="00C07C20">
        <w:t>s</w:t>
      </w:r>
      <w:r w:rsidRPr="00C07C20">
        <w:t>tation du travail salarié, comme lieu de valorisation, au profit d’autres valeurs (Gorz 1988, Touraine 1984, Lesage 1986, Illich 1977). Les gens vivent donc, dans le hors-travail, des rapports sociaux qui les amènent à s’identifier à d’autres lieux et d’autres groupes que les syndicats, comme les nouveaux mouvements sociaux par exemple. Autant de phénomènes sociaux qui font que le syndicalisme de masse et de classe, hégémonique dans le mouvement social, se trouve dans l’incapacité de répondre à ces nouveaux types d’identification.</w:t>
      </w:r>
    </w:p>
    <w:p w:rsidR="00501059" w:rsidRPr="00C07C20" w:rsidRDefault="00501059" w:rsidP="00501059">
      <w:pPr>
        <w:spacing w:before="120" w:after="120"/>
        <w:jc w:val="both"/>
      </w:pPr>
      <w:r w:rsidRPr="00C07C20">
        <w:t>Des signes d’essoufflement du syndicalisme de classe se sont fait sentir dès les années 1970 du côté de la CSN. On pense entre autres au départ, en 1975, des professionnels du gouvernement du Québec qui refusaient de hausser leur contribution au fonds de soutien aux grèves, comme quoi la solidarité de classe, surtout avec les fractions les plus fragiles, ne pouvait plus servir de base à l’unité. Cette désaffection et le départ des professionnels et de plusieurs professeurs de cégeps dans la deuxième partie des années 1980 révèlent à tout le moins un mala</w:t>
      </w:r>
      <w:r w:rsidRPr="00C07C20">
        <w:t>i</w:t>
      </w:r>
      <w:r w:rsidRPr="00C07C20">
        <w:t>se qu’ont certaines catégories à se fondre dans une organisation qui tente de maintenir le plus possible l’uniformité d’objectifs sociaux et de revendications parmi les différents groupes professionnels qui la composent. Ce malaise demeure toujours latent à la FAS où des inte</w:t>
      </w:r>
      <w:r w:rsidRPr="00C07C20">
        <w:t>r</w:t>
      </w:r>
      <w:r w:rsidRPr="00C07C20">
        <w:t>venants de niveau « professionnel » se sont sentis oubliés</w:t>
      </w:r>
      <w:r>
        <w:t> </w:t>
      </w:r>
      <w:r>
        <w:rPr>
          <w:rStyle w:val="Appelnotedebasdep"/>
        </w:rPr>
        <w:footnoteReference w:id="6"/>
      </w:r>
      <w:r w:rsidRPr="00C07C20">
        <w:t xml:space="preserve"> dans le cadre des revendications du rattrapage salarial et des conditions de tr</w:t>
      </w:r>
      <w:r w:rsidRPr="00C07C20">
        <w:t>a</w:t>
      </w:r>
      <w:r w:rsidRPr="00C07C20">
        <w:t>vail des catégories moins bien rémunérées, comme si leur propre condition de se détériorait pas. Sur le plan local, dans le cas des Ce</w:t>
      </w:r>
      <w:r w:rsidRPr="00C07C20">
        <w:t>n</w:t>
      </w:r>
      <w:r w:rsidRPr="00C07C20">
        <w:t>tres locaux de services communautaires (CLSC) par exemple (Béla</w:t>
      </w:r>
      <w:r w:rsidRPr="00C07C20">
        <w:t>n</w:t>
      </w:r>
      <w:r w:rsidRPr="00C07C20">
        <w:t xml:space="preserve">ger et </w:t>
      </w:r>
      <w:r w:rsidRPr="00C07C20">
        <w:rPr>
          <w:i/>
        </w:rPr>
        <w:t>alii</w:t>
      </w:r>
      <w:r w:rsidRPr="00C07C20">
        <w:t xml:space="preserve"> 1986), les syndiqués se sentaient souvent incompris par la FAS et loin de cette grosse machine centralisée.</w:t>
      </w:r>
    </w:p>
    <w:p w:rsidR="00501059" w:rsidRPr="00C07C20" w:rsidRDefault="00501059" w:rsidP="00501059">
      <w:pPr>
        <w:spacing w:before="120" w:after="120"/>
        <w:jc w:val="both"/>
      </w:pPr>
      <w:r w:rsidRPr="00C07C20">
        <w:t>Ces indices laissent voir qu’une distanciation s’est introduite entre les travailleurs à la base et leur organisation syndicale, comme l’a</w:t>
      </w:r>
      <w:r>
        <w:t xml:space="preserve"> </w:t>
      </w:r>
      <w:r w:rsidRPr="00C07C20">
        <w:t>[367]</w:t>
      </w:r>
      <w:r>
        <w:t xml:space="preserve"> </w:t>
      </w:r>
      <w:r w:rsidRPr="00C07C20">
        <w:t>démontré Pierre-Eric Tixier (1992) dans le cas de la Confédér</w:t>
      </w:r>
      <w:r w:rsidRPr="00C07C20">
        <w:t>a</w:t>
      </w:r>
      <w:r w:rsidRPr="00C07C20">
        <w:t>tion française démocratique du travail (CFDT). Ce problème semble plus évident pour les syndicats du secteur public au Québec. Ceci e</w:t>
      </w:r>
      <w:r w:rsidRPr="00C07C20">
        <w:t>x</w:t>
      </w:r>
      <w:r w:rsidRPr="00C07C20">
        <w:t>pl</w:t>
      </w:r>
      <w:r w:rsidRPr="00C07C20">
        <w:t>i</w:t>
      </w:r>
      <w:r w:rsidRPr="00C07C20">
        <w:t>querait, en partie, l’émergence des nombreux syndicats « indépendants » au cours des années 1980 surtout, un phénomène que d’aucuns qualifient de repli professionnel et de nouveau corporatisme. Mais, à n’en pas douter, les individus ont de plus en plus de difficulté à s’identifier à de larges organisations telles que les syndicats indu</w:t>
      </w:r>
      <w:r w:rsidRPr="00C07C20">
        <w:t>s</w:t>
      </w:r>
      <w:r w:rsidRPr="00C07C20">
        <w:t>triels et cherchent à revenir à leur catégorie professionnelle pour rev</w:t>
      </w:r>
      <w:r w:rsidRPr="00C07C20">
        <w:t>a</w:t>
      </w:r>
      <w:r w:rsidRPr="00C07C20">
        <w:t>loriser leur travail et retrouver leur autonomie d’intervention.</w:t>
      </w:r>
    </w:p>
    <w:p w:rsidR="00501059" w:rsidRPr="00C07C20" w:rsidRDefault="00501059" w:rsidP="00501059">
      <w:pPr>
        <w:spacing w:before="120" w:after="120"/>
        <w:jc w:val="both"/>
      </w:pPr>
      <w:r w:rsidRPr="00C07C20">
        <w:t>Le secteur public lui-même n’arrivait plus, au cours des Fronts communs de 1979-1980 et 1982-1983, à porter un projet pour l’ensemble de la classe ouvrière et se cantonnait plutôt dans le repli défensif (Dagenais 1982, Demers 1982 ; Bélanger 1990). Ce repli d</w:t>
      </w:r>
      <w:r w:rsidRPr="00C07C20">
        <w:t>é</w:t>
      </w:r>
      <w:r w:rsidRPr="00C07C20">
        <w:t>fensif sur les acquis obtenus par des négociations centralisées dans un contexte de fin du fordisme empêchait de tenir compte d’une demande sociale de la part des salariés qui avait en bonne partie contribué à la crise de ce modèle. Il s’agit de l’implication des travai</w:t>
      </w:r>
      <w:r w:rsidRPr="00C07C20">
        <w:t>l</w:t>
      </w:r>
      <w:r w:rsidRPr="00C07C20">
        <w:t>leurs dans l’organisation de leur travail et dans la gestion de ce travail. Or les catégories dites « professionnelles » voyaient leurs attentes de plus en plus niées dans des institutions publiques où la tendance consistait plutôt à rétrécir le champ de leur autonomie professionnelle dans un cadre de rationalisation des services ou de réduction des d</w:t>
      </w:r>
      <w:r w:rsidRPr="00C07C20">
        <w:t>é</w:t>
      </w:r>
      <w:r w:rsidRPr="00C07C20">
        <w:t>penses (Bélanger et Lévesque 1990, Boucher 1987). Aussi certains groupes de ces catégories cherchèrent-ils à revaloriser leur travail ou, selon leurs termes, leur « professionnalisme », en se regroupant sur une base indépendante et professionnelle.</w:t>
      </w:r>
    </w:p>
    <w:p w:rsidR="00501059" w:rsidRPr="00C07C20" w:rsidRDefault="00501059" w:rsidP="00501059">
      <w:pPr>
        <w:spacing w:before="120" w:after="120"/>
        <w:jc w:val="both"/>
      </w:pPr>
      <w:r w:rsidRPr="00C07C20">
        <w:t>Pendant ce temps, de façon plutôt discrète, les fédérations du se</w:t>
      </w:r>
      <w:r w:rsidRPr="00C07C20">
        <w:t>c</w:t>
      </w:r>
      <w:r w:rsidRPr="00C07C20">
        <w:t>teur privé, où les négociations sont moins centralisées, cherchaient à s’ajuster à une réalité qui allait dans une direction inverse. Pour rela</w:t>
      </w:r>
      <w:r w:rsidRPr="00C07C20">
        <w:t>n</w:t>
      </w:r>
      <w:r w:rsidRPr="00C07C20">
        <w:t>cer le taux de productivité en s’assurant la collaboration des travai</w:t>
      </w:r>
      <w:r w:rsidRPr="00C07C20">
        <w:t>l</w:t>
      </w:r>
      <w:r w:rsidRPr="00C07C20">
        <w:t>leurs, les patrons implantaient de nouveaux projets d’organisation du travail qui trop souvent visaient à détourner les syndicats pour obtenir une implication au travail et une identification à l’entreprise sur une base individuelle. Dans un premier temps, la CSN réagit très défens</w:t>
      </w:r>
      <w:r w:rsidRPr="00C07C20">
        <w:t>i</w:t>
      </w:r>
      <w:r w:rsidRPr="00C07C20">
        <w:t>vement à ces initiatives patronales. (Boucher et Favreau 1991) Mais à mesure qu’entraient, dans le champ de la négociation collective, les changements technologiques et des modifications dans l’organisation du travail, à mesure aussi que se développaient les réflexions de la Confédération et de ses fédérations plus</w:t>
      </w:r>
      <w:r>
        <w:t xml:space="preserve"> </w:t>
      </w:r>
      <w:r w:rsidRPr="00C07C20">
        <w:t>[368]</w:t>
      </w:r>
      <w:r>
        <w:t xml:space="preserve"> </w:t>
      </w:r>
      <w:r w:rsidRPr="00C07C20">
        <w:t>immédiatement conce</w:t>
      </w:r>
      <w:r w:rsidRPr="00C07C20">
        <w:t>r</w:t>
      </w:r>
      <w:r w:rsidRPr="00C07C20">
        <w:t>nées sur le sujet, les positions syndicales changèrent.</w:t>
      </w:r>
    </w:p>
    <w:p w:rsidR="00501059" w:rsidRPr="00C07C20" w:rsidRDefault="00501059" w:rsidP="00501059">
      <w:pPr>
        <w:spacing w:before="120" w:after="120"/>
        <w:jc w:val="both"/>
      </w:pPr>
      <w:r w:rsidRPr="00C07C20">
        <w:t>Le congrès d’orientation de la Centrale tenu en 1985 constitue un tournant dans cette réflexion. Après un constat de changements impo</w:t>
      </w:r>
      <w:r w:rsidRPr="00C07C20">
        <w:t>r</w:t>
      </w:r>
      <w:r w:rsidRPr="00C07C20">
        <w:t>tants dans la société, qui ont un impact sur les membres et leur mil</w:t>
      </w:r>
      <w:r w:rsidRPr="00C07C20">
        <w:t>i</w:t>
      </w:r>
      <w:r w:rsidRPr="00C07C20">
        <w:t>tantisme ainsi que sur l’efficacité des actions des syndicats et leur c</w:t>
      </w:r>
      <w:r w:rsidRPr="00C07C20">
        <w:t>a</w:t>
      </w:r>
      <w:r w:rsidRPr="00C07C20">
        <w:t>pacité de rassemblement, le rapport de l’Exécutif au Congrès propose des changements d’attitude, l’abandon des positions de repli sur les acquis et 1’« investissement » des lieux du travail en s’impliquant dans la gestion (CSN 1985). Des syndicats avaient déjà commencé à prendre des initiatives en ce sens et ils devaient le faire de plus en plus avec l’appui des instances supérieures. La Centrale elle-même passait à une perspective complètement offensive à ce sujet à partir de son congrès de 1990 (CSN 1990) surtout, mettant définitivement de côté sa position d’affrontement de classe pour adopter ce que son président appelle la « coopération conflictuelle » (Blanchard 1992). Au congrès de 1992, elle allait consolider cette orientation, la justifiant pour tous les secteurs et tenant compte des différenciations de situations d’un secteur à l’autre, d’une entreprise ou d’un établissement à l’autre (CSN 1992 : 94 et 221).</w:t>
      </w:r>
    </w:p>
    <w:p w:rsidR="00501059" w:rsidRPr="00C07C20" w:rsidRDefault="00501059" w:rsidP="00501059">
      <w:pPr>
        <w:spacing w:before="120" w:after="120"/>
        <w:jc w:val="both"/>
      </w:pPr>
      <w:r w:rsidRPr="00C07C20">
        <w:t>Par rapport aux identités, il existe, dans ces changements sur les lieux mêmes du travail, un enjeu syndical qui déborde les rapports de travail pour rejoindre l’orientation de la société et regarde donc l’ensemble du mouvement social. En effet, plutôt que de continuer à subir l’exclusion dans l’organisation du travail, les salariés se mo</w:t>
      </w:r>
      <w:r w:rsidRPr="00C07C20">
        <w:t>n</w:t>
      </w:r>
      <w:r w:rsidRPr="00C07C20">
        <w:t>trent ouverts à endosser les projets de participation. Cela, même au risque de se laisser entraîner dans un processus d’identification ind</w:t>
      </w:r>
      <w:r w:rsidRPr="00C07C20">
        <w:t>i</w:t>
      </w:r>
      <w:r w:rsidRPr="00C07C20">
        <w:t>viduelle avec l’adhésion à la culture d’entreprise que cela suppose, ce qui les amènerait à renoncer au collectif des travailleurs, c’est-à-dire à la solidarité typique de la culture ouvrière et syndicale. Pour leur pr</w:t>
      </w:r>
      <w:r w:rsidRPr="00C07C20">
        <w:t>o</w:t>
      </w:r>
      <w:r w:rsidRPr="00C07C20">
        <w:t>pre survie, les syndicats doivent endosser cette demande des salariés et négocier avec le patronat que la participation à la gestion respecte à la fois la protection des travailleurs et leur culture ou solidarité colle</w:t>
      </w:r>
      <w:r w:rsidRPr="00C07C20">
        <w:t>c</w:t>
      </w:r>
      <w:r w:rsidRPr="00C07C20">
        <w:t>tive.</w:t>
      </w:r>
    </w:p>
    <w:p w:rsidR="00501059" w:rsidRPr="00C07C20" w:rsidRDefault="00501059" w:rsidP="00501059">
      <w:pPr>
        <w:spacing w:before="120" w:after="120"/>
        <w:jc w:val="both"/>
      </w:pPr>
      <w:r w:rsidRPr="00C07C20">
        <w:t>De fait, la CSN réclame depuis longtemps la démocratisation du travail et la participation ouvrière, mais son projet autogestionnaire des années 1970, avec sa vision utopique, mettait de côté tout co</w:t>
      </w:r>
      <w:r w:rsidRPr="00C07C20">
        <w:t>m</w:t>
      </w:r>
      <w:r w:rsidRPr="00C07C20">
        <w:t>promis qui aurait pu conduire à une participation partagée à la gestion ou à la concertation dont il est actuellement tant question. Cependant, au cours de la deuxième partie des années 1980, elle se recentrait plus étroitement</w:t>
      </w:r>
      <w:r>
        <w:t xml:space="preserve"> </w:t>
      </w:r>
      <w:r w:rsidRPr="00C07C20">
        <w:t>[369]</w:t>
      </w:r>
      <w:r>
        <w:t xml:space="preserve"> </w:t>
      </w:r>
      <w:r w:rsidRPr="00C07C20">
        <w:t>sur l’entreprise, qu’elle se mit à considérer non plus sous l’angle exclusif de la propriété des capitalistes, mais à se repr</w:t>
      </w:r>
      <w:r w:rsidRPr="00C07C20">
        <w:t>é</w:t>
      </w:r>
      <w:r w:rsidRPr="00C07C20">
        <w:t>senter comme appartenant aussi aux travailleurs</w:t>
      </w:r>
      <w:r>
        <w:t> </w:t>
      </w:r>
      <w:r>
        <w:rPr>
          <w:rStyle w:val="Appelnotedebasdep"/>
        </w:rPr>
        <w:footnoteReference w:id="7"/>
      </w:r>
      <w:r w:rsidRPr="00C07C20">
        <w:t>. Au-delà du ra</w:t>
      </w:r>
      <w:r w:rsidRPr="00C07C20">
        <w:t>p</w:t>
      </w:r>
      <w:r w:rsidRPr="00C07C20">
        <w:t>port de propriété, il apparaît donc possible de partager la gestion du travail à travers la concertation, fut-elle conflictuelle. Ce recentrage sur l’entreprise loc</w:t>
      </w:r>
      <w:r w:rsidRPr="00C07C20">
        <w:t>a</w:t>
      </w:r>
      <w:r w:rsidRPr="00C07C20">
        <w:t>le, circonscrite à un groupe de salariés précis, permet de respecter les aspirations ouvrières à la participation, à l’identification à l’entreprise, à la fierté de l’apport de sa créativité dans le travail. Dans ce contexte, certaines fédérations</w:t>
      </w:r>
      <w:r>
        <w:t> </w:t>
      </w:r>
      <w:r>
        <w:rPr>
          <w:rStyle w:val="Appelnotedebasdep"/>
        </w:rPr>
        <w:footnoteReference w:id="8"/>
      </w:r>
      <w:r w:rsidRPr="00C07C20">
        <w:t xml:space="preserve"> et syndicats plus impliqués dans ce processus de négociation à la participation ont pris plus de visibilité, à travers le journal de la Confédération, par exemple</w:t>
      </w:r>
      <w:r>
        <w:t> </w:t>
      </w:r>
      <w:r>
        <w:rPr>
          <w:rStyle w:val="Appelnotedebasdep"/>
        </w:rPr>
        <w:footnoteReference w:id="9"/>
      </w:r>
      <w:r w:rsidRPr="00C07C20">
        <w:t>. Enfin, avec le dernier congrès, on a pu constater un rece</w:t>
      </w:r>
      <w:r w:rsidRPr="00C07C20">
        <w:t>n</w:t>
      </w:r>
      <w:r w:rsidRPr="00C07C20">
        <w:t>trage sur les secteurs particuliers, les entreprises et les établiss</w:t>
      </w:r>
      <w:r w:rsidRPr="00C07C20">
        <w:t>e</w:t>
      </w:r>
      <w:r w:rsidRPr="00C07C20">
        <w:t>ments (CSN 1992 :219).</w:t>
      </w:r>
    </w:p>
    <w:p w:rsidR="00501059" w:rsidRPr="00C07C20" w:rsidRDefault="00501059" w:rsidP="00501059">
      <w:pPr>
        <w:spacing w:before="120" w:after="120"/>
        <w:jc w:val="both"/>
      </w:pPr>
      <w:r w:rsidRPr="00C07C20">
        <w:t>La stratégie de la concertation ne se situe donc pas au niveau du sommet seulement, dans de grandes négociations nationales comme dans le secteur public. Elle semble plutôt s’articuler sur le plan bea</w:t>
      </w:r>
      <w:r w:rsidRPr="00C07C20">
        <w:t>u</w:t>
      </w:r>
      <w:r w:rsidRPr="00C07C20">
        <w:t>coup plus localisé des entreprises et peut-être de façon encore plus généralisée sur plan du développement local et régional à travers la structure des conseils centraux. L’implication de ces derniers dans le développement l’essor des régions était entrée dans le programme d’action de la Centrale lors de son congrès de 1988 (CSN 1988 : 118-119). La CSN commandait d’ailleurs une recherche à ce sujet pour alimenter les discussions de son Conseil confédéral lors de sa réunion du 17 au 20 mars 1992</w:t>
      </w:r>
      <w:r>
        <w:t> </w:t>
      </w:r>
      <w:r>
        <w:rPr>
          <w:rStyle w:val="Appelnotedebasdep"/>
        </w:rPr>
        <w:footnoteReference w:id="10"/>
      </w:r>
      <w:r w:rsidRPr="00C07C20">
        <w:t>. Depuis le milieu des années 1980, la part</w:t>
      </w:r>
      <w:r w:rsidRPr="00C07C20">
        <w:t>i</w:t>
      </w:r>
      <w:r w:rsidRPr="00C07C20">
        <w:t>cipation des conseils centraux à des organismes de concertation l</w:t>
      </w:r>
      <w:r w:rsidRPr="00C07C20">
        <w:t>o</w:t>
      </w:r>
      <w:r w:rsidRPr="00C07C20">
        <w:t>caux et régionaux s’est généralisée et l’ensemble des conseils lui a</w:t>
      </w:r>
      <w:r w:rsidRPr="00C07C20">
        <w:t>c</w:t>
      </w:r>
      <w:r w:rsidRPr="00C07C20">
        <w:t>corde une très grande importance (Dacosta et Laurendeau 1992, Bér</w:t>
      </w:r>
      <w:r w:rsidRPr="00C07C20">
        <w:t>u</w:t>
      </w:r>
      <w:r w:rsidRPr="00C07C20">
        <w:t>bé 1992). Sur ce plan, c’est avec les regroupements d’organismes communautaires et populaires, et d’autres syndicats que la concert</w:t>
      </w:r>
      <w:r w:rsidRPr="00C07C20">
        <w:t>a</w:t>
      </w:r>
      <w:r w:rsidRPr="00C07C20">
        <w:t>tion s’avère la plus positive et la plus productive.</w:t>
      </w:r>
    </w:p>
    <w:p w:rsidR="00501059" w:rsidRPr="00C07C20" w:rsidRDefault="00501059" w:rsidP="00501059">
      <w:pPr>
        <w:spacing w:before="120" w:after="120"/>
        <w:jc w:val="both"/>
      </w:pPr>
      <w:r w:rsidRPr="00C07C20">
        <w:t>Il semble bien qu’au niveau local et régional, une alliance étroite et continue soit en train de s’installer entre organisations syndicales et nouveaux mouvements sociaux (femmes, jeunes, populaire et co</w:t>
      </w:r>
      <w:r w:rsidRPr="00C07C20">
        <w:t>m</w:t>
      </w:r>
      <w:r w:rsidRPr="00C07C20">
        <w:t>munautaire, écologique) (Boucher 1992). Or cette alliance ne laisse pas entrevoir de domination ou d’hégémonie du mouvement syndical sur les autres mouvements sociaux, mais plutôt un rapport de « partenariat », de concertation, permettant ainsi de respecter les ide</w:t>
      </w:r>
      <w:r w:rsidRPr="00C07C20">
        <w:t>n</w:t>
      </w:r>
      <w:r w:rsidRPr="00C07C20">
        <w:t>tités propres à chaque groupe. Enfin, cette concertation ne porterait pas le paradoxe du conflit de classes, comme avec le patronat.</w:t>
      </w:r>
    </w:p>
    <w:p w:rsidR="00501059" w:rsidRPr="00C07C20" w:rsidRDefault="00501059" w:rsidP="00501059">
      <w:pPr>
        <w:spacing w:before="120" w:after="120"/>
        <w:jc w:val="both"/>
      </w:pPr>
      <w:r w:rsidRPr="00C07C20">
        <w:t>[370]</w:t>
      </w:r>
    </w:p>
    <w:p w:rsidR="00501059" w:rsidRPr="00C07C20" w:rsidRDefault="00501059" w:rsidP="00501059">
      <w:pPr>
        <w:spacing w:before="120" w:after="120"/>
        <w:jc w:val="both"/>
      </w:pPr>
      <w:r w:rsidRPr="00C07C20">
        <w:t>Ce niveau de concertation pourrait amener les mouvements s</w:t>
      </w:r>
      <w:r w:rsidRPr="00C07C20">
        <w:t>o</w:t>
      </w:r>
      <w:r w:rsidRPr="00C07C20">
        <w:t>ciaux à faire le pont entre le travail et le hors-travail, entre les types de conflits mais aussi les identités de part et d’autre, entre la démocrat</w:t>
      </w:r>
      <w:r w:rsidRPr="00C07C20">
        <w:t>i</w:t>
      </w:r>
      <w:r w:rsidRPr="00C07C20">
        <w:t>sation du travail et celle de la société. Depuis les années 1970, le mouvement syndical québécois a relativement réussi à bien intégrer les revendications du mouvement des femmes concernant le travail surtout comme l’accessibilité et l’équité salariale, mais aussi le contr</w:t>
      </w:r>
      <w:r w:rsidRPr="00C07C20">
        <w:t>ô</w:t>
      </w:r>
      <w:r w:rsidRPr="00C07C20">
        <w:t>le sur son corps et l’accès à des garderies. Inversement, il est largement reconnu que les femmes ont contribué à faire évoluer la v</w:t>
      </w:r>
      <w:r w:rsidRPr="00C07C20">
        <w:t>i</w:t>
      </w:r>
      <w:r w:rsidRPr="00C07C20">
        <w:t>sion du militantisme syndical (Favreau, 1988, Dionne, 1991), entre autres par rapport à des contraintes en dehors du travail comme les tâches ménagères, les enfants, l’affectivité. Quant aux rapports entre le syndicalisme et le mouvement populaire, une sorte de revirement semble s’être opéré avec l’organisation les Sommets populaires de 1982</w:t>
      </w:r>
      <w:r>
        <w:t> </w:t>
      </w:r>
      <w:r>
        <w:rPr>
          <w:rStyle w:val="Appelnotedebasdep"/>
        </w:rPr>
        <w:footnoteReference w:id="11"/>
      </w:r>
      <w:r w:rsidRPr="00C07C20">
        <w:t>, à Montréal surtout (Lacroix, 1982 et 1983). A la suite, la CSN</w:t>
      </w:r>
      <w:r>
        <w:t> </w:t>
      </w:r>
      <w:r>
        <w:rPr>
          <w:rStyle w:val="Appelnotedebasdep"/>
        </w:rPr>
        <w:footnoteReference w:id="12"/>
      </w:r>
      <w:r w:rsidRPr="00C07C20">
        <w:t xml:space="preserve"> s’est jointe à des coalitions composées majoritairement de groupes populaires en se situant sur un pied d’égalité avec ces de</w:t>
      </w:r>
      <w:r w:rsidRPr="00C07C20">
        <w:t>r</w:t>
      </w:r>
      <w:r w:rsidRPr="00C07C20">
        <w:t>niers, comme c’est le cas de Solidarité populaire Québec et du Front de défense des non-syndiqués par exemple.</w:t>
      </w:r>
    </w:p>
    <w:p w:rsidR="00501059" w:rsidRPr="00C07C20" w:rsidRDefault="00501059" w:rsidP="00501059">
      <w:pPr>
        <w:spacing w:before="120" w:after="120"/>
        <w:jc w:val="both"/>
      </w:pPr>
      <w:r w:rsidRPr="00C07C20">
        <w:t>C’est sans doute avec le mouvement écologique et le mouvement des jeunes que les relations restent le plus à l’état d’ébauche. Du côté des jeunes, la CSN a déjà entrepris, avec la création du Comité des jeunes après son congrès d’orientation de 1985 (CSN 1985 : 37-39), une démarche qui pourrait lui permettre d’intégrer à sa structure une partie de leurs revendications, selon un processus semblable à celui des femmes. Quant aux enjeux écologiques, elle n’en est pas encore à ce stade. Les premiers pas ont été accomplis par rapport à la produ</w:t>
      </w:r>
      <w:r w:rsidRPr="00C07C20">
        <w:t>c</w:t>
      </w:r>
      <w:r w:rsidRPr="00C07C20">
        <w:t>tion d’armement dans des expérimentations de reconversion comme à Expro de Valleyfield. Parallèlement à toutes les organisations synd</w:t>
      </w:r>
      <w:r w:rsidRPr="00C07C20">
        <w:t>i</w:t>
      </w:r>
      <w:r w:rsidRPr="00C07C20">
        <w:t>cales, la CSN vit encore un tiraillement entre un objectif de plein e</w:t>
      </w:r>
      <w:r w:rsidRPr="00C07C20">
        <w:t>m</w:t>
      </w:r>
      <w:r w:rsidRPr="00C07C20">
        <w:t>ploi et les exigences environnementales. Cependant, à différents n</w:t>
      </w:r>
      <w:r w:rsidRPr="00C07C20">
        <w:t>i</w:t>
      </w:r>
      <w:r w:rsidRPr="00C07C20">
        <w:t>veaux de sa structure, on voit de plus en plus s'exprimer des sensibil</w:t>
      </w:r>
      <w:r w:rsidRPr="00C07C20">
        <w:t>i</w:t>
      </w:r>
      <w:r w:rsidRPr="00C07C20">
        <w:t xml:space="preserve">tés écologiques qui pourraient mener à de nouvelles solidarités. C’est ainsi qu’elle conviait syndicalistes et écologistes à une même table lors du colloque </w:t>
      </w:r>
      <w:r w:rsidRPr="00C07C20">
        <w:rPr>
          <w:i/>
          <w:iCs/>
        </w:rPr>
        <w:t>sut L’environnement et les syndicats,</w:t>
      </w:r>
      <w:r w:rsidRPr="00C07C20">
        <w:t xml:space="preserve"> en novembre 1991 (CSN 1992a).</w:t>
      </w:r>
    </w:p>
    <w:p w:rsidR="00501059" w:rsidRPr="00C07C20" w:rsidRDefault="00501059" w:rsidP="00501059">
      <w:pPr>
        <w:spacing w:before="120" w:after="120"/>
        <w:jc w:val="both"/>
      </w:pPr>
      <w:r w:rsidRPr="00C07C20">
        <w:t>Ces nouvelles tendances nous indiquent que la configuration du mouvement social est en train de se modifier. Non seulement le mo</w:t>
      </w:r>
      <w:r w:rsidRPr="00C07C20">
        <w:t>u</w:t>
      </w:r>
      <w:r w:rsidRPr="00C07C20">
        <w:t>vement ouvrier et le mouvement syndical ne sont-ils plus hégémon</w:t>
      </w:r>
      <w:r w:rsidRPr="00C07C20">
        <w:t>i</w:t>
      </w:r>
      <w:r w:rsidRPr="00C07C20">
        <w:t>ques dans l’ensemble du mouvement social, mais ils ne peuvent plus s’accaparer</w:t>
      </w:r>
      <w:r>
        <w:t xml:space="preserve"> </w:t>
      </w:r>
      <w:r w:rsidRPr="00C07C20">
        <w:t>[371]</w:t>
      </w:r>
      <w:r>
        <w:t xml:space="preserve"> </w:t>
      </w:r>
      <w:r w:rsidRPr="00C07C20">
        <w:t>l’exclusivité de l’intervention et de la lutte sur le terrain même du travail et de la production. En effet, on voit de plus en plus intervenir dans ce champ le mouvement des femmes (équité salariale, abolition des ghettos d’emploi), le mouvement populaire et communautaire (Favreau 1992) (développement économique comm</w:t>
      </w:r>
      <w:r w:rsidRPr="00C07C20">
        <w:t>u</w:t>
      </w:r>
      <w:r w:rsidRPr="00C07C20">
        <w:t>nautaire</w:t>
      </w:r>
      <w:r>
        <w:t> </w:t>
      </w:r>
      <w:r>
        <w:rPr>
          <w:rStyle w:val="Appelnotedebasdep"/>
        </w:rPr>
        <w:footnoteReference w:id="13"/>
      </w:r>
      <w:r w:rsidRPr="00C07C20">
        <w:t>, défense des non-syndiqués, des sans-emploi) et le mo</w:t>
      </w:r>
      <w:r w:rsidRPr="00C07C20">
        <w:t>u</w:t>
      </w:r>
      <w:r w:rsidRPr="00C07C20">
        <w:t>vement écologique (critique du « productivisme », contestation des entreprises polluantes et gaspilleuses). À l’inverse, on voit les organ</w:t>
      </w:r>
      <w:r w:rsidRPr="00C07C20">
        <w:t>i</w:t>
      </w:r>
      <w:r w:rsidRPr="00C07C20">
        <w:t>s</w:t>
      </w:r>
      <w:r w:rsidRPr="00C07C20">
        <w:t>a</w:t>
      </w:r>
      <w:r w:rsidRPr="00C07C20">
        <w:t>tions syndicales, dont la CSN, assumer, sur les lieux du travail, une part des revendications d’autres mouvements et se solidariser avec des regroupements d’autres mouvements sociaux, que ce soit la Fédér</w:t>
      </w:r>
      <w:r w:rsidRPr="00C07C20">
        <w:t>a</w:t>
      </w:r>
      <w:r w:rsidRPr="00C07C20">
        <w:t>tion des femmes du Québec, Solidarité populaire Québec, le Front de défense des non-syndiqués, SOS fonds juridique, etc.</w:t>
      </w:r>
    </w:p>
    <w:p w:rsidR="00501059" w:rsidRPr="00C07C20" w:rsidRDefault="00501059" w:rsidP="00501059">
      <w:pPr>
        <w:spacing w:before="120" w:after="120"/>
        <w:jc w:val="both"/>
      </w:pPr>
      <w:r w:rsidRPr="00C07C20">
        <w:t>Le mouvement syndical est devenu un mouvement parmi d’autres et il ne peut plus porter les luttes et les enjeux du travail sans tenir compte des nouveaux enjeux qui concernent les rapports sociaux en dehors du travail, mais qui ont en même temps des incidences sur c</w:t>
      </w:r>
      <w:r w:rsidRPr="00C07C20">
        <w:t>e</w:t>
      </w:r>
      <w:r w:rsidRPr="00C07C20">
        <w:t>lui-ci. Il est appelé à développer des solidarités aux multiples visages, tout comme ses stratégies sur les lieux du travail doivent se diversifier selon les secteurs, les entreprises et les établissements.</w:t>
      </w:r>
    </w:p>
    <w:p w:rsidR="00501059" w:rsidRPr="00C07C20" w:rsidRDefault="00501059" w:rsidP="00501059">
      <w:pPr>
        <w:spacing w:before="120" w:after="120"/>
        <w:jc w:val="both"/>
      </w:pPr>
    </w:p>
    <w:p w:rsidR="00501059" w:rsidRPr="00C07C20" w:rsidRDefault="00501059" w:rsidP="00501059">
      <w:pPr>
        <w:pStyle w:val="a"/>
      </w:pPr>
      <w:r w:rsidRPr="00C07C20">
        <w:t>Conclusion</w:t>
      </w:r>
    </w:p>
    <w:p w:rsidR="00501059" w:rsidRPr="00C07C20" w:rsidRDefault="00501059" w:rsidP="00501059">
      <w:pPr>
        <w:spacing w:before="120" w:after="120"/>
        <w:jc w:val="both"/>
      </w:pPr>
    </w:p>
    <w:p w:rsidR="00501059" w:rsidRPr="00C07C20" w:rsidRDefault="00501059" w:rsidP="00501059">
      <w:pPr>
        <w:spacing w:before="120" w:after="120"/>
        <w:jc w:val="both"/>
      </w:pPr>
      <w:r w:rsidRPr="00C07C20">
        <w:t>La CSN ne s’identifie donc plus à un mouvement d’avant-garde, hégémonique du mouvement social et d’affrontement avec un adve</w:t>
      </w:r>
      <w:r w:rsidRPr="00C07C20">
        <w:t>r</w:t>
      </w:r>
      <w:r w:rsidRPr="00C07C20">
        <w:t>saire qu’elle juge commun à tous. Elle tendrait plutôt à reconnaître et à respecter la diversification des identités, à spécifier et à multiplier ses solidarités. Identités et solidarités plus circonscrites, qui se dév</w:t>
      </w:r>
      <w:r w:rsidRPr="00C07C20">
        <w:t>e</w:t>
      </w:r>
      <w:r w:rsidRPr="00C07C20">
        <w:t>loppent d’abord localement dans les entreprises et les établissements, en concertation avec des partenaires en vue du développement local et régional.</w:t>
      </w:r>
    </w:p>
    <w:p w:rsidR="00501059" w:rsidRPr="00C07C20" w:rsidRDefault="00501059" w:rsidP="00501059">
      <w:pPr>
        <w:spacing w:before="120" w:after="120"/>
        <w:jc w:val="both"/>
      </w:pPr>
      <w:r w:rsidRPr="00C07C20">
        <w:t>Elle est poussée à changer son discours à cause de l’évolution d’un contexte, extérieur à elle-même, mais qu’elle contribue à modeler, un contexte de crise d’un modèle de rapports de travail et de syndicali</w:t>
      </w:r>
      <w:r w:rsidRPr="00C07C20">
        <w:t>s</w:t>
      </w:r>
      <w:r w:rsidRPr="00C07C20">
        <w:t>me. Elle est aussi amenée à modifier ses stratégies sous la pression interne de ses membres qui transportent, dans son sein, de nouvelles attitudes par rapport au travail et à l’autoritarisme qui s’y déploie comme dans la société. Ces modifications concernent aussi bien les identités et les rapports en dehors du travail.</w:t>
      </w:r>
    </w:p>
    <w:p w:rsidR="00501059" w:rsidRPr="00C07C20" w:rsidRDefault="00501059" w:rsidP="00501059">
      <w:pPr>
        <w:pStyle w:val="p"/>
      </w:pPr>
      <w:r w:rsidRPr="00C07C20">
        <w:br w:type="page"/>
        <w:t>[372]</w:t>
      </w:r>
    </w:p>
    <w:p w:rsidR="00501059" w:rsidRPr="00C07C20" w:rsidRDefault="00501059" w:rsidP="00501059">
      <w:pPr>
        <w:spacing w:before="120" w:after="120"/>
        <w:jc w:val="both"/>
      </w:pPr>
      <w:r w:rsidRPr="00C07C20">
        <w:t>Ces changements culturels et des expérimentations locales de no</w:t>
      </w:r>
      <w:r w:rsidRPr="00C07C20">
        <w:t>u</w:t>
      </w:r>
      <w:r w:rsidRPr="00C07C20">
        <w:t>velles pratiques dans les rapports de travail contribuent à appuyer et à légitimer les changements du discours syndical. On peut voir que la CSN connaît une modification importante dans sa vision de la réalité sociale et ses représentations des rapports sociaux. Laissant derrière elle une vision d’affrontement de classe pour la transformation de la société, elle se tourne vers des solidarités plurielles, en tenant compte de divers niveaux de concertation, ce qui pourrait bien contribuer à un avancement de la démocratisation de la société à l’intérieur d’un plus large mouvement social.</w:t>
      </w:r>
    </w:p>
    <w:p w:rsidR="00501059" w:rsidRDefault="00501059" w:rsidP="00501059">
      <w:pPr>
        <w:spacing w:before="120" w:after="120"/>
        <w:jc w:val="both"/>
      </w:pPr>
    </w:p>
    <w:p w:rsidR="00501059" w:rsidRPr="00C07C20" w:rsidRDefault="00501059" w:rsidP="00501059">
      <w:pPr>
        <w:pStyle w:val="p"/>
      </w:pPr>
      <w:r w:rsidRPr="00C07C20">
        <w:t>[373]</w:t>
      </w:r>
    </w:p>
    <w:p w:rsidR="00501059" w:rsidRPr="00C07C20" w:rsidRDefault="00501059" w:rsidP="00501059">
      <w:pPr>
        <w:spacing w:before="120" w:after="120"/>
        <w:jc w:val="both"/>
      </w:pPr>
    </w:p>
    <w:p w:rsidR="00501059" w:rsidRPr="00C07C20" w:rsidRDefault="00501059" w:rsidP="00501059">
      <w:pPr>
        <w:pStyle w:val="a"/>
      </w:pPr>
      <w:r w:rsidRPr="00C07C20">
        <w:t>RÉFÉRENCES BIBLIOGRAPHIQUES</w:t>
      </w:r>
    </w:p>
    <w:p w:rsidR="00501059" w:rsidRPr="00C07C20" w:rsidRDefault="00501059" w:rsidP="00501059">
      <w:pPr>
        <w:spacing w:before="120" w:after="120"/>
        <w:jc w:val="both"/>
      </w:pPr>
    </w:p>
    <w:p w:rsidR="00501059" w:rsidRPr="00C07C20" w:rsidRDefault="00501059" w:rsidP="00501059">
      <w:pPr>
        <w:spacing w:before="120" w:after="120"/>
        <w:ind w:left="900" w:hanging="900"/>
        <w:jc w:val="both"/>
      </w:pPr>
      <w:r w:rsidRPr="00C07C20">
        <w:t>AGLIETTA M.</w:t>
      </w:r>
    </w:p>
    <w:p w:rsidR="00501059" w:rsidRPr="00C07C20" w:rsidRDefault="00501059" w:rsidP="00501059">
      <w:pPr>
        <w:spacing w:before="120" w:after="120"/>
        <w:ind w:left="900" w:hanging="900"/>
        <w:jc w:val="both"/>
      </w:pPr>
      <w:r w:rsidRPr="00C07C20">
        <w:t>1976</w:t>
      </w:r>
      <w:r w:rsidRPr="00C07C20">
        <w:tab/>
      </w:r>
      <w:r w:rsidRPr="00C07C20">
        <w:rPr>
          <w:i/>
        </w:rPr>
        <w:t>Régulation et crises du capitalisme.</w:t>
      </w:r>
      <w:r w:rsidRPr="00C07C20">
        <w:rPr>
          <w:i/>
          <w:iCs/>
        </w:rPr>
        <w:t xml:space="preserve"> </w:t>
      </w:r>
      <w:r w:rsidRPr="00C07C20">
        <w:rPr>
          <w:iCs/>
        </w:rPr>
        <w:t>Paris : Calmann-Lévy.</w:t>
      </w:r>
    </w:p>
    <w:p w:rsidR="00501059" w:rsidRPr="00C07C20" w:rsidRDefault="00501059" w:rsidP="00501059">
      <w:pPr>
        <w:spacing w:before="120" w:after="120"/>
        <w:ind w:left="900" w:hanging="900"/>
        <w:jc w:val="both"/>
      </w:pPr>
      <w:r w:rsidRPr="00C07C20">
        <w:t>AGLIETTA M. et A. Brender</w:t>
      </w:r>
    </w:p>
    <w:p w:rsidR="00501059" w:rsidRPr="00C07C20" w:rsidRDefault="00501059" w:rsidP="00501059">
      <w:pPr>
        <w:spacing w:before="120" w:after="120"/>
        <w:ind w:left="900" w:hanging="900"/>
        <w:jc w:val="both"/>
      </w:pPr>
      <w:r w:rsidRPr="00C07C20">
        <w:rPr>
          <w:iCs/>
        </w:rPr>
        <w:t>1984</w:t>
      </w:r>
      <w:r w:rsidRPr="00C07C20">
        <w:rPr>
          <w:iCs/>
        </w:rPr>
        <w:tab/>
      </w:r>
      <w:r w:rsidRPr="00C07C20">
        <w:rPr>
          <w:i/>
        </w:rPr>
        <w:t>Les métamorphoses de la société salariale</w:t>
      </w:r>
      <w:r w:rsidRPr="00C07C20">
        <w:t>.</w:t>
      </w:r>
      <w:r w:rsidRPr="00C07C20">
        <w:rPr>
          <w:iCs/>
        </w:rPr>
        <w:t xml:space="preserve"> Paris : Ca</w:t>
      </w:r>
      <w:r w:rsidRPr="00C07C20">
        <w:rPr>
          <w:iCs/>
        </w:rPr>
        <w:t>l</w:t>
      </w:r>
      <w:r w:rsidRPr="00C07C20">
        <w:rPr>
          <w:iCs/>
        </w:rPr>
        <w:t>mann-Lévy.</w:t>
      </w:r>
    </w:p>
    <w:p w:rsidR="00501059" w:rsidRPr="00C07C20" w:rsidRDefault="00501059" w:rsidP="00501059">
      <w:pPr>
        <w:spacing w:before="120" w:after="120"/>
        <w:ind w:left="900" w:hanging="900"/>
        <w:jc w:val="both"/>
      </w:pPr>
      <w:r w:rsidRPr="00C07C20">
        <w:t>BEAUCAGE A.</w:t>
      </w:r>
    </w:p>
    <w:p w:rsidR="00501059" w:rsidRPr="00C07C20" w:rsidRDefault="00501059" w:rsidP="00501059">
      <w:pPr>
        <w:spacing w:before="120" w:after="120"/>
        <w:ind w:left="900" w:hanging="900"/>
        <w:jc w:val="both"/>
      </w:pPr>
      <w:r w:rsidRPr="00C07C20">
        <w:t>1989</w:t>
      </w:r>
      <w:r w:rsidRPr="00C07C20">
        <w:tab/>
      </w:r>
      <w:r w:rsidRPr="00C07C20">
        <w:rPr>
          <w:i/>
        </w:rPr>
        <w:t>Syndicats, salaires et conjoncture économique. L’expérience des fronts communs du secteur public.</w:t>
      </w:r>
      <w:r w:rsidRPr="00C07C20">
        <w:rPr>
          <w:i/>
          <w:iCs/>
        </w:rPr>
        <w:t xml:space="preserve"> </w:t>
      </w:r>
      <w:r w:rsidRPr="00C07C20">
        <w:rPr>
          <w:iCs/>
        </w:rPr>
        <w:t>Sillery : PUQ.</w:t>
      </w:r>
    </w:p>
    <w:p w:rsidR="00501059" w:rsidRPr="00C07C20" w:rsidRDefault="00501059" w:rsidP="00501059">
      <w:pPr>
        <w:spacing w:before="120" w:after="120"/>
        <w:ind w:left="900" w:hanging="900"/>
        <w:jc w:val="both"/>
      </w:pPr>
      <w:r w:rsidRPr="00C07C20">
        <w:t>BÉLANGER P. R.</w:t>
      </w:r>
    </w:p>
    <w:p w:rsidR="00501059" w:rsidRPr="00C07C20" w:rsidRDefault="00501059" w:rsidP="00501059">
      <w:pPr>
        <w:spacing w:before="120" w:after="120"/>
        <w:ind w:left="900" w:hanging="900"/>
        <w:jc w:val="both"/>
      </w:pPr>
      <w:r w:rsidRPr="00C07C20">
        <w:t>1990</w:t>
      </w:r>
      <w:r w:rsidRPr="00C07C20">
        <w:tab/>
      </w:r>
      <w:r w:rsidRPr="00C07C20">
        <w:rPr>
          <w:i/>
        </w:rPr>
        <w:t>Néo-fordisme et néo-étatisme : la convergence anti-démocratique.</w:t>
      </w:r>
      <w:r w:rsidRPr="00C07C20">
        <w:rPr>
          <w:i/>
          <w:iCs/>
        </w:rPr>
        <w:t xml:space="preserve"> </w:t>
      </w:r>
      <w:r w:rsidRPr="00C07C20">
        <w:rPr>
          <w:iCs/>
        </w:rPr>
        <w:t>UQAM, Département de sociologie : Cahiers du CR</w:t>
      </w:r>
      <w:r w:rsidRPr="00C07C20">
        <w:rPr>
          <w:iCs/>
        </w:rPr>
        <w:t>I</w:t>
      </w:r>
      <w:r w:rsidRPr="00C07C20">
        <w:rPr>
          <w:iCs/>
        </w:rPr>
        <w:t>SES, 9002.</w:t>
      </w:r>
    </w:p>
    <w:p w:rsidR="00501059" w:rsidRPr="00C07C20" w:rsidRDefault="00501059" w:rsidP="00501059">
      <w:pPr>
        <w:spacing w:before="120" w:after="120"/>
        <w:ind w:left="900" w:hanging="900"/>
        <w:jc w:val="both"/>
      </w:pPr>
      <w:r w:rsidRPr="00C07C20">
        <w:t>BÉLANGER P. R. et B. Lévesque</w:t>
      </w:r>
    </w:p>
    <w:p w:rsidR="00501059" w:rsidRPr="00C07C20" w:rsidRDefault="00501059" w:rsidP="00501059">
      <w:pPr>
        <w:spacing w:before="120" w:after="120"/>
        <w:ind w:left="900" w:hanging="900"/>
        <w:jc w:val="both"/>
      </w:pPr>
      <w:r w:rsidRPr="00C07C20">
        <w:t>1990</w:t>
      </w:r>
      <w:r w:rsidRPr="00C07C20">
        <w:tab/>
        <w:t>« Le système de santé et de services sociaux au Québec : Cr</w:t>
      </w:r>
      <w:r w:rsidRPr="00C07C20">
        <w:t>i</w:t>
      </w:r>
      <w:r w:rsidRPr="00C07C20">
        <w:t xml:space="preserve">se des relations de travail et du mode de consommation », </w:t>
      </w:r>
      <w:r w:rsidRPr="00C07C20">
        <w:rPr>
          <w:i/>
          <w:iCs/>
        </w:rPr>
        <w:t>S</w:t>
      </w:r>
      <w:r w:rsidRPr="00C07C20">
        <w:rPr>
          <w:i/>
          <w:iCs/>
        </w:rPr>
        <w:t>o</w:t>
      </w:r>
      <w:r w:rsidRPr="00C07C20">
        <w:rPr>
          <w:i/>
          <w:iCs/>
        </w:rPr>
        <w:t>ciol</w:t>
      </w:r>
      <w:r w:rsidRPr="00C07C20">
        <w:rPr>
          <w:i/>
          <w:iCs/>
        </w:rPr>
        <w:t>o</w:t>
      </w:r>
      <w:r w:rsidRPr="00C07C20">
        <w:rPr>
          <w:i/>
          <w:iCs/>
        </w:rPr>
        <w:t>gie du travail,</w:t>
      </w:r>
      <w:r w:rsidRPr="00C07C20">
        <w:t xml:space="preserve"> 2/90 : 231-244.</w:t>
      </w:r>
    </w:p>
    <w:p w:rsidR="00501059" w:rsidRPr="00C07C20" w:rsidRDefault="00501059" w:rsidP="00501059">
      <w:pPr>
        <w:spacing w:before="120" w:after="120"/>
        <w:ind w:left="900" w:hanging="900"/>
        <w:jc w:val="both"/>
      </w:pPr>
      <w:r w:rsidRPr="00C07C20">
        <w:t>BÉLANGER P. R., B. Lévesque, Y. Bertrand et F. Lebel</w:t>
      </w:r>
    </w:p>
    <w:p w:rsidR="00501059" w:rsidRPr="00C07C20" w:rsidRDefault="00501059" w:rsidP="00501059">
      <w:pPr>
        <w:spacing w:before="120" w:after="120"/>
        <w:ind w:left="900" w:hanging="900"/>
        <w:jc w:val="both"/>
      </w:pPr>
      <w:r w:rsidRPr="00C07C20">
        <w:t>1986</w:t>
      </w:r>
      <w:r w:rsidRPr="00C07C20">
        <w:tab/>
      </w:r>
      <w:r w:rsidRPr="00C07C20">
        <w:rPr>
          <w:i/>
        </w:rPr>
        <w:t>La bureaucratie contre la participation. Le CLSC de Be</w:t>
      </w:r>
      <w:r w:rsidRPr="00C07C20">
        <w:rPr>
          <w:i/>
        </w:rPr>
        <w:t>r</w:t>
      </w:r>
      <w:r w:rsidRPr="00C07C20">
        <w:rPr>
          <w:i/>
        </w:rPr>
        <w:t>thier</w:t>
      </w:r>
      <w:r w:rsidRPr="00C07C20">
        <w:t xml:space="preserve">. </w:t>
      </w:r>
      <w:r w:rsidRPr="00C07C20">
        <w:rPr>
          <w:iCs/>
        </w:rPr>
        <w:t>Montréal : UQAM, Département de sociologie.</w:t>
      </w:r>
    </w:p>
    <w:p w:rsidR="00501059" w:rsidRPr="00C07C20" w:rsidRDefault="00501059" w:rsidP="00501059">
      <w:pPr>
        <w:spacing w:before="120" w:after="120"/>
        <w:ind w:left="900" w:hanging="900"/>
        <w:jc w:val="both"/>
      </w:pPr>
      <w:r w:rsidRPr="00C07C20">
        <w:t>BERGER S. et M. Piore</w:t>
      </w:r>
    </w:p>
    <w:p w:rsidR="00501059" w:rsidRPr="00C07C20" w:rsidRDefault="00501059" w:rsidP="00501059">
      <w:pPr>
        <w:spacing w:before="120" w:after="120"/>
        <w:ind w:left="900" w:hanging="900"/>
        <w:jc w:val="both"/>
      </w:pPr>
      <w:r w:rsidRPr="00C07C20">
        <w:t>1980</w:t>
      </w:r>
      <w:r w:rsidRPr="00C07C20">
        <w:tab/>
      </w:r>
      <w:r w:rsidRPr="00C07C20">
        <w:rPr>
          <w:i/>
          <w:iCs/>
        </w:rPr>
        <w:t>Dualism and Discontinuity in Industrial Societies.</w:t>
      </w:r>
      <w:r w:rsidRPr="00C07C20">
        <w:t xml:space="preserve"> Ca</w:t>
      </w:r>
      <w:r w:rsidRPr="00C07C20">
        <w:t>m</w:t>
      </w:r>
      <w:r w:rsidRPr="00C07C20">
        <w:t>bridge (Mass.), Cambridge University Press.</w:t>
      </w:r>
    </w:p>
    <w:p w:rsidR="00501059" w:rsidRPr="00C07C20" w:rsidRDefault="00501059" w:rsidP="00501059">
      <w:pPr>
        <w:spacing w:before="120" w:after="120"/>
        <w:ind w:left="900" w:hanging="900"/>
        <w:jc w:val="both"/>
      </w:pPr>
      <w:r w:rsidRPr="00C07C20">
        <w:t>BÉRUBÉ, C.</w:t>
      </w:r>
    </w:p>
    <w:p w:rsidR="00501059" w:rsidRPr="00C07C20" w:rsidRDefault="00501059" w:rsidP="00501059">
      <w:pPr>
        <w:spacing w:before="120" w:after="120"/>
        <w:ind w:left="900" w:hanging="900"/>
        <w:jc w:val="both"/>
      </w:pPr>
      <w:r w:rsidRPr="00C07C20">
        <w:t>1992</w:t>
      </w:r>
      <w:r w:rsidRPr="00C07C20">
        <w:tab/>
        <w:t>« Recherche sur la participation des conseils centraux aux o</w:t>
      </w:r>
      <w:r w:rsidRPr="00C07C20">
        <w:t>r</w:t>
      </w:r>
      <w:r w:rsidRPr="00C07C20">
        <w:t>ganismes et tables de concertation en matière de développ</w:t>
      </w:r>
      <w:r w:rsidRPr="00C07C20">
        <w:t>e</w:t>
      </w:r>
      <w:r w:rsidRPr="00C07C20">
        <w:t>ment r</w:t>
      </w:r>
      <w:r w:rsidRPr="00C07C20">
        <w:t>é</w:t>
      </w:r>
      <w:r w:rsidRPr="00C07C20">
        <w:t xml:space="preserve">gional et local », in CSN, </w:t>
      </w:r>
      <w:r w:rsidRPr="00C07C20">
        <w:rPr>
          <w:i/>
          <w:iCs/>
        </w:rPr>
        <w:t xml:space="preserve">Bâtir le Québec des régions. </w:t>
      </w:r>
      <w:r w:rsidRPr="00C07C20">
        <w:t>Montréal : CSN.</w:t>
      </w:r>
    </w:p>
    <w:p w:rsidR="00501059" w:rsidRPr="00C07C20" w:rsidRDefault="00501059" w:rsidP="00501059">
      <w:pPr>
        <w:spacing w:before="120" w:after="120"/>
        <w:ind w:left="900" w:hanging="900"/>
        <w:jc w:val="both"/>
      </w:pPr>
      <w:r w:rsidRPr="00C07C20">
        <w:t>BLANCHARD S.</w:t>
      </w:r>
    </w:p>
    <w:p w:rsidR="00501059" w:rsidRPr="00C07C20" w:rsidRDefault="00501059" w:rsidP="00501059">
      <w:pPr>
        <w:spacing w:before="120" w:after="120"/>
        <w:ind w:left="900" w:hanging="900"/>
        <w:jc w:val="both"/>
      </w:pPr>
      <w:r w:rsidRPr="00C07C20">
        <w:t>1992</w:t>
      </w:r>
      <w:r w:rsidRPr="00C07C20">
        <w:tab/>
        <w:t xml:space="preserve">« Gérald Larose lance l’alerte au sous-développement », </w:t>
      </w:r>
      <w:r w:rsidRPr="00C07C20">
        <w:rPr>
          <w:i/>
          <w:iCs/>
        </w:rPr>
        <w:t>Le Devoir,</w:t>
      </w:r>
      <w:r w:rsidRPr="00C07C20">
        <w:t xml:space="preserve"> 4 mai 1992 : 1 et 4.</w:t>
      </w:r>
    </w:p>
    <w:p w:rsidR="00501059" w:rsidRPr="00C07C20" w:rsidRDefault="00501059" w:rsidP="00501059">
      <w:pPr>
        <w:spacing w:before="120" w:after="120"/>
        <w:ind w:left="900" w:hanging="900"/>
        <w:jc w:val="both"/>
      </w:pPr>
      <w:r w:rsidRPr="00C07C20">
        <w:t>BOUCHER J.</w:t>
      </w:r>
    </w:p>
    <w:p w:rsidR="00501059" w:rsidRPr="00C07C20" w:rsidRDefault="00501059" w:rsidP="00501059">
      <w:pPr>
        <w:spacing w:before="120" w:after="120"/>
        <w:ind w:left="900" w:hanging="900"/>
        <w:jc w:val="both"/>
        <w:rPr>
          <w:i/>
          <w:iCs/>
        </w:rPr>
      </w:pPr>
      <w:r w:rsidRPr="00C07C20">
        <w:rPr>
          <w:iCs/>
        </w:rPr>
        <w:t>1987|</w:t>
      </w:r>
      <w:r w:rsidRPr="00C07C20">
        <w:rPr>
          <w:iCs/>
        </w:rPr>
        <w:tab/>
      </w:r>
      <w:r w:rsidRPr="00C07C20">
        <w:rPr>
          <w:i/>
        </w:rPr>
        <w:t>Delà qualification à la déprofessionnalisation ? L'évol</w:t>
      </w:r>
      <w:r w:rsidRPr="00C07C20">
        <w:rPr>
          <w:i/>
        </w:rPr>
        <w:t>u</w:t>
      </w:r>
      <w:r w:rsidRPr="00C07C20">
        <w:rPr>
          <w:i/>
        </w:rPr>
        <w:t>tion des pratiques professionnelles dans les collèges, les univers</w:t>
      </w:r>
      <w:r w:rsidRPr="00C07C20">
        <w:rPr>
          <w:i/>
        </w:rPr>
        <w:t>i</w:t>
      </w:r>
      <w:r w:rsidRPr="00C07C20">
        <w:rPr>
          <w:i/>
        </w:rPr>
        <w:t>tés et le Fonds FCAR</w:t>
      </w:r>
      <w:r w:rsidRPr="00C07C20">
        <w:t>.</w:t>
      </w:r>
      <w:r w:rsidRPr="00C07C20">
        <w:rPr>
          <w:i/>
          <w:iCs/>
        </w:rPr>
        <w:t xml:space="preserve"> </w:t>
      </w:r>
      <w:r w:rsidRPr="00C07C20">
        <w:rPr>
          <w:iCs/>
        </w:rPr>
        <w:t>Montréal : FPPCU/CEQ.</w:t>
      </w:r>
    </w:p>
    <w:p w:rsidR="00501059" w:rsidRPr="00C07C20" w:rsidRDefault="00501059" w:rsidP="00501059">
      <w:pPr>
        <w:spacing w:before="120" w:after="120"/>
        <w:ind w:left="900" w:hanging="900"/>
        <w:jc w:val="both"/>
      </w:pPr>
      <w:r w:rsidRPr="00C07C20">
        <w:t>[374]</w:t>
      </w:r>
    </w:p>
    <w:p w:rsidR="00501059" w:rsidRPr="00C07C20" w:rsidRDefault="00501059" w:rsidP="00501059">
      <w:pPr>
        <w:spacing w:before="120" w:after="120"/>
        <w:ind w:left="900" w:hanging="900"/>
        <w:jc w:val="both"/>
      </w:pPr>
      <w:r w:rsidRPr="00C07C20">
        <w:t>BOUCHER J</w:t>
      </w:r>
    </w:p>
    <w:p w:rsidR="00501059" w:rsidRPr="00C07C20" w:rsidRDefault="00501059" w:rsidP="00501059">
      <w:pPr>
        <w:spacing w:before="120" w:after="120"/>
        <w:ind w:left="900" w:hanging="900"/>
        <w:jc w:val="both"/>
      </w:pPr>
      <w:r w:rsidRPr="00C07C20">
        <w:t>1992</w:t>
      </w:r>
      <w:r w:rsidRPr="00C07C20">
        <w:tab/>
        <w:t>« Les syndicats : de la lutte pour la reconnaissance à l conce</w:t>
      </w:r>
      <w:r w:rsidRPr="00C07C20">
        <w:t>r</w:t>
      </w:r>
      <w:r w:rsidRPr="00C07C20">
        <w:t xml:space="preserve">tation conflictuelle », in G. Daigle et G. Rocher (dir.), </w:t>
      </w:r>
      <w:r w:rsidRPr="00C07C20">
        <w:rPr>
          <w:i/>
          <w:iCs/>
        </w:rPr>
        <w:t>Le Qu</w:t>
      </w:r>
      <w:r w:rsidRPr="00C07C20">
        <w:rPr>
          <w:i/>
          <w:iCs/>
        </w:rPr>
        <w:t>é</w:t>
      </w:r>
      <w:r w:rsidRPr="00C07C20">
        <w:rPr>
          <w:i/>
          <w:iCs/>
        </w:rPr>
        <w:t>bec en jeu. Comprendre les grands défis.</w:t>
      </w:r>
      <w:r w:rsidRPr="00C07C20">
        <w:t xml:space="preserve"> Montréal : PUM.</w:t>
      </w:r>
    </w:p>
    <w:p w:rsidR="00501059" w:rsidRPr="00C07C20" w:rsidRDefault="00501059" w:rsidP="00501059">
      <w:pPr>
        <w:spacing w:before="120" w:after="120"/>
        <w:ind w:left="900" w:hanging="900"/>
        <w:jc w:val="both"/>
      </w:pPr>
      <w:r w:rsidRPr="00C07C20">
        <w:t>BOUCHER J. et L. Favreau</w:t>
      </w:r>
    </w:p>
    <w:p w:rsidR="00501059" w:rsidRPr="00C07C20" w:rsidRDefault="00501059" w:rsidP="00501059">
      <w:pPr>
        <w:spacing w:before="120" w:after="120"/>
        <w:ind w:left="900" w:hanging="900"/>
        <w:jc w:val="both"/>
      </w:pPr>
      <w:r w:rsidRPr="00C07C20">
        <w:t>1991</w:t>
      </w:r>
      <w:r w:rsidRPr="00C07C20">
        <w:tab/>
        <w:t>« L’évolution du discours de la CSN sur les stratégies synd</w:t>
      </w:r>
      <w:r w:rsidRPr="00C07C20">
        <w:t>i</w:t>
      </w:r>
      <w:r w:rsidRPr="00C07C20">
        <w:t xml:space="preserve">cales (1970-1990) », dans P. R. Bélanger, B. Lévesque et M. Grant (dir.), </w:t>
      </w:r>
      <w:r w:rsidRPr="00C07C20">
        <w:rPr>
          <w:i/>
          <w:iCs/>
        </w:rPr>
        <w:t>Modernisation sociale des entreprises et rel</w:t>
      </w:r>
      <w:r w:rsidRPr="00C07C20">
        <w:rPr>
          <w:i/>
          <w:iCs/>
        </w:rPr>
        <w:t>a</w:t>
      </w:r>
      <w:r w:rsidRPr="00C07C20">
        <w:rPr>
          <w:i/>
          <w:iCs/>
        </w:rPr>
        <w:t>tions de travail au Qu</w:t>
      </w:r>
      <w:r w:rsidRPr="00C07C20">
        <w:rPr>
          <w:i/>
          <w:iCs/>
        </w:rPr>
        <w:t>é</w:t>
      </w:r>
      <w:r w:rsidRPr="00C07C20">
        <w:rPr>
          <w:i/>
          <w:iCs/>
        </w:rPr>
        <w:t>bec.</w:t>
      </w:r>
      <w:r w:rsidRPr="00C07C20">
        <w:t xml:space="preserve"> Montréal : PUM (à paraître).</w:t>
      </w:r>
    </w:p>
    <w:p w:rsidR="00501059" w:rsidRPr="00C07C20" w:rsidRDefault="00501059" w:rsidP="00501059">
      <w:pPr>
        <w:spacing w:before="120" w:after="120"/>
        <w:ind w:left="900" w:hanging="900"/>
        <w:jc w:val="both"/>
      </w:pPr>
      <w:r w:rsidRPr="00C07C20">
        <w:t>CLERC D., A. Lipietz et J. Satre-Buisson</w:t>
      </w:r>
    </w:p>
    <w:p w:rsidR="00501059" w:rsidRPr="00C07C20" w:rsidRDefault="00501059" w:rsidP="00501059">
      <w:pPr>
        <w:spacing w:before="120" w:after="120"/>
        <w:ind w:left="900" w:hanging="900"/>
        <w:jc w:val="both"/>
      </w:pPr>
      <w:r w:rsidRPr="00C07C20">
        <w:rPr>
          <w:iCs/>
        </w:rPr>
        <w:t>1983</w:t>
      </w:r>
      <w:r w:rsidRPr="00C07C20">
        <w:rPr>
          <w:iCs/>
        </w:rPr>
        <w:tab/>
      </w:r>
      <w:r w:rsidRPr="00C07C20">
        <w:rPr>
          <w:i/>
          <w:iCs/>
        </w:rPr>
        <w:t>La crise.</w:t>
      </w:r>
      <w:r w:rsidRPr="00C07C20">
        <w:t xml:space="preserve"> Paris : Syros.</w:t>
      </w:r>
    </w:p>
    <w:p w:rsidR="00501059" w:rsidRDefault="00501059" w:rsidP="00501059">
      <w:pPr>
        <w:spacing w:before="120" w:after="120"/>
        <w:ind w:left="900" w:hanging="900"/>
        <w:jc w:val="both"/>
      </w:pPr>
      <w:r>
        <w:br w:type="page"/>
      </w:r>
    </w:p>
    <w:p w:rsidR="00501059" w:rsidRPr="00C07C20" w:rsidRDefault="00501059" w:rsidP="00501059">
      <w:pPr>
        <w:spacing w:before="120" w:after="120"/>
        <w:ind w:left="900" w:hanging="900"/>
        <w:jc w:val="both"/>
      </w:pPr>
      <w:r w:rsidRPr="00C07C20">
        <w:t>COMITÉ DE CONDITION FÉMININE</w:t>
      </w:r>
    </w:p>
    <w:p w:rsidR="00501059" w:rsidRPr="00C07C20" w:rsidRDefault="00501059" w:rsidP="00501059">
      <w:pPr>
        <w:spacing w:before="120" w:after="120"/>
        <w:ind w:left="900" w:hanging="900"/>
        <w:jc w:val="both"/>
      </w:pPr>
      <w:r w:rsidRPr="00C07C20">
        <w:rPr>
          <w:iCs/>
        </w:rPr>
        <w:t>1976</w:t>
      </w:r>
      <w:r w:rsidRPr="00C07C20">
        <w:rPr>
          <w:iCs/>
        </w:rPr>
        <w:tab/>
      </w:r>
      <w:r w:rsidRPr="00C07C20">
        <w:rPr>
          <w:i/>
        </w:rPr>
        <w:t>La lutte des femmes, combat de tous les travailleurs</w:t>
      </w:r>
      <w:r w:rsidRPr="00C07C20">
        <w:t>.</w:t>
      </w:r>
      <w:r w:rsidRPr="00C07C20">
        <w:rPr>
          <w:iCs/>
        </w:rPr>
        <w:t xml:space="preserve"> Mo</w:t>
      </w:r>
      <w:r w:rsidRPr="00C07C20">
        <w:rPr>
          <w:iCs/>
        </w:rPr>
        <w:t>n</w:t>
      </w:r>
      <w:r w:rsidRPr="00C07C20">
        <w:rPr>
          <w:iCs/>
        </w:rPr>
        <w:t>tréal : CSN.</w:t>
      </w:r>
    </w:p>
    <w:p w:rsidR="00501059" w:rsidRPr="00C07C20" w:rsidRDefault="00501059" w:rsidP="00501059">
      <w:pPr>
        <w:spacing w:before="120" w:after="120"/>
        <w:ind w:left="900" w:hanging="900"/>
        <w:jc w:val="both"/>
      </w:pPr>
      <w:r w:rsidRPr="00C07C20">
        <w:t>CORIATB.</w:t>
      </w:r>
    </w:p>
    <w:p w:rsidR="00501059" w:rsidRPr="00C07C20" w:rsidRDefault="00501059" w:rsidP="00501059">
      <w:pPr>
        <w:spacing w:before="120" w:after="120"/>
        <w:ind w:left="900" w:hanging="900"/>
        <w:jc w:val="both"/>
      </w:pPr>
      <w:r w:rsidRPr="00C07C20">
        <w:rPr>
          <w:iCs/>
        </w:rPr>
        <w:t>1979</w:t>
      </w:r>
      <w:r w:rsidRPr="00C07C20">
        <w:rPr>
          <w:iCs/>
        </w:rPr>
        <w:tab/>
      </w:r>
      <w:r w:rsidRPr="00C07C20">
        <w:rPr>
          <w:i/>
          <w:iCs/>
        </w:rPr>
        <w:t>L’atelier et le chronomètre.</w:t>
      </w:r>
      <w:r w:rsidRPr="00C07C20">
        <w:t xml:space="preserve"> Paris : Christian Bourgois.</w:t>
      </w:r>
    </w:p>
    <w:p w:rsidR="00501059" w:rsidRPr="00C07C20" w:rsidRDefault="00501059" w:rsidP="00501059">
      <w:pPr>
        <w:spacing w:before="120" w:after="120"/>
        <w:ind w:left="900" w:hanging="900"/>
        <w:jc w:val="both"/>
      </w:pPr>
      <w:r w:rsidRPr="00C07C20">
        <w:t>CSN</w:t>
      </w:r>
    </w:p>
    <w:p w:rsidR="00501059" w:rsidRPr="00C07C20" w:rsidRDefault="00501059" w:rsidP="00501059">
      <w:pPr>
        <w:spacing w:before="120" w:after="120"/>
        <w:ind w:left="900" w:hanging="900"/>
        <w:jc w:val="both"/>
      </w:pPr>
      <w:r w:rsidRPr="00C07C20">
        <w:rPr>
          <w:iCs/>
        </w:rPr>
        <w:t>1968</w:t>
      </w:r>
      <w:r w:rsidRPr="00C07C20">
        <w:rPr>
          <w:iCs/>
        </w:rPr>
        <w:tab/>
      </w:r>
      <w:r w:rsidRPr="00C07C20">
        <w:rPr>
          <w:i/>
        </w:rPr>
        <w:t xml:space="preserve">Procès-verbal de la quarante-troisième session du Congrès de la </w:t>
      </w:r>
      <w:r w:rsidRPr="00C07C20">
        <w:rPr>
          <w:i/>
          <w:iCs/>
        </w:rPr>
        <w:t>C.S.N..</w:t>
      </w:r>
      <w:r w:rsidRPr="00C07C20">
        <w:t xml:space="preserve"> Montréal : CSN.</w:t>
      </w:r>
    </w:p>
    <w:p w:rsidR="00501059" w:rsidRPr="00C07C20" w:rsidRDefault="00501059" w:rsidP="00501059">
      <w:pPr>
        <w:spacing w:before="120" w:after="120"/>
        <w:ind w:left="900" w:hanging="900"/>
        <w:jc w:val="both"/>
      </w:pPr>
      <w:r w:rsidRPr="00C07C20">
        <w:t>CSN</w:t>
      </w:r>
    </w:p>
    <w:p w:rsidR="00501059" w:rsidRPr="00C07C20" w:rsidRDefault="00501059" w:rsidP="00501059">
      <w:pPr>
        <w:spacing w:before="120" w:after="120"/>
        <w:ind w:left="900" w:hanging="900"/>
        <w:jc w:val="both"/>
      </w:pPr>
      <w:r w:rsidRPr="00C07C20">
        <w:rPr>
          <w:iCs/>
        </w:rPr>
        <w:t>1971</w:t>
      </w:r>
      <w:r w:rsidRPr="00C07C20">
        <w:rPr>
          <w:iCs/>
        </w:rPr>
        <w:tab/>
      </w:r>
      <w:r w:rsidRPr="00C07C20">
        <w:rPr>
          <w:i/>
        </w:rPr>
        <w:t>Ne comptons que sur nos propres moyens</w:t>
      </w:r>
      <w:r w:rsidRPr="00C07C20">
        <w:t>.</w:t>
      </w:r>
      <w:r w:rsidRPr="00C07C20">
        <w:rPr>
          <w:iCs/>
        </w:rPr>
        <w:t xml:space="preserve"> Montréal : CSN.</w:t>
      </w:r>
    </w:p>
    <w:p w:rsidR="00501059" w:rsidRPr="00C07C20" w:rsidRDefault="00501059" w:rsidP="00501059">
      <w:pPr>
        <w:spacing w:before="120" w:after="120"/>
        <w:ind w:left="900" w:hanging="900"/>
        <w:jc w:val="both"/>
      </w:pPr>
      <w:r w:rsidRPr="00C07C20">
        <w:t>CSN</w:t>
      </w:r>
    </w:p>
    <w:p w:rsidR="00501059" w:rsidRPr="00C07C20" w:rsidRDefault="00501059" w:rsidP="00501059">
      <w:pPr>
        <w:spacing w:before="120" w:after="120"/>
        <w:ind w:left="900" w:hanging="900"/>
        <w:jc w:val="both"/>
      </w:pPr>
      <w:r w:rsidRPr="00C07C20">
        <w:rPr>
          <w:iCs/>
        </w:rPr>
        <w:t>1974</w:t>
      </w:r>
      <w:r w:rsidRPr="00C07C20">
        <w:rPr>
          <w:iCs/>
        </w:rPr>
        <w:tab/>
      </w:r>
      <w:r w:rsidRPr="00C07C20">
        <w:rPr>
          <w:i/>
        </w:rPr>
        <w:t>Procès-verbal du 46e congrès de la CSN</w:t>
      </w:r>
      <w:r w:rsidRPr="00C07C20">
        <w:t>.</w:t>
      </w:r>
      <w:r w:rsidRPr="00C07C20">
        <w:rPr>
          <w:iCs/>
        </w:rPr>
        <w:t xml:space="preserve"> Montréal : CSN.</w:t>
      </w:r>
    </w:p>
    <w:p w:rsidR="00501059" w:rsidRPr="00C07C20" w:rsidRDefault="00501059" w:rsidP="00501059">
      <w:pPr>
        <w:spacing w:before="120" w:after="120"/>
        <w:ind w:left="900" w:hanging="900"/>
        <w:jc w:val="both"/>
      </w:pPr>
      <w:r w:rsidRPr="00C07C20">
        <w:t>CSN</w:t>
      </w:r>
    </w:p>
    <w:p w:rsidR="00501059" w:rsidRPr="00C07C20" w:rsidRDefault="00501059" w:rsidP="00501059">
      <w:pPr>
        <w:spacing w:before="120" w:after="120"/>
        <w:ind w:left="900" w:hanging="900"/>
        <w:jc w:val="both"/>
      </w:pPr>
      <w:r w:rsidRPr="00C07C20">
        <w:t>1976</w:t>
      </w:r>
      <w:r w:rsidRPr="00C07C20">
        <w:tab/>
        <w:t>« Le comité de la condition féminine. Traduire les obje</w:t>
      </w:r>
      <w:r w:rsidRPr="00C07C20">
        <w:t>c</w:t>
      </w:r>
      <w:r w:rsidRPr="00C07C20">
        <w:t xml:space="preserve">tifs dans les activités », </w:t>
      </w:r>
      <w:r w:rsidRPr="00C07C20">
        <w:rPr>
          <w:i/>
          <w:iCs/>
        </w:rPr>
        <w:t>Le Travail :</w:t>
      </w:r>
      <w:r w:rsidRPr="00C07C20">
        <w:t xml:space="preserve"> Montréal : CSN. 1ère qui</w:t>
      </w:r>
      <w:r w:rsidRPr="00C07C20">
        <w:t>n</w:t>
      </w:r>
      <w:r w:rsidRPr="00C07C20">
        <w:t>zaine de juin.</w:t>
      </w:r>
    </w:p>
    <w:p w:rsidR="00501059" w:rsidRPr="00C07C20" w:rsidRDefault="00501059" w:rsidP="00501059">
      <w:pPr>
        <w:spacing w:before="120" w:after="120"/>
        <w:ind w:left="900" w:hanging="900"/>
        <w:jc w:val="both"/>
      </w:pPr>
      <w:r w:rsidRPr="00C07C20">
        <w:t>CSN</w:t>
      </w:r>
    </w:p>
    <w:p w:rsidR="00501059" w:rsidRPr="00C07C20" w:rsidRDefault="00501059" w:rsidP="00501059">
      <w:pPr>
        <w:spacing w:before="120" w:after="120"/>
        <w:ind w:left="900" w:hanging="900"/>
        <w:jc w:val="both"/>
      </w:pPr>
      <w:r w:rsidRPr="00C07C20">
        <w:rPr>
          <w:iCs/>
        </w:rPr>
        <w:t>1978</w:t>
      </w:r>
      <w:r w:rsidRPr="00C07C20">
        <w:rPr>
          <w:iCs/>
        </w:rPr>
        <w:tab/>
      </w:r>
      <w:r w:rsidRPr="00C07C20">
        <w:rPr>
          <w:i/>
        </w:rPr>
        <w:t>Procès-verbal du 49e congrès de la CSN</w:t>
      </w:r>
      <w:r w:rsidRPr="00C07C20">
        <w:t>.</w:t>
      </w:r>
      <w:r w:rsidRPr="00C07C20">
        <w:rPr>
          <w:iCs/>
        </w:rPr>
        <w:t xml:space="preserve"> Montréal : CSN.</w:t>
      </w:r>
    </w:p>
    <w:p w:rsidR="00501059" w:rsidRPr="00C07C20" w:rsidRDefault="00501059" w:rsidP="00501059">
      <w:pPr>
        <w:spacing w:before="120" w:after="120"/>
        <w:ind w:left="900" w:hanging="900"/>
        <w:jc w:val="both"/>
      </w:pPr>
      <w:r w:rsidRPr="00C07C20">
        <w:t>CSN</w:t>
      </w:r>
    </w:p>
    <w:p w:rsidR="00501059" w:rsidRPr="00C07C20" w:rsidRDefault="00501059" w:rsidP="00501059">
      <w:pPr>
        <w:spacing w:before="120" w:after="120"/>
        <w:ind w:left="900" w:hanging="900"/>
        <w:jc w:val="both"/>
      </w:pPr>
      <w:r w:rsidRPr="00C07C20">
        <w:t>1985</w:t>
      </w:r>
      <w:r w:rsidRPr="00C07C20">
        <w:tab/>
      </w:r>
      <w:r w:rsidRPr="00C07C20">
        <w:rPr>
          <w:i/>
        </w:rPr>
        <w:t>Avec le monde. Procès-verbal du le Congrès spécial</w:t>
      </w:r>
      <w:r w:rsidRPr="00C07C20">
        <w:t>.</w:t>
      </w:r>
      <w:r w:rsidRPr="00C07C20">
        <w:rPr>
          <w:i/>
          <w:iCs/>
        </w:rPr>
        <w:t xml:space="preserve"> </w:t>
      </w:r>
      <w:r w:rsidRPr="00C07C20">
        <w:rPr>
          <w:iCs/>
        </w:rPr>
        <w:t>Mo</w:t>
      </w:r>
      <w:r w:rsidRPr="00C07C20">
        <w:rPr>
          <w:iCs/>
        </w:rPr>
        <w:t>n</w:t>
      </w:r>
      <w:r w:rsidRPr="00C07C20">
        <w:rPr>
          <w:iCs/>
        </w:rPr>
        <w:t>tréal : CSN.</w:t>
      </w:r>
    </w:p>
    <w:p w:rsidR="00501059" w:rsidRPr="00C07C20" w:rsidRDefault="00501059" w:rsidP="00501059">
      <w:pPr>
        <w:spacing w:before="120" w:after="120"/>
        <w:ind w:left="900" w:hanging="900"/>
        <w:jc w:val="both"/>
      </w:pPr>
      <w:r w:rsidRPr="00C07C20">
        <w:t>CSN</w:t>
      </w:r>
    </w:p>
    <w:p w:rsidR="00501059" w:rsidRPr="00C07C20" w:rsidRDefault="00501059" w:rsidP="00501059">
      <w:pPr>
        <w:spacing w:before="120" w:after="120"/>
        <w:ind w:left="900" w:hanging="900"/>
        <w:jc w:val="both"/>
      </w:pPr>
      <w:r w:rsidRPr="00C07C20">
        <w:t>1986</w:t>
      </w:r>
      <w:r w:rsidRPr="00C07C20">
        <w:tab/>
      </w:r>
      <w:r w:rsidRPr="00C07C20">
        <w:rPr>
          <w:i/>
        </w:rPr>
        <w:t>Gagner du terrain. Procès-verbal. 53e congrès de la CSN</w:t>
      </w:r>
      <w:r w:rsidRPr="00C07C20">
        <w:t xml:space="preserve">. </w:t>
      </w:r>
      <w:r w:rsidRPr="00C07C20">
        <w:rPr>
          <w:iCs/>
        </w:rPr>
        <w:t>Mo</w:t>
      </w:r>
      <w:r w:rsidRPr="00C07C20">
        <w:rPr>
          <w:iCs/>
        </w:rPr>
        <w:t>n</w:t>
      </w:r>
      <w:r w:rsidRPr="00C07C20">
        <w:rPr>
          <w:iCs/>
        </w:rPr>
        <w:t>tréal : CSN.</w:t>
      </w:r>
    </w:p>
    <w:p w:rsidR="00501059" w:rsidRPr="00C07C20" w:rsidRDefault="00501059" w:rsidP="00501059">
      <w:pPr>
        <w:spacing w:before="120" w:after="120"/>
        <w:ind w:left="900" w:hanging="900"/>
        <w:jc w:val="both"/>
      </w:pPr>
      <w:r w:rsidRPr="00C07C20">
        <w:t>CSN</w:t>
      </w:r>
    </w:p>
    <w:p w:rsidR="00501059" w:rsidRPr="00C07C20" w:rsidRDefault="00501059" w:rsidP="00501059">
      <w:pPr>
        <w:spacing w:before="120" w:after="120"/>
        <w:ind w:left="900" w:hanging="900"/>
        <w:jc w:val="both"/>
      </w:pPr>
      <w:r w:rsidRPr="00C07C20">
        <w:t>1988</w:t>
      </w:r>
      <w:r w:rsidRPr="00C07C20">
        <w:tab/>
      </w:r>
      <w:r w:rsidRPr="00C07C20">
        <w:rPr>
          <w:i/>
        </w:rPr>
        <w:t xml:space="preserve">Pour un avenir à notre façon. Procès-verbal. 54e congrès de la </w:t>
      </w:r>
      <w:r w:rsidRPr="00C07C20">
        <w:rPr>
          <w:i/>
          <w:iCs/>
        </w:rPr>
        <w:t>CSN.</w:t>
      </w:r>
      <w:r w:rsidRPr="00C07C20">
        <w:t xml:space="preserve"> Montréal : CSN.</w:t>
      </w:r>
    </w:p>
    <w:p w:rsidR="00501059" w:rsidRPr="00C07C20" w:rsidRDefault="00501059" w:rsidP="00501059">
      <w:pPr>
        <w:spacing w:before="120" w:after="120"/>
        <w:ind w:left="900" w:hanging="900"/>
        <w:jc w:val="both"/>
      </w:pPr>
      <w:r>
        <w:br w:type="page"/>
      </w:r>
      <w:r w:rsidRPr="00C07C20">
        <w:t>[375]</w:t>
      </w:r>
    </w:p>
    <w:p w:rsidR="00501059" w:rsidRPr="00C07C20" w:rsidRDefault="00501059" w:rsidP="00501059">
      <w:pPr>
        <w:spacing w:before="120" w:after="120"/>
        <w:ind w:left="900" w:hanging="900"/>
        <w:jc w:val="both"/>
      </w:pPr>
      <w:r w:rsidRPr="00C07C20">
        <w:t>CSN</w:t>
      </w:r>
    </w:p>
    <w:p w:rsidR="00501059" w:rsidRPr="00C07C20" w:rsidRDefault="00501059" w:rsidP="00501059">
      <w:pPr>
        <w:spacing w:before="120" w:after="120"/>
        <w:ind w:left="900" w:hanging="900"/>
        <w:jc w:val="both"/>
      </w:pPr>
      <w:r w:rsidRPr="00C07C20">
        <w:rPr>
          <w:iCs/>
        </w:rPr>
        <w:t>1990</w:t>
      </w:r>
      <w:r w:rsidRPr="00C07C20">
        <w:rPr>
          <w:iCs/>
        </w:rPr>
        <w:tab/>
      </w:r>
      <w:r w:rsidRPr="00C07C20">
        <w:rPr>
          <w:i/>
        </w:rPr>
        <w:t>Miser sur notre monde. Procès-verbal. 55e congrès de la CSN</w:t>
      </w:r>
      <w:r w:rsidRPr="00C07C20">
        <w:t xml:space="preserve">. </w:t>
      </w:r>
      <w:r w:rsidRPr="00C07C20">
        <w:rPr>
          <w:iCs/>
        </w:rPr>
        <w:t>Montréal : CSN.</w:t>
      </w:r>
    </w:p>
    <w:p w:rsidR="00501059" w:rsidRPr="00C07C20" w:rsidRDefault="00501059" w:rsidP="00501059">
      <w:pPr>
        <w:spacing w:before="120" w:after="120"/>
        <w:ind w:left="900" w:hanging="900"/>
        <w:jc w:val="both"/>
      </w:pPr>
      <w:r w:rsidRPr="00C07C20">
        <w:t>CSN</w:t>
      </w:r>
    </w:p>
    <w:p w:rsidR="00501059" w:rsidRPr="00C07C20" w:rsidRDefault="00501059" w:rsidP="00501059">
      <w:pPr>
        <w:spacing w:before="120" w:after="120"/>
        <w:ind w:left="900" w:hanging="900"/>
        <w:jc w:val="both"/>
      </w:pPr>
      <w:r w:rsidRPr="00C07C20">
        <w:t>1992</w:t>
      </w:r>
      <w:r w:rsidRPr="00C07C20">
        <w:tab/>
      </w:r>
      <w:r w:rsidRPr="00C07C20">
        <w:rPr>
          <w:i/>
        </w:rPr>
        <w:t>Assez ! Relançons le progrès. Rapport du Comité exéc</w:t>
      </w:r>
      <w:r w:rsidRPr="00C07C20">
        <w:rPr>
          <w:i/>
        </w:rPr>
        <w:t>u</w:t>
      </w:r>
      <w:r w:rsidRPr="00C07C20">
        <w:rPr>
          <w:i/>
        </w:rPr>
        <w:t>tif. 56e congrès</w:t>
      </w:r>
      <w:r w:rsidRPr="00C07C20">
        <w:t>.</w:t>
      </w:r>
      <w:r w:rsidRPr="00C07C20">
        <w:rPr>
          <w:i/>
          <w:iCs/>
        </w:rPr>
        <w:t xml:space="preserve"> </w:t>
      </w:r>
      <w:r w:rsidRPr="00C07C20">
        <w:rPr>
          <w:iCs/>
        </w:rPr>
        <w:t>Montréal : CSN</w:t>
      </w:r>
      <w:r w:rsidRPr="00C07C20">
        <w:rPr>
          <w:i/>
          <w:iCs/>
        </w:rPr>
        <w:t>.</w:t>
      </w:r>
    </w:p>
    <w:p w:rsidR="00501059" w:rsidRPr="00C07C20" w:rsidRDefault="00501059" w:rsidP="00501059">
      <w:pPr>
        <w:spacing w:before="120" w:after="120"/>
        <w:ind w:left="900" w:hanging="900"/>
        <w:jc w:val="both"/>
      </w:pPr>
      <w:r w:rsidRPr="00C07C20">
        <w:t>CSN</w:t>
      </w:r>
    </w:p>
    <w:p w:rsidR="00501059" w:rsidRPr="00C07C20" w:rsidRDefault="00501059" w:rsidP="00501059">
      <w:pPr>
        <w:spacing w:before="120" w:after="120"/>
        <w:ind w:left="900" w:hanging="900"/>
        <w:jc w:val="both"/>
      </w:pPr>
      <w:r w:rsidRPr="00C07C20">
        <w:rPr>
          <w:iCs/>
        </w:rPr>
        <w:t>1992a</w:t>
      </w:r>
      <w:r w:rsidRPr="00C07C20">
        <w:rPr>
          <w:iCs/>
        </w:rPr>
        <w:tab/>
      </w:r>
      <w:r w:rsidRPr="00C07C20">
        <w:rPr>
          <w:i/>
        </w:rPr>
        <w:t>L’environnement et les syndicats. Actes du colloque tenu par la Confédération des syndicats nationaux en novembre 1991</w:t>
      </w:r>
      <w:r w:rsidRPr="00C07C20">
        <w:t xml:space="preserve">. </w:t>
      </w:r>
      <w:r w:rsidRPr="00C07C20">
        <w:rPr>
          <w:iCs/>
        </w:rPr>
        <w:t>Montréal : CSN</w:t>
      </w:r>
    </w:p>
    <w:p w:rsidR="00501059" w:rsidRPr="00C07C20" w:rsidRDefault="00501059" w:rsidP="00501059">
      <w:pPr>
        <w:spacing w:before="120" w:after="120"/>
        <w:ind w:left="900" w:hanging="900"/>
        <w:jc w:val="both"/>
      </w:pPr>
      <w:r w:rsidRPr="00C07C20">
        <w:t>DACOSTA S. et L. Laurendeau</w:t>
      </w:r>
    </w:p>
    <w:p w:rsidR="00501059" w:rsidRPr="00C07C20" w:rsidRDefault="00501059" w:rsidP="00501059">
      <w:pPr>
        <w:spacing w:before="120" w:after="120"/>
        <w:ind w:left="900" w:hanging="900"/>
        <w:jc w:val="both"/>
      </w:pPr>
      <w:r w:rsidRPr="00C07C20">
        <w:t>1992</w:t>
      </w:r>
      <w:r w:rsidRPr="00C07C20">
        <w:tab/>
        <w:t>« Résultats quantitatifs de l'enquête sur la participation synd</w:t>
      </w:r>
      <w:r w:rsidRPr="00C07C20">
        <w:t>i</w:t>
      </w:r>
      <w:r w:rsidRPr="00C07C20">
        <w:t>cale aux organismes ou tables de concertation en matière de d</w:t>
      </w:r>
      <w:r w:rsidRPr="00C07C20">
        <w:t>é</w:t>
      </w:r>
      <w:r w:rsidRPr="00C07C20">
        <w:t xml:space="preserve">veloppement régional et local », in CSN, </w:t>
      </w:r>
      <w:r w:rsidRPr="00C07C20">
        <w:rPr>
          <w:i/>
          <w:iCs/>
        </w:rPr>
        <w:t xml:space="preserve">Bâtir le Québec des régions. </w:t>
      </w:r>
      <w:r w:rsidRPr="00C07C20">
        <w:t>Montréal : CSN.</w:t>
      </w:r>
    </w:p>
    <w:p w:rsidR="00501059" w:rsidRPr="00C07C20" w:rsidRDefault="00501059" w:rsidP="00501059">
      <w:pPr>
        <w:spacing w:before="120" w:after="120"/>
        <w:ind w:left="900" w:hanging="900"/>
        <w:jc w:val="both"/>
      </w:pPr>
      <w:r w:rsidRPr="00C07C20">
        <w:t>DAGENAIS, V.</w:t>
      </w:r>
    </w:p>
    <w:p w:rsidR="00501059" w:rsidRPr="00C07C20" w:rsidRDefault="00501059" w:rsidP="00501059">
      <w:pPr>
        <w:spacing w:before="120" w:after="120"/>
        <w:ind w:left="900" w:hanging="900"/>
        <w:jc w:val="both"/>
      </w:pPr>
      <w:r w:rsidRPr="00C07C20">
        <w:t>1982</w:t>
      </w:r>
      <w:r w:rsidRPr="00C07C20">
        <w:tab/>
        <w:t xml:space="preserve">« Crise et stratégie syndicale », in G. Dostaler (éd.), </w:t>
      </w:r>
      <w:r w:rsidRPr="00C07C20">
        <w:rPr>
          <w:i/>
          <w:iCs/>
        </w:rPr>
        <w:t>La crise éc</w:t>
      </w:r>
      <w:r w:rsidRPr="00C07C20">
        <w:rPr>
          <w:i/>
          <w:iCs/>
        </w:rPr>
        <w:t>o</w:t>
      </w:r>
      <w:r w:rsidRPr="00C07C20">
        <w:rPr>
          <w:i/>
          <w:iCs/>
        </w:rPr>
        <w:t>nomique et sa gestion.</w:t>
      </w:r>
      <w:r w:rsidRPr="00C07C20">
        <w:t xml:space="preserve"> Montréal : Boréal Express :</w:t>
      </w:r>
    </w:p>
    <w:p w:rsidR="00501059" w:rsidRPr="00C07C20" w:rsidRDefault="00501059" w:rsidP="00501059">
      <w:pPr>
        <w:spacing w:before="120" w:after="120"/>
        <w:ind w:left="900" w:hanging="900"/>
        <w:jc w:val="both"/>
      </w:pPr>
      <w:r w:rsidRPr="00C07C20">
        <w:t>DEMERS F.</w:t>
      </w:r>
    </w:p>
    <w:p w:rsidR="00501059" w:rsidRPr="00C07C20" w:rsidRDefault="00501059" w:rsidP="00501059">
      <w:pPr>
        <w:spacing w:before="120" w:after="120"/>
        <w:ind w:left="900" w:hanging="900"/>
        <w:jc w:val="both"/>
      </w:pPr>
      <w:r w:rsidRPr="00C07C20">
        <w:rPr>
          <w:iCs/>
        </w:rPr>
        <w:t>1982</w:t>
      </w:r>
      <w:r w:rsidRPr="00C07C20">
        <w:rPr>
          <w:iCs/>
        </w:rPr>
        <w:tab/>
      </w:r>
      <w:r w:rsidRPr="00C07C20">
        <w:rPr>
          <w:i/>
        </w:rPr>
        <w:t>Chroniques impertinentes du 3ème Front commun synd</w:t>
      </w:r>
      <w:r w:rsidRPr="00C07C20">
        <w:rPr>
          <w:i/>
        </w:rPr>
        <w:t>i</w:t>
      </w:r>
      <w:r w:rsidRPr="00C07C20">
        <w:rPr>
          <w:i/>
        </w:rPr>
        <w:t>cal</w:t>
      </w:r>
      <w:r w:rsidRPr="00C07C20">
        <w:t xml:space="preserve">. </w:t>
      </w:r>
      <w:r w:rsidRPr="00C07C20">
        <w:rPr>
          <w:iCs/>
        </w:rPr>
        <w:t>Montréal : Nouvelle optique.</w:t>
      </w:r>
    </w:p>
    <w:p w:rsidR="00501059" w:rsidRPr="00C07C20" w:rsidRDefault="00501059" w:rsidP="00501059">
      <w:pPr>
        <w:spacing w:before="120" w:after="120"/>
        <w:ind w:left="900" w:hanging="900"/>
        <w:jc w:val="both"/>
      </w:pPr>
      <w:r w:rsidRPr="00C07C20">
        <w:t>FAVREAU L.</w:t>
      </w:r>
    </w:p>
    <w:p w:rsidR="00501059" w:rsidRPr="00C07C20" w:rsidRDefault="00501059" w:rsidP="00501059">
      <w:pPr>
        <w:spacing w:before="120" w:after="120"/>
        <w:ind w:left="900" w:hanging="900"/>
        <w:jc w:val="both"/>
      </w:pPr>
      <w:r w:rsidRPr="00C07C20">
        <w:rPr>
          <w:iCs/>
        </w:rPr>
        <w:t>1988</w:t>
      </w:r>
      <w:r w:rsidRPr="00C07C20">
        <w:rPr>
          <w:iCs/>
        </w:rPr>
        <w:tab/>
      </w:r>
      <w:r w:rsidRPr="00C07C20">
        <w:rPr>
          <w:i/>
        </w:rPr>
        <w:t>La CSN dans le mouvement social québécois</w:t>
      </w:r>
      <w:r w:rsidRPr="00C07C20">
        <w:t>.</w:t>
      </w:r>
      <w:r w:rsidRPr="00C07C20">
        <w:rPr>
          <w:iCs/>
        </w:rPr>
        <w:t xml:space="preserve"> Montréal : Un</w:t>
      </w:r>
      <w:r w:rsidRPr="00C07C20">
        <w:rPr>
          <w:iCs/>
        </w:rPr>
        <w:t>i</w:t>
      </w:r>
      <w:r w:rsidRPr="00C07C20">
        <w:rPr>
          <w:iCs/>
        </w:rPr>
        <w:t>ver</w:t>
      </w:r>
      <w:r w:rsidRPr="00C07C20">
        <w:t>sité de Montréal. Thèse de doctorat.</w:t>
      </w:r>
    </w:p>
    <w:p w:rsidR="00501059" w:rsidRPr="00C07C20" w:rsidRDefault="00501059" w:rsidP="00501059">
      <w:pPr>
        <w:spacing w:before="120" w:after="120"/>
        <w:ind w:left="900" w:hanging="900"/>
        <w:jc w:val="both"/>
      </w:pPr>
      <w:r w:rsidRPr="00C07C20">
        <w:t>FAVREAU L.</w:t>
      </w:r>
    </w:p>
    <w:p w:rsidR="00501059" w:rsidRPr="00C07C20" w:rsidRDefault="00501059" w:rsidP="00501059">
      <w:pPr>
        <w:spacing w:before="120" w:after="120"/>
        <w:ind w:left="900" w:hanging="900"/>
        <w:jc w:val="both"/>
      </w:pPr>
      <w:r w:rsidRPr="00C07C20">
        <w:t>1992</w:t>
      </w:r>
      <w:r w:rsidRPr="00C07C20">
        <w:tab/>
      </w:r>
      <w:r w:rsidRPr="00C07C20">
        <w:rPr>
          <w:i/>
          <w:iCs/>
        </w:rPr>
        <w:t>Organisations populaires et syndicales dans l’émergence de l’économie sociale au Québec.</w:t>
      </w:r>
      <w:r w:rsidRPr="00C07C20">
        <w:t xml:space="preserve"> Communication au colloque « Transformation du travail et renouvellement de sa sociol</w:t>
      </w:r>
      <w:r w:rsidRPr="00C07C20">
        <w:t>o</w:t>
      </w:r>
      <w:r w:rsidRPr="00C07C20">
        <w:t>gie », D</w:t>
      </w:r>
      <w:r w:rsidRPr="00C07C20">
        <w:t>é</w:t>
      </w:r>
      <w:r w:rsidRPr="00C07C20">
        <w:t xml:space="preserve">partement de sociologie de l’Université de Montréal et revue </w:t>
      </w:r>
      <w:r w:rsidRPr="00C07C20">
        <w:rPr>
          <w:i/>
          <w:iCs/>
        </w:rPr>
        <w:t>Sociol</w:t>
      </w:r>
      <w:r w:rsidRPr="00C07C20">
        <w:rPr>
          <w:i/>
          <w:iCs/>
        </w:rPr>
        <w:t>o</w:t>
      </w:r>
      <w:r w:rsidRPr="00C07C20">
        <w:rPr>
          <w:i/>
          <w:iCs/>
        </w:rPr>
        <w:t>gie et sociétés,</w:t>
      </w:r>
      <w:r w:rsidRPr="00C07C20">
        <w:t xml:space="preserve"> 13, 14 et 15 mars.</w:t>
      </w:r>
    </w:p>
    <w:p w:rsidR="00501059" w:rsidRDefault="00501059" w:rsidP="00501059">
      <w:pPr>
        <w:spacing w:before="120" w:after="120"/>
        <w:ind w:left="900" w:hanging="900"/>
        <w:jc w:val="both"/>
      </w:pPr>
    </w:p>
    <w:p w:rsidR="00501059" w:rsidRPr="00C07C20" w:rsidRDefault="00501059" w:rsidP="00501059">
      <w:pPr>
        <w:spacing w:before="120" w:after="120"/>
        <w:ind w:left="900" w:hanging="900"/>
        <w:jc w:val="both"/>
      </w:pPr>
      <w:r w:rsidRPr="00C07C20">
        <w:t>FAVREAU L. et P. L’Heureux</w:t>
      </w:r>
    </w:p>
    <w:p w:rsidR="00501059" w:rsidRPr="00C07C20" w:rsidRDefault="00501059" w:rsidP="00501059">
      <w:pPr>
        <w:spacing w:before="120" w:after="120"/>
        <w:ind w:left="900" w:hanging="900"/>
        <w:jc w:val="both"/>
      </w:pPr>
      <w:r w:rsidRPr="00C07C20">
        <w:rPr>
          <w:iCs/>
        </w:rPr>
        <w:t>1984</w:t>
      </w:r>
      <w:r w:rsidRPr="00C07C20">
        <w:rPr>
          <w:iCs/>
        </w:rPr>
        <w:tab/>
      </w:r>
      <w:r w:rsidRPr="00C07C20">
        <w:rPr>
          <w:i/>
          <w:iCs/>
        </w:rPr>
        <w:t>Le projet de société de la CSN.</w:t>
      </w:r>
      <w:r w:rsidRPr="00C07C20">
        <w:t xml:space="preserve"> Montréal : CFP/Vie o</w:t>
      </w:r>
      <w:r w:rsidRPr="00C07C20">
        <w:t>u</w:t>
      </w:r>
      <w:r w:rsidRPr="00C07C20">
        <w:t>vrière.</w:t>
      </w:r>
    </w:p>
    <w:p w:rsidR="00501059" w:rsidRPr="00C07C20" w:rsidRDefault="00501059" w:rsidP="00501059">
      <w:pPr>
        <w:spacing w:before="120" w:after="120"/>
        <w:ind w:left="900" w:hanging="900"/>
        <w:jc w:val="both"/>
      </w:pPr>
      <w:r w:rsidRPr="00C07C20">
        <w:t>GRANT M.</w:t>
      </w:r>
    </w:p>
    <w:p w:rsidR="00501059" w:rsidRPr="00C07C20" w:rsidRDefault="00501059" w:rsidP="00501059">
      <w:pPr>
        <w:spacing w:before="120" w:after="120"/>
        <w:ind w:left="900" w:hanging="900"/>
        <w:jc w:val="both"/>
      </w:pPr>
      <w:r w:rsidRPr="00C07C20">
        <w:t>1990</w:t>
      </w:r>
      <w:r w:rsidRPr="00C07C20">
        <w:tab/>
        <w:t>« Vers la segmentation du syndicalisme au Québec (de la r</w:t>
      </w:r>
      <w:r w:rsidRPr="00C07C20">
        <w:t>a</w:t>
      </w:r>
      <w:r w:rsidRPr="00C07C20">
        <w:t xml:space="preserve">dicalisation au ressac : 1964-1989) », in R. Blouin (dir.), </w:t>
      </w:r>
      <w:r w:rsidRPr="00C07C20">
        <w:rPr>
          <w:i/>
          <w:iCs/>
        </w:rPr>
        <w:t>Vingt-cinq ans de pratique en relations industrielles au Qu</w:t>
      </w:r>
      <w:r w:rsidRPr="00C07C20">
        <w:rPr>
          <w:i/>
          <w:iCs/>
        </w:rPr>
        <w:t>é</w:t>
      </w:r>
      <w:r w:rsidRPr="00C07C20">
        <w:rPr>
          <w:i/>
          <w:iCs/>
        </w:rPr>
        <w:t xml:space="preserve">bec. </w:t>
      </w:r>
      <w:r w:rsidRPr="00C07C20">
        <w:t>Cowansville (Qué.) : Yvon Blais inc.</w:t>
      </w:r>
    </w:p>
    <w:p w:rsidR="00501059" w:rsidRPr="00C07C20" w:rsidRDefault="00501059" w:rsidP="00501059">
      <w:pPr>
        <w:spacing w:before="120" w:after="120"/>
        <w:ind w:left="900" w:hanging="900"/>
        <w:jc w:val="both"/>
      </w:pPr>
      <w:r w:rsidRPr="00C07C20">
        <w:t>[376]</w:t>
      </w:r>
    </w:p>
    <w:p w:rsidR="00501059" w:rsidRPr="00C07C20" w:rsidRDefault="00501059" w:rsidP="00501059">
      <w:pPr>
        <w:spacing w:before="120" w:after="120"/>
        <w:ind w:left="900" w:hanging="900"/>
        <w:jc w:val="both"/>
      </w:pPr>
      <w:r w:rsidRPr="00C07C20">
        <w:t>LACROIX J.-G.</w:t>
      </w:r>
    </w:p>
    <w:p w:rsidR="00501059" w:rsidRPr="00C07C20" w:rsidRDefault="00501059" w:rsidP="00501059">
      <w:pPr>
        <w:spacing w:before="120" w:after="120"/>
        <w:ind w:left="900" w:hanging="900"/>
        <w:jc w:val="both"/>
      </w:pPr>
      <w:r w:rsidRPr="00C07C20">
        <w:t>1982</w:t>
      </w:r>
      <w:r w:rsidRPr="00C07C20">
        <w:tab/>
        <w:t>« L’unité au sein du mouvement populaire : espérance et réal</w:t>
      </w:r>
      <w:r w:rsidRPr="00C07C20">
        <w:t>i</w:t>
      </w:r>
      <w:r w:rsidRPr="00C07C20">
        <w:t xml:space="preserve">té », </w:t>
      </w:r>
      <w:r w:rsidRPr="00C07C20">
        <w:rPr>
          <w:i/>
          <w:iCs/>
        </w:rPr>
        <w:t>Les Cahiers du Socialisme,</w:t>
      </w:r>
      <w:r w:rsidRPr="00C07C20">
        <w:t xml:space="preserve"> 10/11 : 84-125.</w:t>
      </w:r>
    </w:p>
    <w:p w:rsidR="00501059" w:rsidRPr="00C07C20" w:rsidRDefault="00501059" w:rsidP="00501059">
      <w:pPr>
        <w:spacing w:before="120" w:after="120"/>
        <w:ind w:left="900" w:hanging="900"/>
        <w:jc w:val="both"/>
      </w:pPr>
      <w:r w:rsidRPr="00C07C20">
        <w:t>LACROIX J.-G.</w:t>
      </w:r>
    </w:p>
    <w:p w:rsidR="00501059" w:rsidRPr="00C07C20" w:rsidRDefault="00501059" w:rsidP="00501059">
      <w:pPr>
        <w:spacing w:before="120" w:after="120"/>
        <w:ind w:left="900" w:hanging="900"/>
        <w:jc w:val="both"/>
      </w:pPr>
      <w:r w:rsidRPr="00C07C20">
        <w:t>1983</w:t>
      </w:r>
      <w:r w:rsidRPr="00C07C20">
        <w:tab/>
        <w:t>« Le Sommet populaire : une forme d’organisation polit</w:t>
      </w:r>
      <w:r w:rsidRPr="00C07C20">
        <w:t>i</w:t>
      </w:r>
      <w:r w:rsidRPr="00C07C20">
        <w:t xml:space="preserve">que dans la crise », in L. Pilon-Lê et A. Hubert (dir.), </w:t>
      </w:r>
      <w:r w:rsidRPr="00C07C20">
        <w:rPr>
          <w:i/>
          <w:iCs/>
        </w:rPr>
        <w:t>Les enjeux s</w:t>
      </w:r>
      <w:r w:rsidRPr="00C07C20">
        <w:rPr>
          <w:i/>
          <w:iCs/>
        </w:rPr>
        <w:t>o</w:t>
      </w:r>
      <w:r w:rsidRPr="00C07C20">
        <w:rPr>
          <w:i/>
          <w:iCs/>
        </w:rPr>
        <w:t>ciaux de la décroissance.</w:t>
      </w:r>
      <w:r w:rsidRPr="00C07C20">
        <w:t xml:space="preserve"> Montréal : Albert Saint-Martin.</w:t>
      </w:r>
    </w:p>
    <w:p w:rsidR="00501059" w:rsidRPr="00C07C20" w:rsidRDefault="00501059" w:rsidP="00501059">
      <w:pPr>
        <w:spacing w:before="120" w:after="120"/>
        <w:ind w:left="900" w:hanging="900"/>
        <w:jc w:val="both"/>
      </w:pPr>
      <w:r w:rsidRPr="00C07C20">
        <w:t>LIPIETZ A.</w:t>
      </w:r>
    </w:p>
    <w:p w:rsidR="00501059" w:rsidRPr="00C07C20" w:rsidRDefault="00501059" w:rsidP="00501059">
      <w:pPr>
        <w:spacing w:before="120" w:after="120"/>
        <w:ind w:left="900" w:hanging="900"/>
        <w:jc w:val="both"/>
      </w:pPr>
      <w:r w:rsidRPr="00C07C20">
        <w:rPr>
          <w:iCs/>
        </w:rPr>
        <w:t>1979</w:t>
      </w:r>
      <w:r w:rsidRPr="00C07C20">
        <w:rPr>
          <w:iCs/>
        </w:rPr>
        <w:tab/>
      </w:r>
      <w:r w:rsidRPr="00C07C20">
        <w:rPr>
          <w:i/>
        </w:rPr>
        <w:t>Crise et inflation, pourquoi ?.</w:t>
      </w:r>
      <w:r w:rsidRPr="00C07C20">
        <w:rPr>
          <w:iCs/>
        </w:rPr>
        <w:t xml:space="preserve"> Paris : Maspero</w:t>
      </w:r>
    </w:p>
    <w:p w:rsidR="00501059" w:rsidRPr="00C07C20" w:rsidRDefault="00501059" w:rsidP="00501059">
      <w:pPr>
        <w:spacing w:before="120" w:after="120"/>
        <w:ind w:left="900" w:hanging="900"/>
        <w:jc w:val="both"/>
      </w:pPr>
      <w:r w:rsidRPr="00C07C20">
        <w:t>MELUCCI A.</w:t>
      </w:r>
    </w:p>
    <w:p w:rsidR="00501059" w:rsidRPr="00C07C20" w:rsidRDefault="00501059" w:rsidP="00501059">
      <w:pPr>
        <w:spacing w:before="120" w:after="120"/>
        <w:ind w:left="900" w:hanging="900"/>
        <w:jc w:val="both"/>
      </w:pPr>
      <w:r w:rsidRPr="00C07C20">
        <w:t>1985</w:t>
      </w:r>
      <w:r w:rsidRPr="00C07C20">
        <w:tab/>
        <w:t xml:space="preserve">« The Symbolic Challenge of Contemporary Movements », </w:t>
      </w:r>
      <w:r w:rsidRPr="00C07C20">
        <w:rPr>
          <w:i/>
          <w:iCs/>
        </w:rPr>
        <w:t>S</w:t>
      </w:r>
      <w:r w:rsidRPr="00C07C20">
        <w:rPr>
          <w:i/>
          <w:iCs/>
        </w:rPr>
        <w:t>o</w:t>
      </w:r>
      <w:r w:rsidRPr="00C07C20">
        <w:rPr>
          <w:i/>
          <w:iCs/>
        </w:rPr>
        <w:t>cial Research,</w:t>
      </w:r>
      <w:r w:rsidRPr="00C07C20">
        <w:t xml:space="preserve"> 52, 4 : 789-816.</w:t>
      </w:r>
    </w:p>
    <w:p w:rsidR="00501059" w:rsidRPr="00C07C20" w:rsidRDefault="00501059" w:rsidP="00501059">
      <w:pPr>
        <w:spacing w:before="120" w:after="120"/>
        <w:ind w:left="900" w:hanging="900"/>
        <w:jc w:val="both"/>
      </w:pPr>
      <w:r w:rsidRPr="00C07C20">
        <w:t>MICHON F.</w:t>
      </w:r>
    </w:p>
    <w:p w:rsidR="00501059" w:rsidRPr="00C07C20" w:rsidRDefault="00501059" w:rsidP="00501059">
      <w:pPr>
        <w:spacing w:before="120" w:after="120"/>
        <w:ind w:left="900" w:hanging="900"/>
        <w:jc w:val="both"/>
      </w:pPr>
      <w:r w:rsidRPr="00C07C20">
        <w:t>1988</w:t>
      </w:r>
      <w:r w:rsidRPr="00C07C20">
        <w:tab/>
        <w:t xml:space="preserve">« Flexibilité et segmentation », </w:t>
      </w:r>
      <w:r w:rsidRPr="00C07C20">
        <w:rPr>
          <w:i/>
          <w:iCs/>
        </w:rPr>
        <w:t>Interventions économ</w:t>
      </w:r>
      <w:r w:rsidRPr="00C07C20">
        <w:rPr>
          <w:i/>
          <w:iCs/>
        </w:rPr>
        <w:t>i</w:t>
      </w:r>
      <w:r w:rsidRPr="00C07C20">
        <w:rPr>
          <w:i/>
          <w:iCs/>
        </w:rPr>
        <w:t>ques,</w:t>
      </w:r>
      <w:r w:rsidRPr="00C07C20">
        <w:t xml:space="preserve"> 19 : 45-71.</w:t>
      </w:r>
    </w:p>
    <w:p w:rsidR="00501059" w:rsidRPr="00C07C20" w:rsidRDefault="00501059" w:rsidP="00501059">
      <w:pPr>
        <w:spacing w:before="120" w:after="120"/>
        <w:ind w:left="900" w:hanging="900"/>
        <w:jc w:val="both"/>
      </w:pPr>
      <w:r w:rsidRPr="00C07C20">
        <w:t>PÉPIN M.</w:t>
      </w:r>
    </w:p>
    <w:p w:rsidR="00501059" w:rsidRPr="00C07C20" w:rsidRDefault="00501059" w:rsidP="00501059">
      <w:pPr>
        <w:spacing w:before="120" w:after="120"/>
        <w:ind w:left="900" w:hanging="900"/>
        <w:jc w:val="both"/>
      </w:pPr>
      <w:r w:rsidRPr="00C07C20">
        <w:t>1987</w:t>
      </w:r>
      <w:r w:rsidRPr="00C07C20">
        <w:tab/>
      </w:r>
      <w:r w:rsidRPr="00C07C20">
        <w:rPr>
          <w:i/>
        </w:rPr>
        <w:t>Le nécessaire combat syndical</w:t>
      </w:r>
      <w:r w:rsidRPr="00C07C20">
        <w:t>.</w:t>
      </w:r>
      <w:r w:rsidRPr="00C07C20">
        <w:rPr>
          <w:i/>
          <w:iCs/>
        </w:rPr>
        <w:t xml:space="preserve"> </w:t>
      </w:r>
      <w:r w:rsidRPr="00C07C20">
        <w:rPr>
          <w:iCs/>
        </w:rPr>
        <w:t>Montréal : ACFAS.</w:t>
      </w:r>
    </w:p>
    <w:p w:rsidR="00501059" w:rsidRPr="00C07C20" w:rsidRDefault="00501059" w:rsidP="00501059">
      <w:pPr>
        <w:spacing w:before="120" w:after="120"/>
        <w:ind w:left="900" w:hanging="900"/>
        <w:jc w:val="both"/>
      </w:pPr>
      <w:r w:rsidRPr="00C07C20">
        <w:t>PIOTTE J.-M.</w:t>
      </w:r>
    </w:p>
    <w:p w:rsidR="00501059" w:rsidRPr="00C07C20" w:rsidRDefault="00501059" w:rsidP="00501059">
      <w:pPr>
        <w:spacing w:before="120" w:after="120"/>
        <w:ind w:left="900" w:hanging="900"/>
        <w:jc w:val="both"/>
      </w:pPr>
      <w:r w:rsidRPr="00C07C20">
        <w:rPr>
          <w:iCs/>
        </w:rPr>
        <w:t>1977</w:t>
      </w:r>
      <w:r w:rsidRPr="00C07C20">
        <w:rPr>
          <w:iCs/>
        </w:rPr>
        <w:tab/>
      </w:r>
      <w:hyperlink r:id="rId23" w:history="1">
        <w:r w:rsidRPr="00663F52">
          <w:rPr>
            <w:rStyle w:val="Lienhypertexte"/>
            <w:i/>
            <w:iCs/>
          </w:rPr>
          <w:t>Le syndicalisme de combat</w:t>
        </w:r>
      </w:hyperlink>
      <w:r w:rsidRPr="00C07C20">
        <w:rPr>
          <w:i/>
          <w:iCs/>
        </w:rPr>
        <w:t>.</w:t>
      </w:r>
      <w:r w:rsidRPr="00C07C20">
        <w:t xml:space="preserve"> Montréal : Les éditions St-Martin.</w:t>
      </w:r>
    </w:p>
    <w:p w:rsidR="00501059" w:rsidRPr="00C07C20" w:rsidRDefault="00501059" w:rsidP="00501059">
      <w:pPr>
        <w:spacing w:before="120" w:after="120"/>
        <w:ind w:left="900" w:hanging="900"/>
        <w:jc w:val="both"/>
      </w:pPr>
      <w:r w:rsidRPr="00C07C20">
        <w:t>POULANTZAS N.</w:t>
      </w:r>
    </w:p>
    <w:p w:rsidR="00501059" w:rsidRPr="00C07C20" w:rsidRDefault="00501059" w:rsidP="00501059">
      <w:pPr>
        <w:spacing w:before="120" w:after="120"/>
        <w:ind w:left="900" w:hanging="900"/>
        <w:jc w:val="both"/>
      </w:pPr>
      <w:r w:rsidRPr="00C07C20">
        <w:rPr>
          <w:iCs/>
        </w:rPr>
        <w:t>1974</w:t>
      </w:r>
      <w:r w:rsidRPr="00C07C20">
        <w:rPr>
          <w:iCs/>
        </w:rPr>
        <w:tab/>
      </w:r>
      <w:r w:rsidRPr="00C07C20">
        <w:rPr>
          <w:i/>
        </w:rPr>
        <w:t>Les classes sociales dans le capitalisme aujourd'hui</w:t>
      </w:r>
      <w:r w:rsidRPr="00C07C20">
        <w:t>.</w:t>
      </w:r>
      <w:r w:rsidRPr="00C07C20">
        <w:rPr>
          <w:iCs/>
        </w:rPr>
        <w:t xml:space="preserve"> P</w:t>
      </w:r>
      <w:r w:rsidRPr="00C07C20">
        <w:rPr>
          <w:iCs/>
        </w:rPr>
        <w:t>a</w:t>
      </w:r>
      <w:r w:rsidRPr="00C07C20">
        <w:rPr>
          <w:iCs/>
        </w:rPr>
        <w:t>ris : Seuil.</w:t>
      </w:r>
    </w:p>
    <w:p w:rsidR="00501059" w:rsidRDefault="00501059" w:rsidP="00501059">
      <w:pPr>
        <w:spacing w:before="120" w:after="120"/>
        <w:ind w:left="900" w:hanging="900"/>
        <w:jc w:val="both"/>
      </w:pPr>
    </w:p>
    <w:p w:rsidR="00501059" w:rsidRPr="00C07C20" w:rsidRDefault="00501059" w:rsidP="00501059">
      <w:pPr>
        <w:spacing w:before="120" w:after="120"/>
        <w:ind w:left="900" w:hanging="900"/>
        <w:jc w:val="both"/>
      </w:pPr>
      <w:r w:rsidRPr="00C07C20">
        <w:t>ROUILLARD J.</w:t>
      </w:r>
    </w:p>
    <w:p w:rsidR="00501059" w:rsidRPr="00C07C20" w:rsidRDefault="00501059" w:rsidP="00501059">
      <w:pPr>
        <w:spacing w:before="120" w:after="120"/>
        <w:ind w:left="900" w:hanging="900"/>
        <w:jc w:val="both"/>
        <w:rPr>
          <w:i/>
        </w:rPr>
      </w:pPr>
      <w:r w:rsidRPr="00C07C20">
        <w:t>1989</w:t>
      </w:r>
      <w:r w:rsidRPr="00C07C20">
        <w:tab/>
      </w:r>
      <w:r w:rsidRPr="00C07C20">
        <w:rPr>
          <w:i/>
        </w:rPr>
        <w:t>Histoire du syndicalisme québécois.</w:t>
      </w:r>
      <w:r w:rsidRPr="00C07C20">
        <w:rPr>
          <w:i/>
          <w:iCs/>
        </w:rPr>
        <w:t xml:space="preserve"> </w:t>
      </w:r>
      <w:r w:rsidRPr="00C07C20">
        <w:rPr>
          <w:iCs/>
        </w:rPr>
        <w:t>Montréal : Boréal.</w:t>
      </w:r>
    </w:p>
    <w:p w:rsidR="00501059" w:rsidRPr="00C07C20" w:rsidRDefault="00501059" w:rsidP="00501059">
      <w:pPr>
        <w:spacing w:before="120" w:after="120"/>
        <w:ind w:left="900" w:hanging="900"/>
        <w:jc w:val="both"/>
      </w:pPr>
      <w:r w:rsidRPr="00C07C20">
        <w:t>TIXIER P.-É.</w:t>
      </w:r>
    </w:p>
    <w:p w:rsidR="00501059" w:rsidRPr="00C07C20" w:rsidRDefault="00501059" w:rsidP="00501059">
      <w:pPr>
        <w:spacing w:before="120" w:after="120"/>
        <w:ind w:left="900" w:hanging="900"/>
        <w:jc w:val="both"/>
      </w:pPr>
      <w:r w:rsidRPr="00C07C20">
        <w:t>1988</w:t>
      </w:r>
      <w:r w:rsidRPr="00C07C20">
        <w:tab/>
        <w:t>« Stratégie(s) syndicale(s) : d’un modèle singulier à un mod</w:t>
      </w:r>
      <w:r w:rsidRPr="00C07C20">
        <w:t>è</w:t>
      </w:r>
      <w:r w:rsidRPr="00C07C20">
        <w:t xml:space="preserve">le pluriel », in J. Desmarais (éd.), </w:t>
      </w:r>
      <w:r w:rsidRPr="00C07C20">
        <w:rPr>
          <w:i/>
          <w:iCs/>
        </w:rPr>
        <w:t>Syndicalisme et société : rapports no</w:t>
      </w:r>
      <w:r w:rsidRPr="00C07C20">
        <w:rPr>
          <w:i/>
          <w:iCs/>
        </w:rPr>
        <w:t>u</w:t>
      </w:r>
      <w:r w:rsidRPr="00C07C20">
        <w:rPr>
          <w:i/>
          <w:iCs/>
        </w:rPr>
        <w:t>veaux ?.</w:t>
      </w:r>
      <w:r w:rsidRPr="00C07C20">
        <w:t xml:space="preserve"> Sillery : PUQ.</w:t>
      </w:r>
    </w:p>
    <w:p w:rsidR="00501059" w:rsidRPr="00C07C20" w:rsidRDefault="00501059" w:rsidP="00501059">
      <w:pPr>
        <w:spacing w:before="120" w:after="120"/>
        <w:ind w:left="900" w:hanging="900"/>
        <w:jc w:val="both"/>
      </w:pPr>
      <w:r w:rsidRPr="00C07C20">
        <w:t>TIXIER P.-É.</w:t>
      </w:r>
    </w:p>
    <w:p w:rsidR="00501059" w:rsidRPr="00C07C20" w:rsidRDefault="00501059" w:rsidP="00501059">
      <w:pPr>
        <w:spacing w:before="120" w:after="120"/>
        <w:ind w:left="900" w:hanging="900"/>
        <w:jc w:val="both"/>
      </w:pPr>
      <w:r w:rsidRPr="00C07C20">
        <w:rPr>
          <w:iCs/>
        </w:rPr>
        <w:t>1992</w:t>
      </w:r>
      <w:r w:rsidRPr="00C07C20">
        <w:rPr>
          <w:iCs/>
        </w:rPr>
        <w:tab/>
      </w:r>
      <w:r w:rsidRPr="00C07C20">
        <w:rPr>
          <w:i/>
        </w:rPr>
        <w:t>Mutations ou déclin du syndicalisme ? Le cas de la CFDT</w:t>
      </w:r>
      <w:r w:rsidRPr="00C07C20">
        <w:t>.</w:t>
      </w:r>
      <w:r w:rsidRPr="00C07C20">
        <w:rPr>
          <w:iCs/>
        </w:rPr>
        <w:t xml:space="preserve"> Paris : </w:t>
      </w:r>
      <w:r w:rsidRPr="00C07C20">
        <w:t>PUF.</w:t>
      </w:r>
    </w:p>
    <w:p w:rsidR="00501059" w:rsidRPr="00C07C20" w:rsidRDefault="00501059" w:rsidP="00501059">
      <w:pPr>
        <w:spacing w:before="120" w:after="120"/>
        <w:ind w:left="900" w:hanging="900"/>
        <w:jc w:val="both"/>
      </w:pPr>
      <w:r w:rsidRPr="00C07C20">
        <w:t>TOURAINE A.</w:t>
      </w:r>
    </w:p>
    <w:p w:rsidR="00501059" w:rsidRPr="00C07C20" w:rsidRDefault="00501059" w:rsidP="00501059">
      <w:pPr>
        <w:spacing w:before="120" w:after="120"/>
        <w:ind w:left="900" w:hanging="900"/>
        <w:jc w:val="both"/>
      </w:pPr>
      <w:r w:rsidRPr="00C07C20">
        <w:rPr>
          <w:iCs/>
        </w:rPr>
        <w:t>1973</w:t>
      </w:r>
      <w:r w:rsidRPr="00C07C20">
        <w:rPr>
          <w:iCs/>
        </w:rPr>
        <w:tab/>
      </w:r>
      <w:r w:rsidRPr="00C07C20">
        <w:rPr>
          <w:i/>
        </w:rPr>
        <w:t>Production de société</w:t>
      </w:r>
      <w:r w:rsidRPr="00C07C20">
        <w:t>.</w:t>
      </w:r>
      <w:r w:rsidRPr="00C07C20">
        <w:rPr>
          <w:iCs/>
        </w:rPr>
        <w:t xml:space="preserve"> Paris : Seuil.</w:t>
      </w:r>
    </w:p>
    <w:p w:rsidR="00501059" w:rsidRPr="00C07C20" w:rsidRDefault="00501059" w:rsidP="00501059">
      <w:pPr>
        <w:spacing w:before="120" w:after="120"/>
        <w:ind w:left="900" w:hanging="900"/>
        <w:jc w:val="both"/>
      </w:pPr>
      <w:r w:rsidRPr="00C07C20">
        <w:t>TOURAINE A.</w:t>
      </w:r>
    </w:p>
    <w:p w:rsidR="00501059" w:rsidRPr="00C07C20" w:rsidRDefault="00501059" w:rsidP="00501059">
      <w:pPr>
        <w:spacing w:before="120" w:after="120"/>
        <w:ind w:left="900" w:hanging="900"/>
        <w:jc w:val="both"/>
      </w:pPr>
      <w:r w:rsidRPr="00C07C20">
        <w:t>1978</w:t>
      </w:r>
      <w:r w:rsidRPr="00C07C20">
        <w:tab/>
      </w:r>
      <w:hyperlink r:id="rId24" w:history="1">
        <w:r w:rsidRPr="00C07C20">
          <w:rPr>
            <w:rStyle w:val="Lienhypertexte"/>
            <w:i/>
          </w:rPr>
          <w:t>La voix et le regard</w:t>
        </w:r>
      </w:hyperlink>
      <w:r w:rsidRPr="00C07C20">
        <w:t>.</w:t>
      </w:r>
      <w:r w:rsidRPr="00C07C20">
        <w:rPr>
          <w:i/>
          <w:iCs/>
        </w:rPr>
        <w:t xml:space="preserve"> </w:t>
      </w:r>
      <w:r w:rsidRPr="00C07C20">
        <w:rPr>
          <w:iCs/>
        </w:rPr>
        <w:t>Paris : Seuil.</w:t>
      </w:r>
    </w:p>
    <w:p w:rsidR="00501059" w:rsidRPr="00C07C20" w:rsidRDefault="00501059" w:rsidP="00501059">
      <w:pPr>
        <w:spacing w:before="120" w:after="120"/>
        <w:ind w:left="900" w:hanging="900"/>
        <w:jc w:val="both"/>
      </w:pPr>
      <w:r w:rsidRPr="00C07C20">
        <w:t>TOURAINE A.</w:t>
      </w:r>
    </w:p>
    <w:p w:rsidR="00501059" w:rsidRPr="00C07C20" w:rsidRDefault="00501059" w:rsidP="00501059">
      <w:pPr>
        <w:spacing w:before="120" w:after="120"/>
        <w:ind w:left="900" w:hanging="900"/>
        <w:jc w:val="both"/>
      </w:pPr>
      <w:r w:rsidRPr="00C07C20">
        <w:t>1984</w:t>
      </w:r>
      <w:r w:rsidRPr="00C07C20">
        <w:tab/>
      </w:r>
      <w:hyperlink r:id="rId25" w:history="1">
        <w:r w:rsidRPr="00C07C20">
          <w:rPr>
            <w:rStyle w:val="Lienhypertexte"/>
            <w:i/>
          </w:rPr>
          <w:t>Le retour de l’acteur</w:t>
        </w:r>
      </w:hyperlink>
      <w:r w:rsidRPr="00C07C20">
        <w:t>.</w:t>
      </w:r>
      <w:r w:rsidRPr="00C07C20">
        <w:rPr>
          <w:i/>
          <w:iCs/>
        </w:rPr>
        <w:t xml:space="preserve"> </w:t>
      </w:r>
      <w:r w:rsidRPr="00C07C20">
        <w:rPr>
          <w:iCs/>
        </w:rPr>
        <w:t>Paris : Fayard.</w:t>
      </w:r>
    </w:p>
    <w:p w:rsidR="00501059" w:rsidRPr="00C07C20" w:rsidRDefault="00501059" w:rsidP="00501059">
      <w:pPr>
        <w:spacing w:before="120" w:after="120"/>
        <w:ind w:left="900" w:hanging="900"/>
        <w:jc w:val="both"/>
      </w:pPr>
      <w:r w:rsidRPr="00C07C20">
        <w:t>VIE OUVRIÈRE</w:t>
      </w:r>
    </w:p>
    <w:p w:rsidR="00501059" w:rsidRPr="00C07C20" w:rsidRDefault="00501059" w:rsidP="00501059">
      <w:pPr>
        <w:spacing w:before="120" w:after="120"/>
        <w:ind w:left="900" w:hanging="900"/>
        <w:jc w:val="both"/>
      </w:pPr>
      <w:r w:rsidRPr="00C07C20">
        <w:t>1982</w:t>
      </w:r>
      <w:r w:rsidRPr="00C07C20">
        <w:tab/>
        <w:t xml:space="preserve">« Sept-Iles : 10 ans après mai 1972 », </w:t>
      </w:r>
      <w:r w:rsidRPr="00C07C20">
        <w:rPr>
          <w:i/>
          <w:iCs/>
        </w:rPr>
        <w:t>Vie ouvrière,</w:t>
      </w:r>
      <w:r w:rsidRPr="00C07C20">
        <w:t xml:space="preserve"> 162.</w:t>
      </w:r>
    </w:p>
    <w:p w:rsidR="00501059" w:rsidRDefault="00501059" w:rsidP="00501059">
      <w:pPr>
        <w:spacing w:before="120" w:after="120"/>
        <w:jc w:val="both"/>
      </w:pPr>
    </w:p>
    <w:p w:rsidR="00501059" w:rsidRPr="00C07C20" w:rsidRDefault="00501059" w:rsidP="00501059">
      <w:pPr>
        <w:pStyle w:val="p"/>
      </w:pPr>
      <w:r w:rsidRPr="00C07C20">
        <w:t>[377]</w:t>
      </w:r>
    </w:p>
    <w:p w:rsidR="00501059" w:rsidRPr="00C07C20" w:rsidRDefault="00501059" w:rsidP="00501059">
      <w:pPr>
        <w:spacing w:before="120" w:after="120"/>
        <w:jc w:val="both"/>
      </w:pPr>
    </w:p>
    <w:p w:rsidR="00501059" w:rsidRPr="00C07C20" w:rsidRDefault="00501059" w:rsidP="00501059">
      <w:pPr>
        <w:spacing w:before="120" w:after="120"/>
        <w:jc w:val="both"/>
        <w:rPr>
          <w:b/>
          <w:color w:val="FF0000"/>
        </w:rPr>
      </w:pPr>
      <w:r w:rsidRPr="00C07C20">
        <w:rPr>
          <w:b/>
          <w:color w:val="FF0000"/>
        </w:rPr>
        <w:t>NOTES</w:t>
      </w:r>
    </w:p>
    <w:p w:rsidR="00501059" w:rsidRPr="00C07C20" w:rsidRDefault="00501059" w:rsidP="00501059">
      <w:pPr>
        <w:spacing w:before="120" w:after="120"/>
        <w:jc w:val="both"/>
      </w:pPr>
    </w:p>
    <w:p w:rsidR="00501059" w:rsidRPr="00C07C20" w:rsidRDefault="00501059" w:rsidP="00501059">
      <w:pPr>
        <w:spacing w:before="120" w:after="120"/>
        <w:jc w:val="both"/>
      </w:pPr>
      <w:r w:rsidRPr="00C07C20">
        <w:t>Les notes en fin de texte ont toute été converties, dans cette édition numérique des Classiques des sciences sociales, en notes de bas de page afin d’en faciliter la consultation. JMT.</w:t>
      </w:r>
    </w:p>
    <w:p w:rsidR="00501059" w:rsidRPr="00C07C20" w:rsidRDefault="00501059" w:rsidP="00501059">
      <w:pPr>
        <w:spacing w:before="120" w:after="120"/>
        <w:jc w:val="both"/>
      </w:pPr>
    </w:p>
    <w:p w:rsidR="00501059" w:rsidRPr="004B38D7" w:rsidRDefault="00501059" w:rsidP="00501059">
      <w:pPr>
        <w:pStyle w:val="p"/>
      </w:pPr>
      <w:r w:rsidRPr="00C07C20">
        <w:t>[378]</w:t>
      </w:r>
    </w:p>
    <w:sectPr w:rsidR="00501059" w:rsidRPr="004B38D7" w:rsidSect="00501059">
      <w:headerReference w:type="default" r:id="rId2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B48" w:rsidRDefault="007E6B48">
      <w:r>
        <w:separator/>
      </w:r>
    </w:p>
  </w:endnote>
  <w:endnote w:type="continuationSeparator" w:id="0">
    <w:p w:rsidR="007E6B48" w:rsidRDefault="007E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AppleMyungjo">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B48" w:rsidRDefault="007E6B48">
      <w:pPr>
        <w:ind w:firstLine="0"/>
      </w:pPr>
      <w:r>
        <w:separator/>
      </w:r>
    </w:p>
  </w:footnote>
  <w:footnote w:type="continuationSeparator" w:id="0">
    <w:p w:rsidR="007E6B48" w:rsidRDefault="007E6B48">
      <w:pPr>
        <w:ind w:firstLine="0"/>
      </w:pPr>
      <w:r>
        <w:separator/>
      </w:r>
    </w:p>
  </w:footnote>
  <w:footnote w:id="1">
    <w:p w:rsidR="00501059" w:rsidRDefault="00501059">
      <w:pPr>
        <w:pStyle w:val="Notedebasdepage"/>
      </w:pPr>
      <w:r>
        <w:rPr>
          <w:rStyle w:val="Appelnotedebasdep"/>
        </w:rPr>
        <w:footnoteRef/>
      </w:r>
      <w:r>
        <w:t xml:space="preserve"> </w:t>
      </w:r>
      <w:r>
        <w:tab/>
      </w:r>
      <w:r w:rsidRPr="00C07C20">
        <w:t>Sur ce concept de classes sociales, voir Nicos Poulantzas (1974).</w:t>
      </w:r>
    </w:p>
  </w:footnote>
  <w:footnote w:id="2">
    <w:p w:rsidR="00501059" w:rsidRDefault="00501059">
      <w:pPr>
        <w:pStyle w:val="Notedebasdepage"/>
      </w:pPr>
      <w:r>
        <w:rPr>
          <w:rStyle w:val="Appelnotedebasdep"/>
        </w:rPr>
        <w:footnoteRef/>
      </w:r>
      <w:r>
        <w:t xml:space="preserve"> </w:t>
      </w:r>
      <w:r>
        <w:tab/>
      </w:r>
      <w:r w:rsidRPr="00C07C20">
        <w:t>Sur la normalisation uniformisante en même temps que productrice de hi</w:t>
      </w:r>
      <w:r w:rsidRPr="00C07C20">
        <w:t>é</w:t>
      </w:r>
      <w:r w:rsidRPr="00C07C20">
        <w:t>rarchisation et de luttes de classement dans la société sal</w:t>
      </w:r>
      <w:r w:rsidRPr="00C07C20">
        <w:t>a</w:t>
      </w:r>
      <w:r w:rsidRPr="00C07C20">
        <w:t>riale, voir Aglietta et Brender (1984).</w:t>
      </w:r>
    </w:p>
  </w:footnote>
  <w:footnote w:id="3">
    <w:p w:rsidR="00501059" w:rsidRDefault="00501059">
      <w:pPr>
        <w:pStyle w:val="Notedebasdepage"/>
      </w:pPr>
      <w:r>
        <w:rPr>
          <w:rStyle w:val="Appelnotedebasdep"/>
        </w:rPr>
        <w:footnoteRef/>
      </w:r>
      <w:r>
        <w:t xml:space="preserve"> </w:t>
      </w:r>
      <w:r>
        <w:tab/>
      </w:r>
      <w:r w:rsidRPr="00C07C20">
        <w:rPr>
          <w:i/>
        </w:rPr>
        <w:t>American Federation of Labor</w:t>
      </w:r>
      <w:r w:rsidRPr="00C07C20">
        <w:rPr>
          <w:i/>
          <w:iCs/>
        </w:rPr>
        <w:t xml:space="preserve"> </w:t>
      </w:r>
      <w:r w:rsidRPr="00C07C20">
        <w:rPr>
          <w:iCs/>
        </w:rPr>
        <w:t>(AFL).</w:t>
      </w:r>
    </w:p>
  </w:footnote>
  <w:footnote w:id="4">
    <w:p w:rsidR="00501059" w:rsidRDefault="00501059">
      <w:pPr>
        <w:pStyle w:val="Notedebasdepage"/>
      </w:pPr>
      <w:r>
        <w:rPr>
          <w:rStyle w:val="Appelnotedebasdep"/>
        </w:rPr>
        <w:footnoteRef/>
      </w:r>
      <w:r>
        <w:t xml:space="preserve"> </w:t>
      </w:r>
      <w:r>
        <w:tab/>
      </w:r>
      <w:r w:rsidRPr="00C07C20">
        <w:t>Au Québec, on a plutôt parlé de « syndicalisme de combat » (Pio</w:t>
      </w:r>
      <w:r w:rsidRPr="00C07C20">
        <w:t>t</w:t>
      </w:r>
      <w:r w:rsidRPr="00C07C20">
        <w:t>te 1977).</w:t>
      </w:r>
    </w:p>
  </w:footnote>
  <w:footnote w:id="5">
    <w:p w:rsidR="00501059" w:rsidRDefault="00501059">
      <w:pPr>
        <w:pStyle w:val="Notedebasdepage"/>
      </w:pPr>
      <w:r>
        <w:rPr>
          <w:rStyle w:val="Appelnotedebasdep"/>
        </w:rPr>
        <w:footnoteRef/>
      </w:r>
      <w:r>
        <w:t xml:space="preserve"> </w:t>
      </w:r>
      <w:r>
        <w:tab/>
      </w:r>
      <w:r w:rsidRPr="00C07C20">
        <w:t xml:space="preserve">Il s’agit d’avoir vécu ces événements dans une ville comme Sept-Iles </w:t>
      </w:r>
      <w:r w:rsidRPr="00C07C20">
        <w:rPr>
          <w:i/>
          <w:iCs/>
        </w:rPr>
        <w:t>(Vie ouvrière</w:t>
      </w:r>
      <w:r w:rsidRPr="00C07C20">
        <w:t xml:space="preserve"> 1982) pour saisir, dans un tel mouvement d’action directe, la cha</w:t>
      </w:r>
      <w:r w:rsidRPr="00C07C20">
        <w:t>r</w:t>
      </w:r>
      <w:r w:rsidRPr="00C07C20">
        <w:t>ge d’identité commune présente pour les diff</w:t>
      </w:r>
      <w:r w:rsidRPr="00C07C20">
        <w:t>é</w:t>
      </w:r>
      <w:r w:rsidRPr="00C07C20">
        <w:t>rentes fractions du salariat (ouvriers qualifiés ou non, travailleurs intelle</w:t>
      </w:r>
      <w:r w:rsidRPr="00C07C20">
        <w:t>c</w:t>
      </w:r>
      <w:r w:rsidRPr="00C07C20">
        <w:t>tuels, employés de bureau et préposés).</w:t>
      </w:r>
    </w:p>
  </w:footnote>
  <w:footnote w:id="6">
    <w:p w:rsidR="00501059" w:rsidRDefault="00501059">
      <w:pPr>
        <w:pStyle w:val="Notedebasdepage"/>
      </w:pPr>
      <w:r>
        <w:rPr>
          <w:rStyle w:val="Appelnotedebasdep"/>
        </w:rPr>
        <w:footnoteRef/>
      </w:r>
      <w:r>
        <w:t xml:space="preserve"> </w:t>
      </w:r>
      <w:r>
        <w:tab/>
      </w:r>
      <w:r w:rsidRPr="00C07C20">
        <w:t>Nous avons entendu un certain nombre de témoignages à ce s</w:t>
      </w:r>
      <w:r w:rsidRPr="00C07C20">
        <w:t>u</w:t>
      </w:r>
      <w:r w:rsidRPr="00C07C20">
        <w:t>jet.</w:t>
      </w:r>
    </w:p>
  </w:footnote>
  <w:footnote w:id="7">
    <w:p w:rsidR="00501059" w:rsidRDefault="00501059">
      <w:pPr>
        <w:pStyle w:val="Notedebasdepage"/>
      </w:pPr>
      <w:r>
        <w:rPr>
          <w:rStyle w:val="Appelnotedebasdep"/>
        </w:rPr>
        <w:footnoteRef/>
      </w:r>
      <w:r>
        <w:t xml:space="preserve"> </w:t>
      </w:r>
      <w:r>
        <w:tab/>
      </w:r>
      <w:r w:rsidRPr="00C07C20">
        <w:t>« Valoriser notre travail, c’est d’abord nous reconnaître, nous laisser partic</w:t>
      </w:r>
      <w:r w:rsidRPr="00C07C20">
        <w:t>i</w:t>
      </w:r>
      <w:r w:rsidRPr="00C07C20">
        <w:t>per démocratiquement à « leurs » entreprises qui osent d’abord les nôtres ». (CSN 1986 : 36)</w:t>
      </w:r>
    </w:p>
  </w:footnote>
  <w:footnote w:id="8">
    <w:p w:rsidR="00501059" w:rsidRDefault="00501059">
      <w:pPr>
        <w:pStyle w:val="Notedebasdepage"/>
      </w:pPr>
      <w:r>
        <w:rPr>
          <w:rStyle w:val="Appelnotedebasdep"/>
        </w:rPr>
        <w:footnoteRef/>
      </w:r>
      <w:r>
        <w:t xml:space="preserve"> </w:t>
      </w:r>
      <w:r>
        <w:tab/>
      </w:r>
      <w:r w:rsidRPr="00C07C20">
        <w:t>Surtout celles de la métallurgie, des pâtes et papier, des comm</w:t>
      </w:r>
      <w:r w:rsidRPr="00C07C20">
        <w:t>u</w:t>
      </w:r>
      <w:r w:rsidRPr="00C07C20">
        <w:t>nications et du commerce.</w:t>
      </w:r>
    </w:p>
  </w:footnote>
  <w:footnote w:id="9">
    <w:p w:rsidR="00501059" w:rsidRDefault="00501059">
      <w:pPr>
        <w:pStyle w:val="Notedebasdepage"/>
      </w:pPr>
      <w:r>
        <w:rPr>
          <w:rStyle w:val="Appelnotedebasdep"/>
        </w:rPr>
        <w:footnoteRef/>
      </w:r>
      <w:r>
        <w:t xml:space="preserve"> </w:t>
      </w:r>
      <w:r>
        <w:tab/>
      </w:r>
      <w:r w:rsidRPr="00C07C20">
        <w:t xml:space="preserve">Voir </w:t>
      </w:r>
      <w:r w:rsidRPr="00C07C20">
        <w:rPr>
          <w:i/>
          <w:iCs/>
        </w:rPr>
        <w:t>Nouvelles CSN,</w:t>
      </w:r>
      <w:r w:rsidRPr="00C07C20">
        <w:t xml:space="preserve"> nos 322 et 323 plus particulièrement.</w:t>
      </w:r>
    </w:p>
  </w:footnote>
  <w:footnote w:id="10">
    <w:p w:rsidR="00501059" w:rsidRDefault="00501059">
      <w:pPr>
        <w:pStyle w:val="Notedebasdepage"/>
      </w:pPr>
      <w:r>
        <w:rPr>
          <w:rStyle w:val="Appelnotedebasdep"/>
        </w:rPr>
        <w:footnoteRef/>
      </w:r>
      <w:r>
        <w:t xml:space="preserve"> </w:t>
      </w:r>
      <w:r>
        <w:tab/>
      </w:r>
      <w:r w:rsidRPr="00C07C20">
        <w:t xml:space="preserve">Plusieurs aspects de cette implication locale et régionale ont été analysés et ces analyses ont été colligées dans un document intitulé </w:t>
      </w:r>
      <w:r w:rsidRPr="00C07C20">
        <w:rPr>
          <w:i/>
          <w:iCs/>
        </w:rPr>
        <w:t>Bâtir le Québec des régions.</w:t>
      </w:r>
    </w:p>
  </w:footnote>
  <w:footnote w:id="11">
    <w:p w:rsidR="00501059" w:rsidRDefault="00501059">
      <w:pPr>
        <w:pStyle w:val="Notedebasdepage"/>
      </w:pPr>
      <w:r>
        <w:rPr>
          <w:rStyle w:val="Appelnotedebasdep"/>
        </w:rPr>
        <w:footnoteRef/>
      </w:r>
      <w:r>
        <w:t xml:space="preserve"> </w:t>
      </w:r>
      <w:r>
        <w:tab/>
      </w:r>
      <w:r w:rsidRPr="00C07C20">
        <w:t xml:space="preserve">Voir </w:t>
      </w:r>
      <w:r w:rsidRPr="00C07C20">
        <w:rPr>
          <w:i/>
          <w:iCs/>
        </w:rPr>
        <w:t>Nouvelles CSN,</w:t>
      </w:r>
      <w:r w:rsidRPr="00C07C20">
        <w:t xml:space="preserve"> nos 154 et 155.</w:t>
      </w:r>
    </w:p>
  </w:footnote>
  <w:footnote w:id="12">
    <w:p w:rsidR="00501059" w:rsidRDefault="00501059">
      <w:pPr>
        <w:pStyle w:val="Notedebasdepage"/>
      </w:pPr>
      <w:r>
        <w:rPr>
          <w:rStyle w:val="Appelnotedebasdep"/>
        </w:rPr>
        <w:footnoteRef/>
      </w:r>
      <w:r>
        <w:t xml:space="preserve"> </w:t>
      </w:r>
      <w:r>
        <w:tab/>
      </w:r>
      <w:r w:rsidRPr="00C07C20">
        <w:t>La CEQ et certains conseils du travail de la FTQ s’impliquent tout autant dans les mêmes organisations.</w:t>
      </w:r>
    </w:p>
  </w:footnote>
  <w:footnote w:id="13">
    <w:p w:rsidR="00501059" w:rsidRDefault="00501059">
      <w:pPr>
        <w:pStyle w:val="Notedebasdepage"/>
      </w:pPr>
      <w:r>
        <w:rPr>
          <w:rStyle w:val="Appelnotedebasdep"/>
        </w:rPr>
        <w:footnoteRef/>
      </w:r>
      <w:r>
        <w:t xml:space="preserve"> </w:t>
      </w:r>
      <w:r>
        <w:tab/>
      </w:r>
      <w:r w:rsidRPr="00C07C20">
        <w:t>Les corporations de développement économique communauta</w:t>
      </w:r>
      <w:r w:rsidRPr="00C07C20">
        <w:t>i</w:t>
      </w:r>
      <w:r w:rsidRPr="00C07C20">
        <w:t>re, qui se préoccupent de développement d’emploi, de formation de main-d’oeuvre, de démocratisation du travail et de son rapprochement de la communauté, r</w:t>
      </w:r>
      <w:r w:rsidRPr="00C07C20">
        <w:t>e</w:t>
      </w:r>
      <w:r w:rsidRPr="00C07C20">
        <w:t>groupent surtout des représentants des groupes populaires avec qui inte</w:t>
      </w:r>
      <w:r w:rsidRPr="00C07C20">
        <w:t>r</w:t>
      </w:r>
      <w:r w:rsidRPr="00C07C20">
        <w:t>viennent en étroite coalition les représentants des syndicats.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059" w:rsidRDefault="00501059" w:rsidP="00501059">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224DBC">
      <w:rPr>
        <w:rFonts w:ascii="Times New Roman" w:hAnsi="Times New Roman"/>
      </w:rPr>
      <w:t xml:space="preserve">“Les identités à la CSN : d'une </w:t>
    </w:r>
    <w:r>
      <w:rPr>
        <w:rFonts w:ascii="Times New Roman" w:hAnsi="Times New Roman"/>
      </w:rPr>
      <w:t>vision d'avant-garde à une position de solidarités..</w:t>
    </w:r>
    <w:r w:rsidRPr="00224DBC">
      <w:rPr>
        <w:rFonts w:ascii="Times New Roman" w:hAnsi="Times New Roman"/>
      </w:rPr>
      <w:t>.”</w:t>
    </w:r>
    <w:r w:rsidRPr="00C90835">
      <w:rPr>
        <w:rFonts w:ascii="Times New Roman" w:hAnsi="Times New Roman"/>
      </w:rPr>
      <w:t xml:space="preserve"> </w:t>
    </w:r>
    <w:r>
      <w:rPr>
        <w:rFonts w:ascii="Times New Roman" w:hAnsi="Times New Roman"/>
      </w:rPr>
      <w:t>(1994)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7E6B48">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501059" w:rsidRDefault="0050105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01059"/>
    <w:rsid w:val="007E6B48"/>
    <w:rsid w:val="00F3395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8BF1BBFA-3596-7441-A81B-7AD7D0CE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AD6622"/>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457D65"/>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3E4DAC"/>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8C3D1B"/>
    <w:pPr>
      <w:spacing w:before="120" w:after="120"/>
      <w:ind w:firstLine="0"/>
      <w:jc w:val="both"/>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5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5F6132"/>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457D65"/>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En-tte5Exact">
    <w:name w:val="En-tête #5 Exact"/>
    <w:basedOn w:val="Policepardfaut"/>
    <w:rsid w:val="0054420E"/>
    <w:rPr>
      <w:rFonts w:ascii="Times New Roman" w:eastAsia="Times New Roman" w:hAnsi="Times New Roman" w:cs="Times New Roman"/>
      <w:b/>
      <w:bCs/>
      <w:i w:val="0"/>
      <w:iCs w:val="0"/>
      <w:smallCaps w:val="0"/>
      <w:strike w:val="0"/>
      <w:sz w:val="30"/>
      <w:szCs w:val="30"/>
      <w:u w:val="none"/>
    </w:rPr>
  </w:style>
  <w:style w:type="character" w:customStyle="1" w:styleId="En-tte1Espacement0pt">
    <w:name w:val="En-tête #1 + Espacement 0 pt"/>
    <w:basedOn w:val="En-tte1"/>
    <w:rsid w:val="0054420E"/>
    <w:rPr>
      <w:rFonts w:ascii="Times New Roman" w:eastAsia="Times New Roman" w:hAnsi="Times New Roman" w:cs="Times New Roman"/>
      <w:b w:val="0"/>
      <w:bCs w:val="0"/>
      <w:i/>
      <w:iCs/>
      <w:smallCaps w:val="0"/>
      <w:strike w:val="0"/>
      <w:color w:val="000000"/>
      <w:spacing w:val="-10"/>
      <w:w w:val="100"/>
      <w:position w:val="0"/>
      <w:sz w:val="36"/>
      <w:szCs w:val="36"/>
      <w:u w:val="none"/>
      <w:shd w:val="clear" w:color="auto" w:fill="FFFFFF"/>
      <w:lang w:val="fr-FR" w:eastAsia="fr-FR" w:bidi="fr-FR"/>
    </w:rPr>
  </w:style>
  <w:style w:type="character" w:customStyle="1" w:styleId="En-tte216ptNonGras">
    <w:name w:val="En-tête #2 + 16 pt;Non Gras"/>
    <w:basedOn w:val="En-tte2"/>
    <w:rsid w:val="0054420E"/>
    <w:rPr>
      <w:rFonts w:ascii="Times New Roman" w:eastAsia="Times New Roman" w:hAnsi="Times New Roman" w:cs="Times New Roman"/>
      <w:b w:val="0"/>
      <w:bCs w:val="0"/>
      <w:i w:val="0"/>
      <w:iCs w:val="0"/>
      <w:smallCaps w:val="0"/>
      <w:strike w:val="0"/>
      <w:color w:val="000000"/>
      <w:spacing w:val="-10"/>
      <w:w w:val="100"/>
      <w:position w:val="0"/>
      <w:sz w:val="32"/>
      <w:szCs w:val="32"/>
      <w:u w:val="none"/>
      <w:shd w:val="clear" w:color="auto" w:fill="FFFFFF"/>
      <w:lang w:val="fr-FR" w:eastAsia="fr-FR" w:bidi="fr-FR"/>
    </w:rPr>
  </w:style>
  <w:style w:type="character" w:customStyle="1" w:styleId="En-tteoupieddepage95ptNonItalique">
    <w:name w:val="En-tête ou pied de page + 9.5 pt;Non Italique"/>
    <w:basedOn w:val="En-tteoupieddepage"/>
    <w:rsid w:val="0054420E"/>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7NonItalique">
    <w:name w:val="Corps du texte (7) + Non Italique"/>
    <w:basedOn w:val="Corpsdutexte7"/>
    <w:rsid w:val="0054420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6">
    <w:name w:val="En-tête #6_"/>
    <w:basedOn w:val="Policepardfaut"/>
    <w:link w:val="En-tte60"/>
    <w:rsid w:val="0054420E"/>
    <w:rPr>
      <w:rFonts w:ascii="Times New Roman" w:eastAsia="Times New Roman" w:hAnsi="Times New Roman"/>
      <w:b/>
      <w:bCs/>
      <w:sz w:val="22"/>
      <w:szCs w:val="22"/>
      <w:shd w:val="clear" w:color="auto" w:fill="FFFFFF"/>
    </w:rPr>
  </w:style>
  <w:style w:type="character" w:customStyle="1" w:styleId="Corpsdutexte30TimesNewRoman13ptGrasNonItalique">
    <w:name w:val="Corps du texte (30) + Times New Roman;13 pt;Gras;Non Italique"/>
    <w:basedOn w:val="Corpsdutexte300"/>
    <w:rsid w:val="0054420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fr-FR" w:eastAsia="fr-FR" w:bidi="fr-FR"/>
    </w:rPr>
  </w:style>
  <w:style w:type="character" w:customStyle="1" w:styleId="Corpsdutexte9Espacement0pt">
    <w:name w:val="Corps du texte (9) + Espacement 0 pt"/>
    <w:basedOn w:val="Corpsdutexte9"/>
    <w:rsid w:val="0054420E"/>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fr-FR" w:eastAsia="fr-FR" w:bidi="fr-FR"/>
    </w:rPr>
  </w:style>
  <w:style w:type="character" w:customStyle="1" w:styleId="Corpsdutexte31">
    <w:name w:val="Corps du texte (31)_"/>
    <w:basedOn w:val="Policepardfaut"/>
    <w:link w:val="Corpsdutexte310"/>
    <w:rsid w:val="0054420E"/>
    <w:rPr>
      <w:rFonts w:ascii="Times New Roman" w:eastAsia="Times New Roman" w:hAnsi="Times New Roman"/>
      <w:i/>
      <w:iCs/>
      <w:spacing w:val="20"/>
      <w:shd w:val="clear" w:color="auto" w:fill="FFFFFF"/>
    </w:rPr>
  </w:style>
  <w:style w:type="character" w:customStyle="1" w:styleId="Corpsdutexte10Petitesmajuscules">
    <w:name w:val="Corps du texte (10) + Petites majuscules"/>
    <w:basedOn w:val="Corpsdutexte10"/>
    <w:rsid w:val="0054420E"/>
    <w:rPr>
      <w:rFonts w:ascii="Times New Roman" w:eastAsia="Times New Roman" w:hAnsi="Times New Roman" w:cs="Times New Roman"/>
      <w:b w:val="0"/>
      <w:bCs w:val="0"/>
      <w:i/>
      <w:iCs/>
      <w:smallCaps/>
      <w:strike w:val="0"/>
      <w:color w:val="000000"/>
      <w:spacing w:val="0"/>
      <w:w w:val="100"/>
      <w:position w:val="0"/>
      <w:sz w:val="10"/>
      <w:szCs w:val="10"/>
      <w:u w:val="none"/>
      <w:shd w:val="clear" w:color="auto" w:fill="FFFFFF"/>
      <w:lang w:val="fr-FR" w:eastAsia="fr-FR" w:bidi="fr-FR"/>
    </w:rPr>
  </w:style>
  <w:style w:type="character" w:customStyle="1" w:styleId="En-tte62">
    <w:name w:val="En-tête #6 (2)_"/>
    <w:basedOn w:val="Policepardfaut"/>
    <w:link w:val="En-tte620"/>
    <w:rsid w:val="0054420E"/>
    <w:rPr>
      <w:rFonts w:ascii="Times New Roman" w:eastAsia="Times New Roman" w:hAnsi="Times New Roman"/>
      <w:sz w:val="22"/>
      <w:szCs w:val="22"/>
      <w:shd w:val="clear" w:color="auto" w:fill="FFFFFF"/>
    </w:rPr>
  </w:style>
  <w:style w:type="character" w:customStyle="1" w:styleId="Corpsdutexte11NonItaliqueEspacement0ptExact">
    <w:name w:val="Corps du texte (11) + Non Italique;Espacement 0 pt Exact"/>
    <w:basedOn w:val="Corpsdutexte11Exact"/>
    <w:rsid w:val="0054420E"/>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1112ptGrasNonItaliqueEspacement0ptExact">
    <w:name w:val="Corps du texte (11) + 12 pt;Gras;Non Italique;Espacement 0 pt Exact"/>
    <w:basedOn w:val="Corpsdutexte11Exact"/>
    <w:rsid w:val="0054420E"/>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Exact">
    <w:name w:val="Corps du texte (35) Exact"/>
    <w:basedOn w:val="Policepardfaut"/>
    <w:rsid w:val="0054420E"/>
    <w:rPr>
      <w:rFonts w:ascii="Times New Roman" w:eastAsia="Times New Roman" w:hAnsi="Times New Roman" w:cs="Times New Roman"/>
      <w:b/>
      <w:bCs/>
      <w:i w:val="0"/>
      <w:iCs w:val="0"/>
      <w:smallCaps w:val="0"/>
      <w:strike w:val="0"/>
      <w:sz w:val="20"/>
      <w:szCs w:val="20"/>
      <w:u w:val="none"/>
    </w:rPr>
  </w:style>
  <w:style w:type="character" w:customStyle="1" w:styleId="Corpsdutexte22Exact">
    <w:name w:val="Corps du texte (22) Exact"/>
    <w:basedOn w:val="Policepardfaut"/>
    <w:rsid w:val="0054420E"/>
    <w:rPr>
      <w:rFonts w:ascii="Times New Roman" w:eastAsia="Times New Roman" w:hAnsi="Times New Roman" w:cs="Times New Roman"/>
      <w:b/>
      <w:bCs/>
      <w:i w:val="0"/>
      <w:iCs w:val="0"/>
      <w:smallCaps w:val="0"/>
      <w:strike w:val="0"/>
      <w:sz w:val="19"/>
      <w:szCs w:val="19"/>
      <w:u w:val="none"/>
    </w:rPr>
  </w:style>
  <w:style w:type="character" w:customStyle="1" w:styleId="Corpsdutexte17Exact">
    <w:name w:val="Corps du texte (17) Exact"/>
    <w:basedOn w:val="Policepardfaut"/>
    <w:rsid w:val="0054420E"/>
    <w:rPr>
      <w:rFonts w:ascii="Times New Roman" w:eastAsia="Times New Roman" w:hAnsi="Times New Roman" w:cs="Times New Roman"/>
      <w:b/>
      <w:bCs/>
      <w:i w:val="0"/>
      <w:iCs w:val="0"/>
      <w:smallCaps w:val="0"/>
      <w:strike w:val="0"/>
      <w:sz w:val="14"/>
      <w:szCs w:val="14"/>
      <w:u w:val="none"/>
    </w:rPr>
  </w:style>
  <w:style w:type="character" w:customStyle="1" w:styleId="Corpsdutexte36Exact">
    <w:name w:val="Corps du texte (36) Exact"/>
    <w:basedOn w:val="Policepardfaut"/>
    <w:rsid w:val="0054420E"/>
    <w:rPr>
      <w:rFonts w:ascii="Times New Roman" w:eastAsia="Times New Roman" w:hAnsi="Times New Roman" w:cs="Times New Roman"/>
      <w:b w:val="0"/>
      <w:bCs w:val="0"/>
      <w:i w:val="0"/>
      <w:iCs w:val="0"/>
      <w:smallCaps w:val="0"/>
      <w:strike w:val="0"/>
      <w:sz w:val="14"/>
      <w:szCs w:val="14"/>
      <w:u w:val="none"/>
    </w:rPr>
  </w:style>
  <w:style w:type="character" w:customStyle="1" w:styleId="Corpsdutexte25Exact">
    <w:name w:val="Corps du texte (25) Exact"/>
    <w:basedOn w:val="Policepardfaut"/>
    <w:rsid w:val="0054420E"/>
    <w:rPr>
      <w:rFonts w:ascii="Times New Roman" w:eastAsia="Times New Roman" w:hAnsi="Times New Roman" w:cs="Times New Roman"/>
      <w:b w:val="0"/>
      <w:bCs w:val="0"/>
      <w:i w:val="0"/>
      <w:iCs w:val="0"/>
      <w:smallCaps w:val="0"/>
      <w:strike w:val="0"/>
      <w:sz w:val="15"/>
      <w:szCs w:val="15"/>
      <w:u w:val="none"/>
    </w:rPr>
  </w:style>
  <w:style w:type="character" w:customStyle="1" w:styleId="Corpsdutexte37Exact">
    <w:name w:val="Corps du texte (37) Exact"/>
    <w:basedOn w:val="Policepardfaut"/>
    <w:rsid w:val="0054420E"/>
    <w:rPr>
      <w:rFonts w:ascii="Times New Roman" w:eastAsia="Times New Roman" w:hAnsi="Times New Roman" w:cs="Times New Roman"/>
      <w:b/>
      <w:bCs/>
      <w:i/>
      <w:iCs/>
      <w:smallCaps w:val="0"/>
      <w:strike w:val="0"/>
      <w:sz w:val="17"/>
      <w:szCs w:val="17"/>
      <w:u w:val="none"/>
    </w:rPr>
  </w:style>
  <w:style w:type="character" w:customStyle="1" w:styleId="Corpsdutexte3711ptNonItaliqueExact">
    <w:name w:val="Corps du texte (37) + 11 pt;Non Italique Exact"/>
    <w:basedOn w:val="Corpsdutexte37Exact"/>
    <w:rsid w:val="0054420E"/>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7ptGras">
    <w:name w:val="Corps du texte (2) + 7 pt;Gras"/>
    <w:basedOn w:val="Corpsdutexte2"/>
    <w:rsid w:val="0054420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fr-FR" w:eastAsia="fr-FR" w:bidi="fr-FR"/>
    </w:rPr>
  </w:style>
  <w:style w:type="character" w:customStyle="1" w:styleId="Corpsdutexte275pt">
    <w:name w:val="Corps du texte (2) + 7.5 pt"/>
    <w:basedOn w:val="Corpsdutexte2"/>
    <w:rsid w:val="0054420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819ptItalique">
    <w:name w:val="Corps du texte (8) + 19 pt;Italique"/>
    <w:basedOn w:val="Corpsdutexte8"/>
    <w:rsid w:val="0054420E"/>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fr-FR" w:eastAsia="fr-FR" w:bidi="fr-FR"/>
    </w:rPr>
  </w:style>
  <w:style w:type="character" w:customStyle="1" w:styleId="En-tte3Gras">
    <w:name w:val="En-tête #3 + Gras"/>
    <w:basedOn w:val="En-tte3"/>
    <w:rsid w:val="0054420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paragraph" w:customStyle="1" w:styleId="En-tte60">
    <w:name w:val="En-tête #6"/>
    <w:basedOn w:val="Normal"/>
    <w:link w:val="En-tte6"/>
    <w:rsid w:val="0054420E"/>
    <w:pPr>
      <w:widowControl w:val="0"/>
      <w:shd w:val="clear" w:color="auto" w:fill="FFFFFF"/>
      <w:spacing w:after="540" w:line="0" w:lineRule="atLeast"/>
      <w:ind w:hanging="714"/>
      <w:jc w:val="both"/>
      <w:outlineLvl w:val="5"/>
    </w:pPr>
    <w:rPr>
      <w:b/>
      <w:bCs/>
      <w:sz w:val="22"/>
      <w:szCs w:val="22"/>
      <w:lang w:val="fr-FR" w:eastAsia="fr-FR"/>
    </w:rPr>
  </w:style>
  <w:style w:type="paragraph" w:customStyle="1" w:styleId="Corpsdutexte310">
    <w:name w:val="Corps du texte (31)"/>
    <w:basedOn w:val="Normal"/>
    <w:link w:val="Corpsdutexte31"/>
    <w:rsid w:val="0054420E"/>
    <w:pPr>
      <w:widowControl w:val="0"/>
      <w:shd w:val="clear" w:color="auto" w:fill="FFFFFF"/>
      <w:spacing w:line="0" w:lineRule="atLeast"/>
      <w:ind w:hanging="6"/>
      <w:jc w:val="both"/>
    </w:pPr>
    <w:rPr>
      <w:i/>
      <w:iCs/>
      <w:spacing w:val="20"/>
      <w:sz w:val="20"/>
      <w:lang w:val="fr-FR" w:eastAsia="fr-FR"/>
    </w:rPr>
  </w:style>
  <w:style w:type="paragraph" w:customStyle="1" w:styleId="En-tte620">
    <w:name w:val="En-tête #6 (2)"/>
    <w:basedOn w:val="Normal"/>
    <w:link w:val="En-tte62"/>
    <w:rsid w:val="0054420E"/>
    <w:pPr>
      <w:widowControl w:val="0"/>
      <w:shd w:val="clear" w:color="auto" w:fill="FFFFFF"/>
      <w:spacing w:after="540" w:line="0" w:lineRule="atLeast"/>
      <w:ind w:hanging="7"/>
      <w:jc w:val="both"/>
      <w:outlineLvl w:val="5"/>
    </w:pPr>
    <w:rPr>
      <w:sz w:val="22"/>
      <w:szCs w:val="22"/>
      <w:lang w:val="fr-FR" w:eastAsia="fr-FR"/>
    </w:rPr>
  </w:style>
  <w:style w:type="character" w:customStyle="1" w:styleId="En-tte22">
    <w:name w:val="En-tête #2 (2)_"/>
    <w:basedOn w:val="Policepardfaut"/>
    <w:link w:val="En-tte220"/>
    <w:rsid w:val="00324B32"/>
    <w:rPr>
      <w:rFonts w:ascii="Times New Roman" w:eastAsia="Times New Roman" w:hAnsi="Times New Roman"/>
      <w:sz w:val="22"/>
      <w:szCs w:val="22"/>
      <w:shd w:val="clear" w:color="auto" w:fill="FFFFFF"/>
    </w:rPr>
  </w:style>
  <w:style w:type="character" w:customStyle="1" w:styleId="Corpsdutexte10Exact">
    <w:name w:val="Corps du texte (10) Exact"/>
    <w:basedOn w:val="Policepardfaut"/>
    <w:rsid w:val="00324B32"/>
    <w:rPr>
      <w:rFonts w:ascii="Times New Roman" w:eastAsia="Times New Roman" w:hAnsi="Times New Roman" w:cs="Times New Roman"/>
      <w:b/>
      <w:bCs/>
      <w:i w:val="0"/>
      <w:iCs w:val="0"/>
      <w:smallCaps w:val="0"/>
      <w:strike w:val="0"/>
      <w:sz w:val="38"/>
      <w:szCs w:val="38"/>
      <w:u w:val="none"/>
    </w:rPr>
  </w:style>
  <w:style w:type="character" w:customStyle="1" w:styleId="Corpsdutexte12Exact">
    <w:name w:val="Corps du texte (12) Exact"/>
    <w:basedOn w:val="Policepardfaut"/>
    <w:rsid w:val="00324B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6TimesNewRoman15pt">
    <w:name w:val="Corps du texte (16) + Times New Roman;15 pt"/>
    <w:basedOn w:val="Corpsdutexte16"/>
    <w:rsid w:val="00324B32"/>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fr-FR" w:eastAsia="fr-FR" w:bidi="fr-FR"/>
    </w:rPr>
  </w:style>
  <w:style w:type="character" w:customStyle="1" w:styleId="En-tteoupieddepage95ptNonItaliqueEspacement0pt">
    <w:name w:val="En-tête ou pied de page + 9.5 pt;Non Italique;Espacement 0 pt"/>
    <w:basedOn w:val="En-tteoupieddepage"/>
    <w:rsid w:val="00324B32"/>
    <w:rPr>
      <w:rFonts w:ascii="Times New Roman" w:eastAsia="Times New Roman" w:hAnsi="Times New Roman" w:cs="Times New Roman"/>
      <w:b w:val="0"/>
      <w:bCs w:val="0"/>
      <w:i/>
      <w:iCs/>
      <w:smallCaps w:val="0"/>
      <w:strike w:val="0"/>
      <w:color w:val="000000"/>
      <w:spacing w:val="-10"/>
      <w:w w:val="100"/>
      <w:position w:val="0"/>
      <w:sz w:val="19"/>
      <w:szCs w:val="19"/>
      <w:u w:val="none"/>
      <w:lang w:val="fr-FR" w:eastAsia="fr-FR" w:bidi="fr-FR"/>
    </w:rPr>
  </w:style>
  <w:style w:type="paragraph" w:customStyle="1" w:styleId="En-tte220">
    <w:name w:val="En-tête #2 (2)"/>
    <w:basedOn w:val="Normal"/>
    <w:link w:val="En-tte22"/>
    <w:rsid w:val="00324B32"/>
    <w:pPr>
      <w:widowControl w:val="0"/>
      <w:shd w:val="clear" w:color="auto" w:fill="FFFFFF"/>
      <w:spacing w:after="540" w:line="0" w:lineRule="atLeast"/>
      <w:ind w:hanging="708"/>
      <w:jc w:val="both"/>
      <w:outlineLvl w:val="1"/>
    </w:pPr>
    <w:rPr>
      <w:sz w:val="22"/>
      <w:szCs w:val="22"/>
      <w:lang w:val="fr-FR" w:eastAsia="fr-FR"/>
    </w:rPr>
  </w:style>
  <w:style w:type="character" w:customStyle="1" w:styleId="Corpsdutexte285ptGras">
    <w:name w:val="Corps du texte (2) + 8.5 pt;Gras"/>
    <w:basedOn w:val="Corpsdutexte2"/>
    <w:rsid w:val="00672B1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2TimesNewRoman4pt">
    <w:name w:val="Corps du texte (12) + Times New Roman;4 pt"/>
    <w:basedOn w:val="Corpsdutexte12"/>
    <w:rsid w:val="00672B15"/>
    <w:rPr>
      <w:rFonts w:ascii="Times New Roman" w:eastAsia="Times New Roman" w:hAnsi="Times New Roman" w:cs="Times New Roman"/>
      <w:b/>
      <w:bCs/>
      <w:i w:val="0"/>
      <w:iCs w:val="0"/>
      <w:smallCaps w:val="0"/>
      <w:strike w:val="0"/>
      <w:color w:val="000000"/>
      <w:spacing w:val="0"/>
      <w:w w:val="100"/>
      <w:position w:val="0"/>
      <w:sz w:val="8"/>
      <w:szCs w:val="8"/>
      <w:u w:val="none"/>
      <w:shd w:val="clear" w:color="auto" w:fill="FFFFFF"/>
      <w:lang w:val="fr-FR" w:eastAsia="fr-FR" w:bidi="fr-FR"/>
    </w:rPr>
  </w:style>
  <w:style w:type="character" w:customStyle="1" w:styleId="Corpsdutexte7Espacement1pt">
    <w:name w:val="Corps du texte (7) + Espacement 1 pt"/>
    <w:basedOn w:val="Corpsdutexte7"/>
    <w:rsid w:val="00672B15"/>
    <w:rPr>
      <w:rFonts w:ascii="Times New Roman" w:eastAsia="Times New Roman" w:hAnsi="Times New Roman" w:cs="Times New Roman"/>
      <w:b w:val="0"/>
      <w:bCs w:val="0"/>
      <w:i/>
      <w:iCs/>
      <w:smallCaps w:val="0"/>
      <w:strike w:val="0"/>
      <w:color w:val="000000"/>
      <w:spacing w:val="30"/>
      <w:w w:val="100"/>
      <w:position w:val="0"/>
      <w:sz w:val="22"/>
      <w:szCs w:val="22"/>
      <w:u w:val="none"/>
      <w:shd w:val="clear" w:color="auto" w:fill="FFFFFF"/>
      <w:lang w:val="fr-FR" w:eastAsia="fr-FR" w:bidi="fr-FR"/>
    </w:rPr>
  </w:style>
  <w:style w:type="character" w:customStyle="1" w:styleId="Corpsdutexte310ptNonGras">
    <w:name w:val="Corps du texte (3) + 10 pt;Non Gras"/>
    <w:basedOn w:val="Corpsdutexte3"/>
    <w:rsid w:val="00672B1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20">
    <w:name w:val="Corps du texte (22)_"/>
    <w:basedOn w:val="Policepardfaut"/>
    <w:rsid w:val="00672B15"/>
    <w:rPr>
      <w:rFonts w:ascii="Times New Roman" w:eastAsia="Times New Roman" w:hAnsi="Times New Roman" w:cs="Times New Roman"/>
      <w:b/>
      <w:bCs/>
      <w:i w:val="0"/>
      <w:iCs w:val="0"/>
      <w:smallCaps w:val="0"/>
      <w:strike w:val="0"/>
      <w:sz w:val="21"/>
      <w:szCs w:val="21"/>
      <w:u w:val="none"/>
    </w:rPr>
  </w:style>
  <w:style w:type="character" w:customStyle="1" w:styleId="Corpsdutexte2211ptNonGras">
    <w:name w:val="Corps du texte (22) + 11 pt;Non Gras"/>
    <w:basedOn w:val="Corpsdutexte220"/>
    <w:rsid w:val="00672B15"/>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210ptItalique">
    <w:name w:val="Corps du texte (22) + 10 pt;Italique"/>
    <w:basedOn w:val="Corpsdutexte220"/>
    <w:rsid w:val="00672B15"/>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Corpsdutexte2105ptGras">
    <w:name w:val="Corps du texte (2) + 10.5 pt;Gras"/>
    <w:basedOn w:val="Corpsdutexte2"/>
    <w:rsid w:val="00C07C2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911ptNonGrasItalique">
    <w:name w:val="Corps du texte (9) + 11 pt;Non Gras;Italique"/>
    <w:basedOn w:val="Corpsdutexte9"/>
    <w:rsid w:val="00C07C2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7105ptGrasNonItalique">
    <w:name w:val="Corps du texte (7) + 10.5 pt;Gras;Non Italique"/>
    <w:basedOn w:val="Corpsdutexte7"/>
    <w:rsid w:val="00C07C2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fr-FR" w:eastAsia="fr-FR" w:bidi="fr-FR"/>
    </w:rPr>
  </w:style>
  <w:style w:type="character" w:customStyle="1" w:styleId="Corpsdutexte911ptNonGras">
    <w:name w:val="Corps du texte (9) + 11 pt;Non Gras"/>
    <w:basedOn w:val="Corpsdutexte9"/>
    <w:rsid w:val="00C07C2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911ptItalique">
    <w:name w:val="Corps du texte (9) + 11 pt;Italique"/>
    <w:basedOn w:val="Corpsdutexte9"/>
    <w:rsid w:val="00C07C20"/>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10105ptNonItalique">
    <w:name w:val="Corps du texte (10) + 10.5 pt;Non Italique"/>
    <w:basedOn w:val="Corpsdutexte10"/>
    <w:rsid w:val="00C07C20"/>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fr-FR" w:eastAsia="fr-FR" w:bidi="fr-FR"/>
    </w:rPr>
  </w:style>
  <w:style w:type="character" w:customStyle="1" w:styleId="Corpsdutexte2518pt">
    <w:name w:val="Corps du texte (25) + 18 pt"/>
    <w:basedOn w:val="Corpsdutexte25"/>
    <w:rsid w:val="00C07C20"/>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fr-FR" w:eastAsia="fr-FR" w:bidi="fr-FR"/>
    </w:rPr>
  </w:style>
  <w:style w:type="character" w:customStyle="1" w:styleId="Corpsdutexte4Espacement0pt">
    <w:name w:val="Corps du texte (4) + Espacement 0 pt"/>
    <w:basedOn w:val="Corpsdutexte4"/>
    <w:rsid w:val="00C07C20"/>
    <w:rPr>
      <w:rFonts w:ascii="Times New Roman" w:eastAsia="Times New Roman" w:hAnsi="Times New Roman" w:cs="Times New Roman"/>
      <w:b/>
      <w:bCs/>
      <w:i w:val="0"/>
      <w:iCs w:val="0"/>
      <w:smallCaps w:val="0"/>
      <w:strike w:val="0"/>
      <w:color w:val="000000"/>
      <w:spacing w:val="0"/>
      <w:w w:val="100"/>
      <w:position w:val="0"/>
      <w:sz w:val="36"/>
      <w:szCs w:val="36"/>
      <w:u w:val="none"/>
      <w:shd w:val="clear" w:color="auto" w:fill="FFFFFF"/>
      <w:lang w:val="fr-FR" w:eastAsia="fr-FR" w:bidi="fr-FR"/>
    </w:rPr>
  </w:style>
  <w:style w:type="character" w:customStyle="1" w:styleId="Corpsdutexte2615ptEspacement0pt">
    <w:name w:val="Corps du texte (26) + 15 pt;Espacement 0 pt"/>
    <w:basedOn w:val="Corpsdutexte26"/>
    <w:rsid w:val="00C07C20"/>
    <w:rPr>
      <w:rFonts w:ascii="Times New Roman" w:eastAsia="Times New Roman" w:hAnsi="Times New Roman" w:cs="Times New Roman"/>
      <w:b/>
      <w:bCs/>
      <w:i/>
      <w:iCs/>
      <w:smallCaps w:val="0"/>
      <w:strike w:val="0"/>
      <w:color w:val="000000"/>
      <w:spacing w:val="0"/>
      <w:w w:val="100"/>
      <w:position w:val="0"/>
      <w:sz w:val="30"/>
      <w:szCs w:val="30"/>
      <w:u w:val="none"/>
      <w:shd w:val="clear" w:color="auto" w:fill="FFFFFF"/>
      <w:lang w:val="fr-FR" w:eastAsia="fr-FR" w:bidi="fr-FR"/>
    </w:rPr>
  </w:style>
  <w:style w:type="character" w:customStyle="1" w:styleId="Corpsdutexte1110ptNonGrasEspacement0pt">
    <w:name w:val="Corps du texte (11) + 10 pt;Non Gras;Espacement 0 pt"/>
    <w:basedOn w:val="Corpsdutexte11"/>
    <w:rsid w:val="00C07C20"/>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2GrasItaliqueEspacement1pt">
    <w:name w:val="Corps du texte (2) + Gras;Italique;Espacement 1 pt"/>
    <w:basedOn w:val="Corpsdutexte2"/>
    <w:rsid w:val="00C07C2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13AppleMyungjo23pt">
    <w:name w:val="Corps du texte (13) + AppleMyungjo;23 pt"/>
    <w:basedOn w:val="Corpsdutexte13"/>
    <w:rsid w:val="00C07C20"/>
    <w:rPr>
      <w:rFonts w:ascii="AppleMyungjo" w:eastAsia="AppleMyungjo" w:hAnsi="AppleMyungjo" w:cs="AppleMyungjo"/>
      <w:b w:val="0"/>
      <w:bCs w:val="0"/>
      <w:i/>
      <w:iCs/>
      <w:smallCaps w:val="0"/>
      <w:strike w:val="0"/>
      <w:color w:val="000000"/>
      <w:spacing w:val="0"/>
      <w:w w:val="100"/>
      <w:position w:val="0"/>
      <w:sz w:val="46"/>
      <w:szCs w:val="46"/>
      <w:u w:val="none"/>
      <w:lang w:val="fr-FR" w:eastAsia="fr-FR" w:bidi="fr-FR"/>
    </w:rPr>
  </w:style>
  <w:style w:type="character" w:customStyle="1" w:styleId="Corpsdutexte2AppleMyungjo9ptItalique">
    <w:name w:val="Corps du texte (2) + AppleMyungjo;9 pt;Italique"/>
    <w:basedOn w:val="Corpsdutexte2"/>
    <w:rsid w:val="00C07C20"/>
    <w:rPr>
      <w:rFonts w:ascii="AppleMyungjo" w:eastAsia="AppleMyungjo" w:hAnsi="AppleMyungjo" w:cs="AppleMyungjo"/>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10ptItalique">
    <w:name w:val="Corps du texte (2) + 10 pt;Italique"/>
    <w:basedOn w:val="Corpsdutexte2"/>
    <w:rsid w:val="00C07C20"/>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6ptGrasNonItaliqueEspacement1pt">
    <w:name w:val="En-tête ou pied de page + 6 pt;Gras;Non Italique;Espacement 1 pt"/>
    <w:basedOn w:val="En-tteoupieddepage"/>
    <w:rsid w:val="00C07C20"/>
    <w:rPr>
      <w:rFonts w:ascii="Times New Roman" w:eastAsia="Times New Roman" w:hAnsi="Times New Roman" w:cs="Times New Roman"/>
      <w:b/>
      <w:bCs/>
      <w:i/>
      <w:iCs/>
      <w:smallCaps w:val="0"/>
      <w:strike w:val="0"/>
      <w:color w:val="000000"/>
      <w:spacing w:val="20"/>
      <w:w w:val="100"/>
      <w:position w:val="0"/>
      <w:sz w:val="12"/>
      <w:szCs w:val="12"/>
      <w:u w:val="none"/>
      <w:lang w:val="fr-FR" w:eastAsia="fr-FR" w:bidi="fr-FR"/>
    </w:rPr>
  </w:style>
  <w:style w:type="character" w:customStyle="1" w:styleId="En-tteoupieddepage40">
    <w:name w:val="En-tête ou pied de page (4)_"/>
    <w:basedOn w:val="Policepardfaut"/>
    <w:rsid w:val="00C07C20"/>
    <w:rPr>
      <w:rFonts w:ascii="Times New Roman" w:eastAsia="Times New Roman" w:hAnsi="Times New Roman" w:cs="Times New Roman"/>
      <w:b/>
      <w:bCs/>
      <w:i w:val="0"/>
      <w:iCs w:val="0"/>
      <w:smallCaps w:val="0"/>
      <w:strike w:val="0"/>
      <w:sz w:val="34"/>
      <w:szCs w:val="34"/>
      <w:u w:val="none"/>
    </w:rPr>
  </w:style>
  <w:style w:type="character" w:customStyle="1" w:styleId="En-tteoupieddepage6ptGrasNonItalique">
    <w:name w:val="En-tête ou pied de page + 6 pt;Gras;Non Italique"/>
    <w:basedOn w:val="En-tteoupieddepage"/>
    <w:rsid w:val="00C07C20"/>
    <w:rPr>
      <w:rFonts w:ascii="Times New Roman" w:eastAsia="Times New Roman" w:hAnsi="Times New Roman" w:cs="Times New Roman"/>
      <w:b/>
      <w:bCs/>
      <w:i/>
      <w:iCs/>
      <w:smallCaps w:val="0"/>
      <w:strike w:val="0"/>
      <w:color w:val="000000"/>
      <w:spacing w:val="0"/>
      <w:w w:val="100"/>
      <w:position w:val="0"/>
      <w:sz w:val="12"/>
      <w:szCs w:val="12"/>
      <w:u w:val="none"/>
      <w:lang w:val="fr-FR" w:eastAsia="fr-FR" w:bidi="fr-FR"/>
    </w:rPr>
  </w:style>
  <w:style w:type="character" w:customStyle="1" w:styleId="En-tteoupieddepage3Espacement0pt">
    <w:name w:val="En-tête ou pied de page (3) + Espacement 0 pt"/>
    <w:basedOn w:val="Policepardfaut"/>
    <w:rsid w:val="00C07C2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Lgendedelimage2">
    <w:name w:val="Légende de l'image (2)_"/>
    <w:basedOn w:val="Policepardfaut"/>
    <w:link w:val="Lgendedelimage20"/>
    <w:rsid w:val="00C07C20"/>
    <w:rPr>
      <w:rFonts w:ascii="Times New Roman" w:eastAsia="Times New Roman" w:hAnsi="Times New Roman"/>
      <w:b/>
      <w:bCs/>
      <w:sz w:val="22"/>
      <w:szCs w:val="22"/>
      <w:shd w:val="clear" w:color="auto" w:fill="FFFFFF"/>
    </w:rPr>
  </w:style>
  <w:style w:type="character" w:customStyle="1" w:styleId="En-tte114ptNonGrasNonItaliqueEspacement0ptchelle100">
    <w:name w:val="En-tête #1 + 14 pt;Non Gras;Non Italique;Espacement 0 pt;Échelle 100%"/>
    <w:basedOn w:val="En-tte1"/>
    <w:rsid w:val="00C07C2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uz-Cyrl-UZ"/>
    </w:rPr>
  </w:style>
  <w:style w:type="character" w:customStyle="1" w:styleId="En-tte114ptNonItaliqueEspacement0ptchelle100">
    <w:name w:val="En-tête #1 + 14 pt;Non Italique;Espacement 0 pt;Échelle 100%"/>
    <w:basedOn w:val="En-tte1"/>
    <w:rsid w:val="00C07C2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fr-FR" w:eastAsia="fr-FR" w:bidi="fr-FR"/>
    </w:rPr>
  </w:style>
  <w:style w:type="character" w:customStyle="1" w:styleId="Corpsdutexte275ptItalique">
    <w:name w:val="Corps du texte (2) + 7.5 pt;Italique"/>
    <w:basedOn w:val="Corpsdutexte2"/>
    <w:rsid w:val="00C07C20"/>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410ptNonGrasEspacement0pt">
    <w:name w:val="Corps du texte (4) + 10 pt;Non Gras;Espacement 0 pt"/>
    <w:basedOn w:val="Corpsdutexte4"/>
    <w:rsid w:val="00C07C20"/>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En-tte12">
    <w:name w:val="En-tête #1 (2)_"/>
    <w:basedOn w:val="Policepardfaut"/>
    <w:link w:val="En-tte120"/>
    <w:rsid w:val="00C07C20"/>
    <w:rPr>
      <w:rFonts w:ascii="Times New Roman" w:eastAsia="Times New Roman" w:hAnsi="Times New Roman"/>
      <w:b/>
      <w:bCs/>
      <w:sz w:val="36"/>
      <w:szCs w:val="36"/>
      <w:shd w:val="clear" w:color="auto" w:fill="FFFFFF"/>
    </w:rPr>
  </w:style>
  <w:style w:type="character" w:customStyle="1" w:styleId="En-tte1211pt">
    <w:name w:val="En-tête #1 (2) + 11 pt"/>
    <w:basedOn w:val="En-tte12"/>
    <w:rsid w:val="00C07C20"/>
    <w:rPr>
      <w:rFonts w:ascii="Times New Roman" w:eastAsia="Times New Roman" w:hAnsi="Times New Roman"/>
      <w:b/>
      <w:bCs/>
      <w:color w:val="000000"/>
      <w:spacing w:val="0"/>
      <w:w w:val="100"/>
      <w:position w:val="0"/>
      <w:sz w:val="22"/>
      <w:szCs w:val="22"/>
      <w:shd w:val="clear" w:color="auto" w:fill="FFFFFF"/>
      <w:lang w:val="fr-FR" w:eastAsia="fr-FR" w:bidi="fr-FR"/>
    </w:rPr>
  </w:style>
  <w:style w:type="paragraph" w:customStyle="1" w:styleId="Lgendedelimage20">
    <w:name w:val="Légende de l'image (2)"/>
    <w:basedOn w:val="Normal"/>
    <w:link w:val="Lgendedelimage2"/>
    <w:rsid w:val="00C07C20"/>
    <w:pPr>
      <w:widowControl w:val="0"/>
      <w:shd w:val="clear" w:color="auto" w:fill="FFFFFF"/>
      <w:spacing w:line="259" w:lineRule="exact"/>
      <w:jc w:val="center"/>
    </w:pPr>
    <w:rPr>
      <w:b/>
      <w:bCs/>
      <w:sz w:val="22"/>
      <w:szCs w:val="22"/>
      <w:lang w:val="fr-FR" w:eastAsia="fr-FR"/>
    </w:rPr>
  </w:style>
  <w:style w:type="paragraph" w:customStyle="1" w:styleId="En-tte120">
    <w:name w:val="En-tête #1 (2)"/>
    <w:basedOn w:val="Normal"/>
    <w:link w:val="En-tte12"/>
    <w:rsid w:val="00C07C20"/>
    <w:pPr>
      <w:widowControl w:val="0"/>
      <w:shd w:val="clear" w:color="auto" w:fill="FFFFFF"/>
      <w:spacing w:before="3060" w:line="480" w:lineRule="exact"/>
      <w:jc w:val="right"/>
      <w:outlineLvl w:val="0"/>
    </w:pPr>
    <w:rPr>
      <w:b/>
      <w:bCs/>
      <w:sz w:val="36"/>
      <w:szCs w:val="36"/>
      <w:lang w:val="fr-FR" w:eastAsia="fr-FR"/>
    </w:rPr>
  </w:style>
  <w:style w:type="character" w:customStyle="1" w:styleId="Notedebasdepage10ptGrasItalique">
    <w:name w:val="Note de bas de page + 10 pt;Gras;Italique"/>
    <w:basedOn w:val="Notedebasdepage0"/>
    <w:rsid w:val="000E3B9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1Exact">
    <w:name w:val="Corps du texte (31) Exact"/>
    <w:basedOn w:val="Policepardfaut"/>
    <w:rsid w:val="000E3B9E"/>
    <w:rPr>
      <w:rFonts w:ascii="Times New Roman" w:eastAsia="Times New Roman" w:hAnsi="Times New Roman" w:cs="Times New Roman"/>
      <w:b/>
      <w:bCs/>
      <w:i w:val="0"/>
      <w:iCs w:val="0"/>
      <w:smallCaps w:val="0"/>
      <w:strike w:val="0"/>
      <w:sz w:val="14"/>
      <w:szCs w:val="14"/>
      <w:u w:val="none"/>
    </w:rPr>
  </w:style>
  <w:style w:type="character" w:customStyle="1" w:styleId="Corpsdutexte9Exact">
    <w:name w:val="Corps du texte (9) Exact"/>
    <w:basedOn w:val="Policepardfaut"/>
    <w:rsid w:val="000E3B9E"/>
    <w:rPr>
      <w:rFonts w:ascii="Times New Roman" w:eastAsia="Times New Roman" w:hAnsi="Times New Roman" w:cs="Times New Roman"/>
      <w:b w:val="0"/>
      <w:bCs w:val="0"/>
      <w:i w:val="0"/>
      <w:iCs w:val="0"/>
      <w:smallCaps w:val="0"/>
      <w:strike w:val="0"/>
      <w:sz w:val="15"/>
      <w:szCs w:val="15"/>
      <w:u w:val="none"/>
    </w:rPr>
  </w:style>
  <w:style w:type="character" w:customStyle="1" w:styleId="Tabledesmatires3Exact">
    <w:name w:val="Table des matières (3) Exact"/>
    <w:basedOn w:val="Policepardfaut"/>
    <w:rsid w:val="000E3B9E"/>
    <w:rPr>
      <w:rFonts w:ascii="Times New Roman" w:eastAsia="Times New Roman" w:hAnsi="Times New Roman" w:cs="Times New Roman"/>
      <w:b w:val="0"/>
      <w:bCs w:val="0"/>
      <w:i w:val="0"/>
      <w:iCs w:val="0"/>
      <w:smallCaps w:val="0"/>
      <w:strike w:val="0"/>
      <w:sz w:val="15"/>
      <w:szCs w:val="15"/>
      <w:u w:val="none"/>
    </w:rPr>
  </w:style>
  <w:style w:type="character" w:customStyle="1" w:styleId="Tabledesmatires38ptGrasExact">
    <w:name w:val="Table des matières (3) + 8 pt;Gras Exact"/>
    <w:basedOn w:val="Tabledesmatires3"/>
    <w:rsid w:val="000E3B9E"/>
    <w:rPr>
      <w:rFonts w:ascii="Times New Roman" w:eastAsia="Times New Roman" w:hAnsi="Times New Roman" w:cs="Times New Roman"/>
      <w:b w:val="0"/>
      <w:bCs w:val="0"/>
      <w:i w:val="0"/>
      <w:iCs w:val="0"/>
      <w:smallCaps w:val="0"/>
      <w:strike w:val="0"/>
      <w:sz w:val="16"/>
      <w:szCs w:val="16"/>
      <w:u w:val="none"/>
      <w:shd w:val="clear" w:color="auto" w:fill="FFFFFF"/>
    </w:rPr>
  </w:style>
  <w:style w:type="character" w:customStyle="1" w:styleId="Corpsdutexte7NonItaliqueEspacement0ptExact">
    <w:name w:val="Corps du texte (7) + Non Italique;Espacement 0 pt Exact"/>
    <w:basedOn w:val="Corpsdutexte7"/>
    <w:rsid w:val="000E3B9E"/>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fr-FR" w:eastAsia="fr-FR" w:bidi="fr-FR"/>
    </w:rPr>
  </w:style>
  <w:style w:type="character" w:customStyle="1" w:styleId="Corpsdutexte3175ptNonGrasExact">
    <w:name w:val="Corps du texte (31) + 7.5 pt;Non Gras Exact"/>
    <w:basedOn w:val="Corpsdutexte31"/>
    <w:rsid w:val="000E3B9E"/>
    <w:rPr>
      <w:rFonts w:ascii="Times New Roman" w:eastAsia="Times New Roman" w:hAnsi="Times New Roman" w:cs="Times New Roman"/>
      <w:b/>
      <w:bCs/>
      <w:i/>
      <w:iCs/>
      <w:smallCaps w:val="0"/>
      <w:strike w:val="0"/>
      <w:spacing w:val="20"/>
      <w:sz w:val="15"/>
      <w:szCs w:val="15"/>
      <w:u w:val="none"/>
      <w:shd w:val="clear" w:color="auto" w:fill="FFFFFF"/>
    </w:rPr>
  </w:style>
  <w:style w:type="character" w:customStyle="1" w:styleId="En-tte52">
    <w:name w:val="En-tête #5 (2)_"/>
    <w:basedOn w:val="Policepardfaut"/>
    <w:link w:val="En-tte520"/>
    <w:rsid w:val="000E3B9E"/>
    <w:rPr>
      <w:rFonts w:ascii="Times New Roman" w:eastAsia="Times New Roman" w:hAnsi="Times New Roman"/>
      <w:b/>
      <w:bCs/>
      <w:sz w:val="22"/>
      <w:szCs w:val="22"/>
      <w:shd w:val="clear" w:color="auto" w:fill="FFFFFF"/>
    </w:rPr>
  </w:style>
  <w:style w:type="character" w:customStyle="1" w:styleId="Tabledesmatires38ptGras">
    <w:name w:val="Table des matières (3) + 8 pt;Gras"/>
    <w:basedOn w:val="Tabledesmatires3"/>
    <w:rsid w:val="000E3B9E"/>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Tabledesmatires3Espacement17pt">
    <w:name w:val="Table des matières (3) + Espacement 17 pt"/>
    <w:basedOn w:val="Tabledesmatires3"/>
    <w:rsid w:val="000E3B9E"/>
    <w:rPr>
      <w:rFonts w:ascii="Times New Roman" w:eastAsia="Times New Roman" w:hAnsi="Times New Roman" w:cs="Times New Roman"/>
      <w:b/>
      <w:bCs/>
      <w:i w:val="0"/>
      <w:iCs w:val="0"/>
      <w:smallCaps w:val="0"/>
      <w:strike w:val="0"/>
      <w:color w:val="000000"/>
      <w:spacing w:val="350"/>
      <w:w w:val="100"/>
      <w:position w:val="0"/>
      <w:sz w:val="15"/>
      <w:szCs w:val="15"/>
      <w:u w:val="none"/>
      <w:shd w:val="clear" w:color="auto" w:fill="FFFFFF"/>
      <w:lang w:val="fr-FR" w:eastAsia="fr-FR" w:bidi="fr-FR"/>
    </w:rPr>
  </w:style>
  <w:style w:type="character" w:customStyle="1" w:styleId="Tabledesmatires3Espacement25pt">
    <w:name w:val="Table des matières (3) + Espacement 25 pt"/>
    <w:basedOn w:val="Tabledesmatires3"/>
    <w:rsid w:val="000E3B9E"/>
    <w:rPr>
      <w:rFonts w:ascii="Times New Roman" w:eastAsia="Times New Roman" w:hAnsi="Times New Roman" w:cs="Times New Roman"/>
      <w:b/>
      <w:bCs/>
      <w:i w:val="0"/>
      <w:iCs w:val="0"/>
      <w:smallCaps w:val="0"/>
      <w:strike w:val="0"/>
      <w:color w:val="000000"/>
      <w:spacing w:val="500"/>
      <w:w w:val="100"/>
      <w:position w:val="0"/>
      <w:sz w:val="15"/>
      <w:szCs w:val="15"/>
      <w:u w:val="none"/>
      <w:shd w:val="clear" w:color="auto" w:fill="FFFFFF"/>
      <w:lang w:val="fr-FR" w:eastAsia="fr-FR" w:bidi="fr-FR"/>
    </w:rPr>
  </w:style>
  <w:style w:type="character" w:customStyle="1" w:styleId="Corpsdutexte21Espacement12pt">
    <w:name w:val="Corps du texte (21) + Espacement 12 pt"/>
    <w:basedOn w:val="Corpsdutexte21"/>
    <w:rsid w:val="000E3B9E"/>
    <w:rPr>
      <w:rFonts w:ascii="Times New Roman" w:eastAsia="Times New Roman" w:hAnsi="Times New Roman" w:cs="Times New Roman"/>
      <w:b w:val="0"/>
      <w:bCs w:val="0"/>
      <w:i w:val="0"/>
      <w:iCs w:val="0"/>
      <w:smallCaps w:val="0"/>
      <w:strike w:val="0"/>
      <w:color w:val="000000"/>
      <w:spacing w:val="250"/>
      <w:w w:val="100"/>
      <w:position w:val="0"/>
      <w:sz w:val="16"/>
      <w:szCs w:val="16"/>
      <w:u w:val="none"/>
      <w:shd w:val="clear" w:color="auto" w:fill="FFFFFF"/>
      <w:lang w:val="fr-FR" w:eastAsia="fr-FR" w:bidi="fr-FR"/>
    </w:rPr>
  </w:style>
  <w:style w:type="character" w:customStyle="1" w:styleId="Tabledesmatires3Espacement8pt">
    <w:name w:val="Table des matières (3) + Espacement 8 pt"/>
    <w:basedOn w:val="Tabledesmatires3"/>
    <w:rsid w:val="000E3B9E"/>
    <w:rPr>
      <w:rFonts w:ascii="Times New Roman" w:eastAsia="Times New Roman" w:hAnsi="Times New Roman" w:cs="Times New Roman"/>
      <w:b/>
      <w:bCs/>
      <w:i w:val="0"/>
      <w:iCs w:val="0"/>
      <w:smallCaps w:val="0"/>
      <w:strike w:val="0"/>
      <w:color w:val="000000"/>
      <w:spacing w:val="170"/>
      <w:w w:val="100"/>
      <w:position w:val="0"/>
      <w:sz w:val="15"/>
      <w:szCs w:val="15"/>
      <w:u w:val="none"/>
      <w:shd w:val="clear" w:color="auto" w:fill="FFFFFF"/>
      <w:lang w:val="fr-FR" w:eastAsia="fr-FR" w:bidi="fr-FR"/>
    </w:rPr>
  </w:style>
  <w:style w:type="character" w:customStyle="1" w:styleId="Tabledesmatires38ptGrasEspacement12pt">
    <w:name w:val="Table des matières (3) + 8 pt;Gras;Espacement 12 pt"/>
    <w:basedOn w:val="Tabledesmatires3"/>
    <w:rsid w:val="000E3B9E"/>
    <w:rPr>
      <w:rFonts w:ascii="Times New Roman" w:eastAsia="Times New Roman" w:hAnsi="Times New Roman" w:cs="Times New Roman"/>
      <w:b w:val="0"/>
      <w:bCs w:val="0"/>
      <w:i w:val="0"/>
      <w:iCs w:val="0"/>
      <w:smallCaps w:val="0"/>
      <w:strike w:val="0"/>
      <w:color w:val="000000"/>
      <w:spacing w:val="250"/>
      <w:w w:val="100"/>
      <w:position w:val="0"/>
      <w:sz w:val="16"/>
      <w:szCs w:val="16"/>
      <w:u w:val="none"/>
      <w:shd w:val="clear" w:color="auto" w:fill="FFFFFF"/>
      <w:lang w:val="fr-FR" w:eastAsia="fr-FR" w:bidi="fr-FR"/>
    </w:rPr>
  </w:style>
  <w:style w:type="character" w:customStyle="1" w:styleId="Tabledesmatires3Espacement11pt">
    <w:name w:val="Table des matières (3) + Espacement 11 pt"/>
    <w:basedOn w:val="Tabledesmatires3"/>
    <w:rsid w:val="000E3B9E"/>
    <w:rPr>
      <w:rFonts w:ascii="Times New Roman" w:eastAsia="Times New Roman" w:hAnsi="Times New Roman" w:cs="Times New Roman"/>
      <w:b/>
      <w:bCs/>
      <w:i w:val="0"/>
      <w:iCs w:val="0"/>
      <w:smallCaps w:val="0"/>
      <w:strike w:val="0"/>
      <w:color w:val="000000"/>
      <w:spacing w:val="220"/>
      <w:w w:val="100"/>
      <w:position w:val="0"/>
      <w:sz w:val="15"/>
      <w:szCs w:val="15"/>
      <w:u w:val="none"/>
      <w:shd w:val="clear" w:color="auto" w:fill="FFFFFF"/>
      <w:lang w:val="fr-FR" w:eastAsia="fr-FR" w:bidi="fr-FR"/>
    </w:rPr>
  </w:style>
  <w:style w:type="character" w:customStyle="1" w:styleId="Tabledesmatires3Espacement22pt">
    <w:name w:val="Table des matières (3) + Espacement 22 pt"/>
    <w:basedOn w:val="Tabledesmatires3"/>
    <w:rsid w:val="000E3B9E"/>
    <w:rPr>
      <w:rFonts w:ascii="Times New Roman" w:eastAsia="Times New Roman" w:hAnsi="Times New Roman" w:cs="Times New Roman"/>
      <w:b/>
      <w:bCs/>
      <w:i w:val="0"/>
      <w:iCs w:val="0"/>
      <w:smallCaps w:val="0"/>
      <w:strike w:val="0"/>
      <w:color w:val="000000"/>
      <w:spacing w:val="450"/>
      <w:w w:val="100"/>
      <w:position w:val="0"/>
      <w:sz w:val="15"/>
      <w:szCs w:val="15"/>
      <w:u w:val="none"/>
      <w:shd w:val="clear" w:color="auto" w:fill="FFFFFF"/>
      <w:lang w:val="fr-FR" w:eastAsia="fr-FR" w:bidi="fr-FR"/>
    </w:rPr>
  </w:style>
  <w:style w:type="character" w:customStyle="1" w:styleId="Corpsdutexte97ptGras">
    <w:name w:val="Corps du texte (9) + 7 pt;Gras"/>
    <w:basedOn w:val="Corpsdutexte9"/>
    <w:rsid w:val="000E3B9E"/>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fr-FR" w:eastAsia="fr-FR" w:bidi="fr-FR"/>
    </w:rPr>
  </w:style>
  <w:style w:type="character" w:customStyle="1" w:styleId="Tabledesmatires3Espacement5pt">
    <w:name w:val="Table des matières (3) + Espacement 5 pt"/>
    <w:basedOn w:val="Tabledesmatires3"/>
    <w:rsid w:val="000E3B9E"/>
    <w:rPr>
      <w:rFonts w:ascii="Times New Roman" w:eastAsia="Times New Roman" w:hAnsi="Times New Roman" w:cs="Times New Roman"/>
      <w:b/>
      <w:bCs/>
      <w:i w:val="0"/>
      <w:iCs w:val="0"/>
      <w:smallCaps w:val="0"/>
      <w:strike w:val="0"/>
      <w:color w:val="000000"/>
      <w:spacing w:val="110"/>
      <w:w w:val="100"/>
      <w:position w:val="0"/>
      <w:sz w:val="15"/>
      <w:szCs w:val="15"/>
      <w:u w:val="none"/>
      <w:shd w:val="clear" w:color="auto" w:fill="FFFFFF"/>
      <w:lang w:val="fr-FR" w:eastAsia="fr-FR" w:bidi="fr-FR"/>
    </w:rPr>
  </w:style>
  <w:style w:type="character" w:customStyle="1" w:styleId="Tabledesmatires37ptGras">
    <w:name w:val="Table des matières (3) + 7 pt;Gras"/>
    <w:basedOn w:val="Tabledesmatires3"/>
    <w:rsid w:val="000E3B9E"/>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fr-FR" w:eastAsia="fr-FR" w:bidi="fr-FR"/>
    </w:rPr>
  </w:style>
  <w:style w:type="character" w:customStyle="1" w:styleId="Tabledesmatires3Espacement30pt">
    <w:name w:val="Table des matières (3) + Espacement 30 pt"/>
    <w:basedOn w:val="Tabledesmatires3"/>
    <w:rsid w:val="000E3B9E"/>
    <w:rPr>
      <w:rFonts w:ascii="Times New Roman" w:eastAsia="Times New Roman" w:hAnsi="Times New Roman" w:cs="Times New Roman"/>
      <w:b/>
      <w:bCs/>
      <w:i w:val="0"/>
      <w:iCs w:val="0"/>
      <w:smallCaps w:val="0"/>
      <w:strike w:val="0"/>
      <w:color w:val="000000"/>
      <w:spacing w:val="600"/>
      <w:w w:val="100"/>
      <w:position w:val="0"/>
      <w:sz w:val="15"/>
      <w:szCs w:val="15"/>
      <w:u w:val="none"/>
      <w:shd w:val="clear" w:color="auto" w:fill="FFFFFF"/>
      <w:lang w:val="fr-FR" w:eastAsia="fr-FR" w:bidi="fr-FR"/>
    </w:rPr>
  </w:style>
  <w:style w:type="character" w:customStyle="1" w:styleId="En-tte2Arial15ptEspacement0pt">
    <w:name w:val="En-tête #2 + Arial;15 pt;Espacement 0 pt"/>
    <w:basedOn w:val="En-tte2"/>
    <w:rsid w:val="000E3B9E"/>
    <w:rPr>
      <w:rFonts w:ascii="Arial" w:eastAsia="Arial" w:hAnsi="Arial" w:cs="Arial"/>
      <w:b/>
      <w:bCs/>
      <w:i w:val="0"/>
      <w:iCs w:val="0"/>
      <w:smallCaps w:val="0"/>
      <w:strike w:val="0"/>
      <w:color w:val="000000"/>
      <w:spacing w:val="0"/>
      <w:w w:val="100"/>
      <w:position w:val="0"/>
      <w:sz w:val="30"/>
      <w:szCs w:val="30"/>
      <w:u w:val="none"/>
      <w:shd w:val="clear" w:color="auto" w:fill="FFFFFF"/>
      <w:lang w:val="fr-FR" w:eastAsia="fr-FR" w:bidi="fr-FR"/>
    </w:rPr>
  </w:style>
  <w:style w:type="character" w:customStyle="1" w:styleId="Corpsdutexte24pt">
    <w:name w:val="Corps du texte (2) + 4 pt"/>
    <w:basedOn w:val="Corpsdutexte2"/>
    <w:rsid w:val="000E3B9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fr-FR" w:eastAsia="fr-FR" w:bidi="fr-FR"/>
    </w:rPr>
  </w:style>
  <w:style w:type="character" w:customStyle="1" w:styleId="En-tte6NonGras">
    <w:name w:val="En-tête #6 + Non Gras"/>
    <w:basedOn w:val="En-tte6"/>
    <w:rsid w:val="000E3B9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Lgendedelimage7">
    <w:name w:val="Légende de l'image (7)_"/>
    <w:basedOn w:val="Policepardfaut"/>
    <w:link w:val="Lgendedelimage70"/>
    <w:rsid w:val="000E3B9E"/>
    <w:rPr>
      <w:rFonts w:ascii="Times New Roman" w:eastAsia="Times New Roman" w:hAnsi="Times New Roman"/>
      <w:b/>
      <w:bCs/>
      <w:sz w:val="22"/>
      <w:szCs w:val="22"/>
      <w:shd w:val="clear" w:color="auto" w:fill="FFFFFF"/>
    </w:rPr>
  </w:style>
  <w:style w:type="character" w:customStyle="1" w:styleId="Corpsdutexte210ptGrasItalique">
    <w:name w:val="Corps du texte (2) + 10 pt;Gras;Italique"/>
    <w:basedOn w:val="Corpsdutexte2"/>
    <w:rsid w:val="000E3B9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32">
    <w:name w:val="En-tête #3 (2)_"/>
    <w:basedOn w:val="Policepardfaut"/>
    <w:link w:val="En-tte320"/>
    <w:rsid w:val="000E3B9E"/>
    <w:rPr>
      <w:rFonts w:ascii="Times New Roman" w:eastAsia="Times New Roman" w:hAnsi="Times New Roman"/>
      <w:b/>
      <w:bCs/>
      <w:sz w:val="34"/>
      <w:szCs w:val="34"/>
      <w:shd w:val="clear" w:color="auto" w:fill="FFFFFF"/>
    </w:rPr>
  </w:style>
  <w:style w:type="character" w:customStyle="1" w:styleId="Corpsdutexte210ptEspacement1pt">
    <w:name w:val="Corps du texte (2) + 10 pt;Espacement 1 pt"/>
    <w:basedOn w:val="Corpsdutexte2"/>
    <w:rsid w:val="000E3B9E"/>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fr-FR" w:eastAsia="fr-FR" w:bidi="fr-FR"/>
    </w:rPr>
  </w:style>
  <w:style w:type="character" w:customStyle="1" w:styleId="En-tte311pt">
    <w:name w:val="En-tête #3 + 11 pt"/>
    <w:basedOn w:val="En-tte3"/>
    <w:rsid w:val="000E3B9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ItaliqueEspacement2pt">
    <w:name w:val="Corps du texte (2) + Italique;Espacement 2 pt"/>
    <w:basedOn w:val="Corpsdutexte2"/>
    <w:rsid w:val="000E3B9E"/>
    <w:rPr>
      <w:rFonts w:ascii="Times New Roman" w:eastAsia="Times New Roman" w:hAnsi="Times New Roman" w:cs="Times New Roman"/>
      <w:b w:val="0"/>
      <w:bCs w:val="0"/>
      <w:i/>
      <w:iCs/>
      <w:smallCaps w:val="0"/>
      <w:strike w:val="0"/>
      <w:color w:val="000000"/>
      <w:spacing w:val="50"/>
      <w:w w:val="100"/>
      <w:position w:val="0"/>
      <w:sz w:val="22"/>
      <w:szCs w:val="22"/>
      <w:u w:val="none"/>
      <w:shd w:val="clear" w:color="auto" w:fill="FFFFFF"/>
      <w:lang w:val="fr-FR" w:eastAsia="fr-FR" w:bidi="fr-FR"/>
    </w:rPr>
  </w:style>
  <w:style w:type="character" w:customStyle="1" w:styleId="Corpsdutexte26pt">
    <w:name w:val="Corps du texte (2) + 6 pt"/>
    <w:basedOn w:val="Corpsdutexte2"/>
    <w:rsid w:val="000E3B9E"/>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fr-FR" w:eastAsia="fr-FR" w:bidi="fr-FR"/>
    </w:rPr>
  </w:style>
  <w:style w:type="character" w:customStyle="1" w:styleId="Corpsdutexte910ptGrasItalique">
    <w:name w:val="Corps du texte (9) + 10 pt;Gras;Italique"/>
    <w:basedOn w:val="Corpsdutexte9"/>
    <w:rsid w:val="000E3B9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Tabledesmatires4">
    <w:name w:val="Table des matières (4)_"/>
    <w:basedOn w:val="Policepardfaut"/>
    <w:link w:val="Tabledesmatires40"/>
    <w:rsid w:val="000E3B9E"/>
    <w:rPr>
      <w:rFonts w:ascii="Times New Roman" w:eastAsia="Times New Roman" w:hAnsi="Times New Roman"/>
      <w:b/>
      <w:bCs/>
      <w:sz w:val="16"/>
      <w:szCs w:val="16"/>
      <w:shd w:val="clear" w:color="auto" w:fill="FFFFFF"/>
    </w:rPr>
  </w:style>
  <w:style w:type="character" w:customStyle="1" w:styleId="Tabledesmatires5">
    <w:name w:val="Table des matières (5)_"/>
    <w:basedOn w:val="Policepardfaut"/>
    <w:link w:val="Tabledesmatires50"/>
    <w:rsid w:val="000E3B9E"/>
    <w:rPr>
      <w:rFonts w:ascii="Times New Roman" w:eastAsia="Times New Roman" w:hAnsi="Times New Roman"/>
      <w:b/>
      <w:bCs/>
      <w:sz w:val="14"/>
      <w:szCs w:val="14"/>
      <w:shd w:val="clear" w:color="auto" w:fill="FFFFFF"/>
    </w:rPr>
  </w:style>
  <w:style w:type="character" w:customStyle="1" w:styleId="Lgendedutableau3">
    <w:name w:val="Légende du tableau (3)_"/>
    <w:basedOn w:val="Policepardfaut"/>
    <w:link w:val="Lgendedutableau30"/>
    <w:rsid w:val="000E3B9E"/>
    <w:rPr>
      <w:rFonts w:ascii="Times New Roman" w:eastAsia="Times New Roman" w:hAnsi="Times New Roman"/>
      <w:b/>
      <w:bCs/>
      <w:sz w:val="18"/>
      <w:szCs w:val="18"/>
      <w:shd w:val="clear" w:color="auto" w:fill="FFFFFF"/>
    </w:rPr>
  </w:style>
  <w:style w:type="character" w:customStyle="1" w:styleId="Corpsdutexte1175ptNonGrasNonItalique">
    <w:name w:val="Corps du texte (11) + 7.5 pt;Non Gras;Non Italique"/>
    <w:basedOn w:val="Corpsdutexte11"/>
    <w:rsid w:val="000E3B9E"/>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En-tte1Exact">
    <w:name w:val="En-tête #1 Exact"/>
    <w:basedOn w:val="Policepardfaut"/>
    <w:rsid w:val="000E3B9E"/>
    <w:rPr>
      <w:rFonts w:ascii="Times New Roman" w:eastAsia="Times New Roman" w:hAnsi="Times New Roman" w:cs="Times New Roman"/>
      <w:b/>
      <w:bCs/>
      <w:i w:val="0"/>
      <w:iCs w:val="0"/>
      <w:smallCaps w:val="0"/>
      <w:strike w:val="0"/>
      <w:sz w:val="40"/>
      <w:szCs w:val="40"/>
      <w:u w:val="none"/>
    </w:rPr>
  </w:style>
  <w:style w:type="character" w:customStyle="1" w:styleId="En-tte121ptNonGrasEspacement-1ptExact">
    <w:name w:val="En-tête #1 + 21 pt;Non Gras;Espacement -1 pt Exact"/>
    <w:basedOn w:val="En-tte1Exact"/>
    <w:rsid w:val="000E3B9E"/>
    <w:rPr>
      <w:rFonts w:ascii="Times New Roman" w:eastAsia="Times New Roman" w:hAnsi="Times New Roman" w:cs="Times New Roman"/>
      <w:b/>
      <w:bCs/>
      <w:i w:val="0"/>
      <w:iCs w:val="0"/>
      <w:smallCaps w:val="0"/>
      <w:strike w:val="0"/>
      <w:color w:val="000000"/>
      <w:spacing w:val="-20"/>
      <w:w w:val="100"/>
      <w:position w:val="0"/>
      <w:sz w:val="42"/>
      <w:szCs w:val="42"/>
      <w:u w:val="none"/>
      <w:lang w:val="fr-FR" w:eastAsia="fr-FR" w:bidi="fr-FR"/>
    </w:rPr>
  </w:style>
  <w:style w:type="character" w:customStyle="1" w:styleId="En-tteoupieddepage3Exact">
    <w:name w:val="En-tête ou pied de page (3) Exact"/>
    <w:basedOn w:val="Policepardfaut"/>
    <w:rsid w:val="000E3B9E"/>
    <w:rPr>
      <w:rFonts w:ascii="Times New Roman" w:eastAsia="Times New Roman" w:hAnsi="Times New Roman" w:cs="Times New Roman"/>
      <w:b w:val="0"/>
      <w:bCs w:val="0"/>
      <w:i w:val="0"/>
      <w:iCs w:val="0"/>
      <w:smallCaps w:val="0"/>
      <w:strike w:val="0"/>
      <w:sz w:val="19"/>
      <w:szCs w:val="19"/>
      <w:u w:val="none"/>
    </w:rPr>
  </w:style>
  <w:style w:type="character" w:customStyle="1" w:styleId="Corpsdutexte199ptGrasItalique">
    <w:name w:val="Corps du texte (19) + 9 pt;Gras;Italique"/>
    <w:basedOn w:val="Corpsdutexte19"/>
    <w:rsid w:val="000E3B9E"/>
    <w:rPr>
      <w:rFonts w:ascii="Times New Roman" w:eastAsia="Times New Roman" w:hAnsi="Times New Roman" w:cs="Times New Roman"/>
      <w:b w:val="0"/>
      <w:bCs w:val="0"/>
      <w:i w:val="0"/>
      <w:iCs w:val="0"/>
      <w:smallCaps w:val="0"/>
      <w:strike w:val="0"/>
      <w:color w:val="FFFFFF"/>
      <w:spacing w:val="0"/>
      <w:w w:val="100"/>
      <w:position w:val="0"/>
      <w:sz w:val="18"/>
      <w:szCs w:val="18"/>
      <w:u w:val="none"/>
      <w:shd w:val="clear" w:color="auto" w:fill="FFFFFF"/>
      <w:lang w:val="fr-FR" w:eastAsia="fr-FR" w:bidi="fr-FR"/>
    </w:rPr>
  </w:style>
  <w:style w:type="paragraph" w:customStyle="1" w:styleId="En-tte520">
    <w:name w:val="En-tête #5 (2)"/>
    <w:basedOn w:val="Normal"/>
    <w:link w:val="En-tte52"/>
    <w:rsid w:val="000E3B9E"/>
    <w:pPr>
      <w:widowControl w:val="0"/>
      <w:shd w:val="clear" w:color="auto" w:fill="FFFFFF"/>
      <w:spacing w:after="180" w:line="264" w:lineRule="exact"/>
      <w:jc w:val="center"/>
      <w:outlineLvl w:val="4"/>
    </w:pPr>
    <w:rPr>
      <w:b/>
      <w:bCs/>
      <w:sz w:val="22"/>
      <w:szCs w:val="22"/>
      <w:lang w:val="fr-FR" w:eastAsia="fr-FR"/>
    </w:rPr>
  </w:style>
  <w:style w:type="paragraph" w:customStyle="1" w:styleId="Lgendedelimage70">
    <w:name w:val="Légende de l'image (7)"/>
    <w:basedOn w:val="Normal"/>
    <w:link w:val="Lgendedelimage7"/>
    <w:rsid w:val="000E3B9E"/>
    <w:pPr>
      <w:widowControl w:val="0"/>
      <w:shd w:val="clear" w:color="auto" w:fill="FFFFFF"/>
      <w:spacing w:line="259" w:lineRule="exact"/>
      <w:jc w:val="center"/>
    </w:pPr>
    <w:rPr>
      <w:b/>
      <w:bCs/>
      <w:sz w:val="22"/>
      <w:szCs w:val="22"/>
      <w:lang w:val="fr-FR" w:eastAsia="fr-FR"/>
    </w:rPr>
  </w:style>
  <w:style w:type="paragraph" w:customStyle="1" w:styleId="En-tte320">
    <w:name w:val="En-tête #3 (2)"/>
    <w:basedOn w:val="Normal"/>
    <w:link w:val="En-tte32"/>
    <w:rsid w:val="000E3B9E"/>
    <w:pPr>
      <w:widowControl w:val="0"/>
      <w:shd w:val="clear" w:color="auto" w:fill="FFFFFF"/>
      <w:spacing w:line="0" w:lineRule="atLeast"/>
      <w:jc w:val="right"/>
      <w:outlineLvl w:val="2"/>
    </w:pPr>
    <w:rPr>
      <w:b/>
      <w:bCs/>
      <w:sz w:val="34"/>
      <w:szCs w:val="34"/>
      <w:lang w:val="fr-FR" w:eastAsia="fr-FR"/>
    </w:rPr>
  </w:style>
  <w:style w:type="paragraph" w:customStyle="1" w:styleId="Tabledesmatires40">
    <w:name w:val="Table des matières (4)"/>
    <w:basedOn w:val="Normal"/>
    <w:link w:val="Tabledesmatires4"/>
    <w:rsid w:val="000E3B9E"/>
    <w:pPr>
      <w:widowControl w:val="0"/>
      <w:shd w:val="clear" w:color="auto" w:fill="FFFFFF"/>
      <w:spacing w:line="178" w:lineRule="exact"/>
      <w:ind w:hanging="8"/>
      <w:jc w:val="both"/>
    </w:pPr>
    <w:rPr>
      <w:b/>
      <w:bCs/>
      <w:sz w:val="16"/>
      <w:szCs w:val="16"/>
      <w:lang w:val="fr-FR" w:eastAsia="fr-FR"/>
    </w:rPr>
  </w:style>
  <w:style w:type="paragraph" w:customStyle="1" w:styleId="Tabledesmatires50">
    <w:name w:val="Table des matières (5)"/>
    <w:basedOn w:val="Normal"/>
    <w:link w:val="Tabledesmatires5"/>
    <w:rsid w:val="000E3B9E"/>
    <w:pPr>
      <w:widowControl w:val="0"/>
      <w:shd w:val="clear" w:color="auto" w:fill="FFFFFF"/>
      <w:spacing w:line="187" w:lineRule="exact"/>
      <w:ind w:firstLine="89"/>
      <w:jc w:val="both"/>
    </w:pPr>
    <w:rPr>
      <w:b/>
      <w:bCs/>
      <w:sz w:val="14"/>
      <w:szCs w:val="14"/>
      <w:lang w:val="fr-FR" w:eastAsia="fr-FR"/>
    </w:rPr>
  </w:style>
  <w:style w:type="paragraph" w:customStyle="1" w:styleId="Lgendedutableau30">
    <w:name w:val="Légende du tableau (3)"/>
    <w:basedOn w:val="Normal"/>
    <w:link w:val="Lgendedutableau3"/>
    <w:rsid w:val="000E3B9E"/>
    <w:pPr>
      <w:widowControl w:val="0"/>
      <w:shd w:val="clear" w:color="auto" w:fill="FFFFFF"/>
      <w:spacing w:line="182" w:lineRule="exact"/>
      <w:jc w:val="right"/>
    </w:pPr>
    <w:rPr>
      <w:b/>
      <w:bCs/>
      <w:sz w:val="18"/>
      <w:szCs w:val="18"/>
      <w:lang w:val="fr-FR" w:eastAsia="fr-FR"/>
    </w:rPr>
  </w:style>
  <w:style w:type="paragraph" w:customStyle="1" w:styleId="b">
    <w:name w:val="b"/>
    <w:basedOn w:val="Normal"/>
    <w:autoRedefine/>
    <w:rsid w:val="005810C3"/>
    <w:pPr>
      <w:spacing w:before="120" w:after="120"/>
      <w:ind w:left="720" w:firstLine="0"/>
    </w:pPr>
    <w:rPr>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louis.favreau@uqo.ca"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theriault.joseph_yvon@uqam.ca" TargetMode="External"/><Relationship Id="rId25" Type="http://schemas.openxmlformats.org/officeDocument/2006/relationships/hyperlink" Target="http://dx.doi.org/doi:10.1522/030276245" TargetMode="External"/><Relationship Id="rId2" Type="http://schemas.openxmlformats.org/officeDocument/2006/relationships/styles" Target="styles.xml"/><Relationship Id="rId16" Type="http://schemas.openxmlformats.org/officeDocument/2006/relationships/hyperlink" Target="mailto:jacques.hamel@umontreal.ca"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030275970" TargetMode="External"/><Relationship Id="rId5" Type="http://schemas.openxmlformats.org/officeDocument/2006/relationships/footnotes" Target="footnotes.xml"/><Relationship Id="rId15" Type="http://schemas.openxmlformats.org/officeDocument/2006/relationships/hyperlink" Target="mailto:marguerite.souliere@uOttawa.ca" TargetMode="External"/><Relationship Id="rId23" Type="http://schemas.openxmlformats.org/officeDocument/2006/relationships/hyperlink" Target="http://dx.doi.org/doi:10.1522/cla.pij.syn"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mailto:marguerite.souliere@uOttawa.ca"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6952</Words>
  <Characters>38240</Characters>
  <Application>Microsoft Office Word</Application>
  <DocSecurity>0</DocSecurity>
  <Lines>318</Lines>
  <Paragraphs>90</Paragraphs>
  <ScaleCrop>false</ScaleCrop>
  <HeadingPairs>
    <vt:vector size="2" baseType="variant">
      <vt:variant>
        <vt:lpstr>Title</vt:lpstr>
      </vt:variant>
      <vt:variant>
        <vt:i4>1</vt:i4>
      </vt:variant>
    </vt:vector>
  </HeadingPairs>
  <TitlesOfParts>
    <vt:vector size="1" baseType="lpstr">
      <vt:lpstr>“ Les identités à la CSN : d'une vision d'avant-garde à une position de solidarités plurielles.” </vt:lpstr>
    </vt:vector>
  </TitlesOfParts>
  <Manager>Jean marie Tremblay, sociologue, bénévole, 2019</Manager>
  <Company>Les Classiques des sciences sociales</Company>
  <LinksUpToDate>false</LinksUpToDate>
  <CharactersWithSpaces>45102</CharactersWithSpaces>
  <SharedDoc>false</SharedDoc>
  <HyperlinkBase/>
  <HLinks>
    <vt:vector size="126" baseType="variant">
      <vt:variant>
        <vt:i4>3604561</vt:i4>
      </vt:variant>
      <vt:variant>
        <vt:i4>39</vt:i4>
      </vt:variant>
      <vt:variant>
        <vt:i4>0</vt:i4>
      </vt:variant>
      <vt:variant>
        <vt:i4>5</vt:i4>
      </vt:variant>
      <vt:variant>
        <vt:lpwstr>http://dx.doi.org/doi:10.1522/030276245</vt:lpwstr>
      </vt:variant>
      <vt:variant>
        <vt:lpwstr/>
      </vt:variant>
      <vt:variant>
        <vt:i4>3604575</vt:i4>
      </vt:variant>
      <vt:variant>
        <vt:i4>36</vt:i4>
      </vt:variant>
      <vt:variant>
        <vt:i4>0</vt:i4>
      </vt:variant>
      <vt:variant>
        <vt:i4>5</vt:i4>
      </vt:variant>
      <vt:variant>
        <vt:lpwstr>http://dx.doi.org/doi:10.1522/030275970</vt:lpwstr>
      </vt:variant>
      <vt:variant>
        <vt:lpwstr/>
      </vt:variant>
      <vt:variant>
        <vt:i4>4718692</vt:i4>
      </vt:variant>
      <vt:variant>
        <vt:i4>33</vt:i4>
      </vt:variant>
      <vt:variant>
        <vt:i4>0</vt:i4>
      </vt:variant>
      <vt:variant>
        <vt:i4>5</vt:i4>
      </vt:variant>
      <vt:variant>
        <vt:lpwstr>http://dx.doi.org/doi:10.1522/cla.pij.syn</vt:lpwstr>
      </vt:variant>
      <vt:variant>
        <vt:lpwstr/>
      </vt:variant>
      <vt:variant>
        <vt:i4>6553625</vt:i4>
      </vt:variant>
      <vt:variant>
        <vt:i4>30</vt:i4>
      </vt:variant>
      <vt:variant>
        <vt:i4>0</vt:i4>
      </vt:variant>
      <vt:variant>
        <vt:i4>5</vt:i4>
      </vt:variant>
      <vt:variant>
        <vt:lpwstr/>
      </vt:variant>
      <vt:variant>
        <vt:lpwstr>tdm</vt:lpwstr>
      </vt:variant>
      <vt:variant>
        <vt:i4>4259931</vt:i4>
      </vt:variant>
      <vt:variant>
        <vt:i4>27</vt:i4>
      </vt:variant>
      <vt:variant>
        <vt:i4>0</vt:i4>
      </vt:variant>
      <vt:variant>
        <vt:i4>5</vt:i4>
      </vt:variant>
      <vt:variant>
        <vt:lpwstr>mailto:marguerite.souliere@uOttawa.ca</vt:lpwstr>
      </vt:variant>
      <vt:variant>
        <vt:lpwstr/>
      </vt:variant>
      <vt:variant>
        <vt:i4>7405678</vt:i4>
      </vt:variant>
      <vt:variant>
        <vt:i4>24</vt:i4>
      </vt:variant>
      <vt:variant>
        <vt:i4>0</vt:i4>
      </vt:variant>
      <vt:variant>
        <vt:i4>5</vt:i4>
      </vt:variant>
      <vt:variant>
        <vt:lpwstr>mailto:louis.favreau@uqo.ca</vt:lpwstr>
      </vt:variant>
      <vt:variant>
        <vt:lpwstr/>
      </vt:variant>
      <vt:variant>
        <vt:i4>7209016</vt:i4>
      </vt:variant>
      <vt:variant>
        <vt:i4>21</vt:i4>
      </vt:variant>
      <vt:variant>
        <vt:i4>0</vt:i4>
      </vt:variant>
      <vt:variant>
        <vt:i4>5</vt:i4>
      </vt:variant>
      <vt:variant>
        <vt:lpwstr>mailto:theriault.joseph_yvon@uqam.ca</vt:lpwstr>
      </vt:variant>
      <vt:variant>
        <vt:lpwstr/>
      </vt:variant>
      <vt:variant>
        <vt:i4>10</vt:i4>
      </vt:variant>
      <vt:variant>
        <vt:i4>18</vt:i4>
      </vt:variant>
      <vt:variant>
        <vt:i4>0</vt:i4>
      </vt:variant>
      <vt:variant>
        <vt:i4>5</vt:i4>
      </vt:variant>
      <vt:variant>
        <vt:lpwstr>mailto:jacques.hamel@umontreal.ca</vt:lpwstr>
      </vt:variant>
      <vt:variant>
        <vt:lpwstr/>
      </vt:variant>
      <vt:variant>
        <vt:i4>4259931</vt:i4>
      </vt:variant>
      <vt:variant>
        <vt:i4>15</vt:i4>
      </vt:variant>
      <vt:variant>
        <vt:i4>0</vt:i4>
      </vt:variant>
      <vt:variant>
        <vt:i4>5</vt:i4>
      </vt:variant>
      <vt:variant>
        <vt:lpwstr>mailto:marguerite.souliere@uOttawa.ca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2341</vt:i4>
      </vt:variant>
      <vt:variant>
        <vt:i4>1025</vt:i4>
      </vt:variant>
      <vt:variant>
        <vt:i4>1</vt:i4>
      </vt:variant>
      <vt:variant>
        <vt:lpwstr>css_logo_gris</vt:lpwstr>
      </vt:variant>
      <vt:variant>
        <vt:lpwstr/>
      </vt:variant>
      <vt:variant>
        <vt:i4>5111880</vt:i4>
      </vt:variant>
      <vt:variant>
        <vt:i4>2630</vt:i4>
      </vt:variant>
      <vt:variant>
        <vt:i4>1026</vt:i4>
      </vt:variant>
      <vt:variant>
        <vt:i4>1</vt:i4>
      </vt:variant>
      <vt:variant>
        <vt:lpwstr>UQAC_logo_2018</vt:lpwstr>
      </vt:variant>
      <vt:variant>
        <vt:lpwstr/>
      </vt:variant>
      <vt:variant>
        <vt:i4>4194334</vt:i4>
      </vt:variant>
      <vt:variant>
        <vt:i4>5036</vt:i4>
      </vt:variant>
      <vt:variant>
        <vt:i4>1027</vt:i4>
      </vt:variant>
      <vt:variant>
        <vt:i4>1</vt:i4>
      </vt:variant>
      <vt:variant>
        <vt:lpwstr>Boite_aux_lettres_clair</vt:lpwstr>
      </vt:variant>
      <vt:variant>
        <vt:lpwstr/>
      </vt:variant>
      <vt:variant>
        <vt:i4>1703963</vt:i4>
      </vt:variant>
      <vt:variant>
        <vt:i4>5892</vt:i4>
      </vt:variant>
      <vt:variant>
        <vt:i4>1028</vt:i4>
      </vt:variant>
      <vt:variant>
        <vt:i4>1</vt:i4>
      </vt:variant>
      <vt:variant>
        <vt:lpwstr>fait_sur_mac</vt:lpwstr>
      </vt:variant>
      <vt:variant>
        <vt:lpwstr/>
      </vt:variant>
      <vt:variant>
        <vt:i4>6684711</vt:i4>
      </vt:variant>
      <vt:variant>
        <vt:i4>6028</vt:i4>
      </vt:variant>
      <vt:variant>
        <vt:i4>1029</vt:i4>
      </vt:variant>
      <vt:variant>
        <vt:i4>1</vt:i4>
      </vt:variant>
      <vt:variant>
        <vt:lpwstr>Les_identites_L50_low</vt:lpwstr>
      </vt:variant>
      <vt:variant>
        <vt:lpwstr/>
      </vt:variant>
      <vt:variant>
        <vt:i4>3670050</vt:i4>
      </vt:variant>
      <vt:variant>
        <vt:i4>6236</vt:i4>
      </vt:variant>
      <vt:variant>
        <vt:i4>1030</vt:i4>
      </vt:variant>
      <vt:variant>
        <vt:i4>1</vt:i4>
      </vt:variant>
      <vt:variant>
        <vt:lpwstr>ACSALF_logo_2018</vt:lpwstr>
      </vt:variant>
      <vt:variant>
        <vt:lpwstr/>
      </vt:variant>
      <vt:variant>
        <vt:i4>4194334</vt:i4>
      </vt:variant>
      <vt:variant>
        <vt:i4>6425</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Les identités à la CSN : d'une vision d'avant-garde à une position de solidarités plurielles.” </dc:title>
  <dc:subject>Actes du colloque de l'ACSALF 1992</dc:subject>
  <dc:creator>Jacques Boucher et Louis Favreau, 1994.</dc:creator>
  <cp:keywords>classiques.sc.soc@gmail.com</cp:keywords>
  <dc:description>http://classiques.uqac.ca/</dc:description>
  <cp:lastModifiedBy>Microsoft Office User</cp:lastModifiedBy>
  <cp:revision>2</cp:revision>
  <cp:lastPrinted>2001-08-26T19:33:00Z</cp:lastPrinted>
  <dcterms:created xsi:type="dcterms:W3CDTF">2019-04-25T21:03:00Z</dcterms:created>
  <dcterms:modified xsi:type="dcterms:W3CDTF">2019-04-25T21:03:00Z</dcterms:modified>
  <cp:category>jean-marie tremblay, sociologue, fondateur, 1993.</cp:category>
</cp:coreProperties>
</file>