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0"/>
      </w:tblGrid>
      <w:tr w:rsidR="00B22285" w:rsidRPr="00E07116">
        <w:tblPrEx>
          <w:tblCellMar>
            <w:top w:w="0" w:type="dxa"/>
            <w:bottom w:w="0" w:type="dxa"/>
          </w:tblCellMar>
        </w:tblPrEx>
        <w:tc>
          <w:tcPr>
            <w:tcW w:w="9160" w:type="dxa"/>
            <w:shd w:val="clear" w:color="auto" w:fill="DDD9C3"/>
          </w:tcPr>
          <w:p w:rsidR="00B22285" w:rsidRPr="00E07116" w:rsidRDefault="00B22285" w:rsidP="00B22285">
            <w:pPr>
              <w:pStyle w:val="En-tte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8"/>
                <w:lang w:val="en-CA" w:bidi="ar-SA"/>
              </w:rPr>
            </w:pPr>
            <w:bookmarkStart w:id="0" w:name="_GoBack"/>
            <w:bookmarkEnd w:id="0"/>
          </w:p>
          <w:p w:rsidR="00B22285" w:rsidRPr="00E07116" w:rsidRDefault="00B22285">
            <w:pPr>
              <w:ind w:firstLine="0"/>
              <w:jc w:val="center"/>
              <w:rPr>
                <w:b/>
                <w:lang w:bidi="ar-SA"/>
              </w:rPr>
            </w:pPr>
          </w:p>
          <w:p w:rsidR="00B22285" w:rsidRPr="00E07116" w:rsidRDefault="00B22285">
            <w:pPr>
              <w:ind w:firstLine="0"/>
              <w:jc w:val="center"/>
              <w:rPr>
                <w:b/>
                <w:lang w:bidi="ar-SA"/>
              </w:rPr>
            </w:pPr>
          </w:p>
          <w:p w:rsidR="00B22285" w:rsidRDefault="00B22285" w:rsidP="00B22285">
            <w:pPr>
              <w:ind w:firstLine="0"/>
              <w:jc w:val="center"/>
              <w:rPr>
                <w:b/>
                <w:sz w:val="20"/>
                <w:lang w:bidi="ar-SA"/>
              </w:rPr>
            </w:pPr>
          </w:p>
          <w:p w:rsidR="00B22285" w:rsidRDefault="00B22285" w:rsidP="00B22285">
            <w:pPr>
              <w:ind w:firstLine="0"/>
              <w:jc w:val="center"/>
              <w:rPr>
                <w:b/>
                <w:sz w:val="20"/>
                <w:lang w:bidi="ar-SA"/>
              </w:rPr>
            </w:pPr>
          </w:p>
          <w:p w:rsidR="00B22285" w:rsidRPr="00D93FC2" w:rsidRDefault="00B22285" w:rsidP="00B22285">
            <w:pPr>
              <w:ind w:firstLine="0"/>
              <w:jc w:val="center"/>
              <w:rPr>
                <w:b/>
                <w:sz w:val="36"/>
              </w:rPr>
            </w:pPr>
            <w:r w:rsidRPr="00D93FC2">
              <w:rPr>
                <w:sz w:val="36"/>
              </w:rPr>
              <w:t>Hubert Van Gijseghem, Ph.D.</w:t>
            </w:r>
          </w:p>
          <w:p w:rsidR="00B22285" w:rsidRDefault="00B22285" w:rsidP="00B22285">
            <w:pPr>
              <w:ind w:firstLine="0"/>
              <w:jc w:val="center"/>
              <w:rPr>
                <w:b/>
                <w:sz w:val="36"/>
              </w:rPr>
            </w:pPr>
            <w:r w:rsidRPr="00D93FC2">
              <w:rPr>
                <w:sz w:val="20"/>
              </w:rPr>
              <w:t>psychologue, professeur émérite, Université de Montréal</w:t>
            </w:r>
          </w:p>
          <w:p w:rsidR="00B22285" w:rsidRPr="001E7979" w:rsidRDefault="00B22285" w:rsidP="00B22285">
            <w:pPr>
              <w:ind w:firstLine="0"/>
              <w:jc w:val="center"/>
              <w:rPr>
                <w:sz w:val="20"/>
                <w:lang w:bidi="ar-SA"/>
              </w:rPr>
            </w:pPr>
          </w:p>
          <w:p w:rsidR="00B22285" w:rsidRPr="00AA0F60" w:rsidRDefault="00B22285" w:rsidP="00B22285">
            <w:pPr>
              <w:pStyle w:val="Corpsdetexte"/>
              <w:widowControl w:val="0"/>
              <w:spacing w:before="0" w:after="0"/>
              <w:rPr>
                <w:sz w:val="44"/>
                <w:lang w:bidi="ar-SA"/>
              </w:rPr>
            </w:pPr>
            <w:r w:rsidRPr="00AA0F60">
              <w:rPr>
                <w:sz w:val="44"/>
                <w:lang w:bidi="ar-SA"/>
              </w:rPr>
              <w:t>(</w:t>
            </w:r>
            <w:r>
              <w:rPr>
                <w:sz w:val="44"/>
                <w:lang w:bidi="ar-SA"/>
              </w:rPr>
              <w:t>2003</w:t>
            </w:r>
            <w:r w:rsidRPr="00AA0F60">
              <w:rPr>
                <w:sz w:val="44"/>
                <w:lang w:bidi="ar-SA"/>
              </w:rPr>
              <w:t>)</w:t>
            </w:r>
          </w:p>
          <w:p w:rsidR="00B22285" w:rsidRDefault="00B22285" w:rsidP="00B22285">
            <w:pPr>
              <w:pStyle w:val="Corpsdetexte"/>
              <w:widowControl w:val="0"/>
              <w:spacing w:before="0" w:after="0"/>
              <w:rPr>
                <w:color w:val="FF0000"/>
                <w:sz w:val="24"/>
                <w:lang w:bidi="ar-SA"/>
              </w:rPr>
            </w:pPr>
          </w:p>
          <w:p w:rsidR="00B22285" w:rsidRDefault="00B22285" w:rsidP="00B22285">
            <w:pPr>
              <w:pStyle w:val="Corpsdetexte"/>
              <w:widowControl w:val="0"/>
              <w:spacing w:before="0" w:after="0"/>
              <w:rPr>
                <w:color w:val="FF0000"/>
                <w:sz w:val="24"/>
                <w:lang w:bidi="ar-SA"/>
              </w:rPr>
            </w:pPr>
          </w:p>
          <w:p w:rsidR="00B22285" w:rsidRPr="000D385B" w:rsidRDefault="00B22285" w:rsidP="00B22285">
            <w:pPr>
              <w:pStyle w:val="Titlest"/>
            </w:pPr>
            <w:r w:rsidRPr="000D385B">
              <w:t>“L’expert psycho-juridique.</w:t>
            </w:r>
            <w:r w:rsidRPr="000D385B">
              <w:br/>
              <w:t>Témoins de l’état</w:t>
            </w:r>
            <w:r w:rsidRPr="000D385B">
              <w:br/>
              <w:t>de la science</w:t>
            </w:r>
            <w:r>
              <w:t>.</w:t>
            </w:r>
          </w:p>
          <w:p w:rsidR="00B22285" w:rsidRDefault="00B22285" w:rsidP="00B22285">
            <w:pPr>
              <w:widowControl w:val="0"/>
              <w:ind w:firstLine="0"/>
              <w:jc w:val="center"/>
              <w:rPr>
                <w:lang w:bidi="ar-SA"/>
              </w:rPr>
            </w:pPr>
          </w:p>
          <w:p w:rsidR="00B22285" w:rsidRPr="003A2C95" w:rsidRDefault="00B22285" w:rsidP="00B22285">
            <w:pPr>
              <w:widowControl w:val="0"/>
              <w:ind w:firstLine="0"/>
              <w:jc w:val="center"/>
              <w:rPr>
                <w:sz w:val="36"/>
                <w:lang w:bidi="ar-SA"/>
              </w:rPr>
            </w:pPr>
            <w:r w:rsidRPr="003A2C95">
              <w:rPr>
                <w:bCs/>
                <w:sz w:val="36"/>
                <w:szCs w:val="18"/>
              </w:rPr>
              <w:t>Entr</w:t>
            </w:r>
            <w:r>
              <w:rPr>
                <w:bCs/>
                <w:sz w:val="36"/>
                <w:szCs w:val="18"/>
              </w:rPr>
              <w:t>etien avec Hubert Van Gijseghem.”</w:t>
            </w:r>
          </w:p>
          <w:p w:rsidR="00B22285" w:rsidRDefault="00B22285" w:rsidP="00B22285">
            <w:pPr>
              <w:widowControl w:val="0"/>
              <w:ind w:firstLine="0"/>
              <w:jc w:val="center"/>
              <w:rPr>
                <w:lang w:bidi="ar-SA"/>
              </w:rPr>
            </w:pPr>
          </w:p>
          <w:p w:rsidR="00B22285" w:rsidRDefault="00B22285" w:rsidP="00B22285">
            <w:pPr>
              <w:widowControl w:val="0"/>
              <w:ind w:firstLine="0"/>
              <w:jc w:val="center"/>
              <w:rPr>
                <w:sz w:val="20"/>
                <w:lang w:bidi="ar-SA"/>
              </w:rPr>
            </w:pPr>
          </w:p>
          <w:p w:rsidR="00B22285" w:rsidRDefault="00B22285" w:rsidP="00B22285">
            <w:pPr>
              <w:widowControl w:val="0"/>
              <w:ind w:firstLine="0"/>
              <w:jc w:val="center"/>
              <w:rPr>
                <w:sz w:val="20"/>
                <w:lang w:bidi="ar-SA"/>
              </w:rPr>
            </w:pPr>
          </w:p>
          <w:p w:rsidR="00B22285" w:rsidRPr="00384B20" w:rsidRDefault="00B22285">
            <w:pPr>
              <w:widowControl w:val="0"/>
              <w:ind w:firstLine="0"/>
              <w:jc w:val="center"/>
              <w:rPr>
                <w:sz w:val="20"/>
                <w:lang w:bidi="ar-SA"/>
              </w:rPr>
            </w:pPr>
          </w:p>
          <w:p w:rsidR="00B22285" w:rsidRPr="00384B20" w:rsidRDefault="00B22285">
            <w:pPr>
              <w:ind w:firstLine="0"/>
              <w:jc w:val="center"/>
              <w:rPr>
                <w:sz w:val="20"/>
                <w:lang w:bidi="ar-SA"/>
              </w:rPr>
            </w:pPr>
            <w:r w:rsidRPr="00083144">
              <w:rPr>
                <w:b/>
                <w:lang w:bidi="ar-SA"/>
              </w:rPr>
              <w:t>LES CLASSIQUES DES SCIENCES SOCIALES</w:t>
            </w:r>
            <w:r>
              <w:rPr>
                <w:lang w:bidi="ar-SA"/>
              </w:rPr>
              <w:br/>
              <w:t>CHICOUTIMI, QUÉBEC</w:t>
            </w:r>
            <w:r>
              <w:rPr>
                <w:lang w:bidi="ar-SA"/>
              </w:rPr>
              <w:br/>
            </w:r>
            <w:hyperlink r:id="rId7" w:history="1">
              <w:r w:rsidRPr="00302466">
                <w:rPr>
                  <w:rStyle w:val="Lienhypertexte"/>
                  <w:lang w:bidi="ar-SA"/>
                </w:rPr>
                <w:t>http://classiques.uqac.ca/</w:t>
              </w:r>
            </w:hyperlink>
          </w:p>
          <w:p w:rsidR="00B22285" w:rsidRPr="00E07116" w:rsidRDefault="00B22285">
            <w:pPr>
              <w:widowControl w:val="0"/>
              <w:ind w:firstLine="0"/>
              <w:jc w:val="both"/>
              <w:rPr>
                <w:lang w:bidi="ar-SA"/>
              </w:rPr>
            </w:pPr>
          </w:p>
          <w:p w:rsidR="00B22285" w:rsidRPr="00E07116" w:rsidRDefault="00B22285">
            <w:pPr>
              <w:widowControl w:val="0"/>
              <w:ind w:firstLine="0"/>
              <w:jc w:val="both"/>
              <w:rPr>
                <w:lang w:bidi="ar-SA"/>
              </w:rPr>
            </w:pPr>
          </w:p>
          <w:p w:rsidR="00B22285" w:rsidRDefault="00B22285">
            <w:pPr>
              <w:widowControl w:val="0"/>
              <w:ind w:firstLine="0"/>
              <w:jc w:val="both"/>
              <w:rPr>
                <w:lang w:bidi="ar-SA"/>
              </w:rPr>
            </w:pPr>
          </w:p>
          <w:p w:rsidR="00B22285" w:rsidRDefault="00B22285">
            <w:pPr>
              <w:widowControl w:val="0"/>
              <w:ind w:firstLine="0"/>
              <w:jc w:val="both"/>
              <w:rPr>
                <w:lang w:bidi="ar-SA"/>
              </w:rPr>
            </w:pPr>
          </w:p>
          <w:p w:rsidR="00B22285" w:rsidRPr="00E07116" w:rsidRDefault="00B22285">
            <w:pPr>
              <w:widowControl w:val="0"/>
              <w:ind w:firstLine="0"/>
              <w:jc w:val="both"/>
              <w:rPr>
                <w:lang w:bidi="ar-SA"/>
              </w:rPr>
            </w:pPr>
          </w:p>
          <w:p w:rsidR="00B22285" w:rsidRPr="00E07116" w:rsidRDefault="00B22285">
            <w:pPr>
              <w:widowControl w:val="0"/>
              <w:ind w:firstLine="0"/>
              <w:jc w:val="both"/>
              <w:rPr>
                <w:lang w:bidi="ar-SA"/>
              </w:rPr>
            </w:pPr>
          </w:p>
          <w:p w:rsidR="00B22285" w:rsidRDefault="00B22285">
            <w:pPr>
              <w:widowControl w:val="0"/>
              <w:ind w:firstLine="0"/>
              <w:jc w:val="both"/>
              <w:rPr>
                <w:lang w:bidi="ar-SA"/>
              </w:rPr>
            </w:pPr>
          </w:p>
          <w:p w:rsidR="00B22285" w:rsidRPr="00E07116" w:rsidRDefault="00B22285">
            <w:pPr>
              <w:widowControl w:val="0"/>
              <w:ind w:firstLine="0"/>
              <w:jc w:val="both"/>
              <w:rPr>
                <w:lang w:bidi="ar-SA"/>
              </w:rPr>
            </w:pPr>
          </w:p>
          <w:p w:rsidR="00B22285" w:rsidRPr="00E07116" w:rsidRDefault="00B22285">
            <w:pPr>
              <w:ind w:firstLine="0"/>
              <w:jc w:val="both"/>
              <w:rPr>
                <w:lang w:bidi="ar-SA"/>
              </w:rPr>
            </w:pPr>
          </w:p>
        </w:tc>
      </w:tr>
    </w:tbl>
    <w:p w:rsidR="00B22285" w:rsidRDefault="00B22285" w:rsidP="00B22285">
      <w:pPr>
        <w:ind w:firstLine="0"/>
        <w:jc w:val="both"/>
      </w:pPr>
      <w:r w:rsidRPr="00E07116">
        <w:br w:type="page"/>
      </w:r>
    </w:p>
    <w:p w:rsidR="00B22285" w:rsidRDefault="00B22285" w:rsidP="00B22285">
      <w:pPr>
        <w:ind w:firstLine="0"/>
        <w:jc w:val="both"/>
      </w:pPr>
    </w:p>
    <w:p w:rsidR="00B22285" w:rsidRDefault="00B22285" w:rsidP="00B22285">
      <w:pPr>
        <w:ind w:firstLine="0"/>
        <w:jc w:val="both"/>
      </w:pPr>
    </w:p>
    <w:p w:rsidR="00B22285" w:rsidRDefault="00B22285" w:rsidP="00B22285">
      <w:pPr>
        <w:ind w:firstLine="0"/>
        <w:jc w:val="both"/>
      </w:pPr>
    </w:p>
    <w:p w:rsidR="00B22285" w:rsidRDefault="00DE3652" w:rsidP="00B22285">
      <w:pPr>
        <w:ind w:firstLine="0"/>
        <w:jc w:val="right"/>
      </w:pPr>
      <w:r>
        <w:rPr>
          <w:noProof/>
        </w:rPr>
        <w:drawing>
          <wp:inline distT="0" distB="0" distL="0" distR="0">
            <wp:extent cx="2656840" cy="1043305"/>
            <wp:effectExtent l="0" t="0" r="0" b="0"/>
            <wp:docPr id="1" name="Image 1" descr="css_logo_gri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s_logo_gris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04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285" w:rsidRDefault="00B22285" w:rsidP="00B22285">
      <w:pPr>
        <w:ind w:firstLine="0"/>
        <w:jc w:val="right"/>
      </w:pPr>
      <w:hyperlink r:id="rId9" w:history="1">
        <w:r w:rsidRPr="00302466">
          <w:rPr>
            <w:rStyle w:val="Lienhypertexte"/>
          </w:rPr>
          <w:t>http://classiques.uqac.ca/</w:t>
        </w:r>
      </w:hyperlink>
      <w:r>
        <w:t xml:space="preserve"> </w:t>
      </w:r>
    </w:p>
    <w:p w:rsidR="00B22285" w:rsidRDefault="00B22285" w:rsidP="00B22285">
      <w:pPr>
        <w:ind w:firstLine="0"/>
        <w:jc w:val="both"/>
      </w:pPr>
    </w:p>
    <w:p w:rsidR="00B22285" w:rsidRDefault="00B22285" w:rsidP="00B22285">
      <w:pPr>
        <w:ind w:firstLine="0"/>
        <w:jc w:val="both"/>
      </w:pPr>
      <w:r w:rsidRPr="00D2666B">
        <w:rPr>
          <w:i/>
        </w:rPr>
        <w:t>Les Classiques des sciences sociales</w:t>
      </w:r>
      <w:r>
        <w:t xml:space="preserve"> est une bibliothèque numérique en libre accès, fondée au Cégep de Chicoutimi en 1993 et développée en partenariat avec l’Université du Québec à Chicoutimi (UQÀC) d</w:t>
      </w:r>
      <w:r>
        <w:t>e</w:t>
      </w:r>
      <w:r>
        <w:t>puis 2000.</w:t>
      </w:r>
    </w:p>
    <w:p w:rsidR="00B22285" w:rsidRDefault="00B22285" w:rsidP="00B22285">
      <w:pPr>
        <w:ind w:firstLine="0"/>
        <w:jc w:val="both"/>
      </w:pPr>
    </w:p>
    <w:p w:rsidR="00B22285" w:rsidRDefault="00B22285" w:rsidP="00B22285">
      <w:pPr>
        <w:ind w:firstLine="0"/>
        <w:jc w:val="both"/>
      </w:pPr>
    </w:p>
    <w:p w:rsidR="00B22285" w:rsidRDefault="00DE3652" w:rsidP="00B22285">
      <w:pPr>
        <w:ind w:firstLine="0"/>
        <w:jc w:val="both"/>
      </w:pPr>
      <w:r>
        <w:rPr>
          <w:noProof/>
        </w:rPr>
        <w:drawing>
          <wp:inline distT="0" distB="0" distL="0" distR="0">
            <wp:extent cx="2646680" cy="1064895"/>
            <wp:effectExtent l="0" t="0" r="0" b="0"/>
            <wp:docPr id="2" name="Image 2" descr="UQAC_logo_20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QAC_logo_2018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680" cy="106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285" w:rsidRDefault="00B22285" w:rsidP="00B22285">
      <w:pPr>
        <w:ind w:firstLine="0"/>
        <w:jc w:val="both"/>
      </w:pPr>
      <w:hyperlink r:id="rId11" w:history="1">
        <w:r w:rsidRPr="00302466">
          <w:rPr>
            <w:rStyle w:val="Lienhypertexte"/>
          </w:rPr>
          <w:t>http://bibliotheque.uqac.ca/</w:t>
        </w:r>
      </w:hyperlink>
      <w:r>
        <w:t xml:space="preserve"> </w:t>
      </w:r>
    </w:p>
    <w:p w:rsidR="00B22285" w:rsidRDefault="00B22285" w:rsidP="00B22285">
      <w:pPr>
        <w:ind w:firstLine="0"/>
        <w:jc w:val="both"/>
      </w:pPr>
    </w:p>
    <w:p w:rsidR="00B22285" w:rsidRDefault="00B22285" w:rsidP="00B22285">
      <w:pPr>
        <w:ind w:firstLine="0"/>
        <w:jc w:val="both"/>
      </w:pPr>
    </w:p>
    <w:p w:rsidR="00B22285" w:rsidRDefault="00B22285" w:rsidP="00B22285">
      <w:pPr>
        <w:ind w:firstLine="0"/>
        <w:jc w:val="both"/>
      </w:pPr>
      <w:r>
        <w:t>En 2018, Les Classiques des sciences sociales fêteront leur 25</w:t>
      </w:r>
      <w:r w:rsidRPr="00622FDA">
        <w:rPr>
          <w:vertAlign w:val="superscript"/>
        </w:rPr>
        <w:t>e</w:t>
      </w:r>
      <w:r>
        <w:t xml:space="preserve"> ann</w:t>
      </w:r>
      <w:r>
        <w:t>i</w:t>
      </w:r>
      <w:r>
        <w:t>versaire de fondation. Une belle initiative citoyenne.</w:t>
      </w:r>
    </w:p>
    <w:p w:rsidR="00B22285" w:rsidRPr="00E07116" w:rsidRDefault="00B22285" w:rsidP="00B22285">
      <w:pPr>
        <w:widowControl w:val="0"/>
        <w:autoSpaceDE w:val="0"/>
        <w:autoSpaceDN w:val="0"/>
        <w:adjustRightInd w:val="0"/>
        <w:rPr>
          <w:szCs w:val="32"/>
        </w:rPr>
      </w:pPr>
      <w:r w:rsidRPr="00E07116">
        <w:br w:type="page"/>
      </w:r>
    </w:p>
    <w:p w:rsidR="00B22285" w:rsidRPr="005B6592" w:rsidRDefault="00B22285">
      <w:pPr>
        <w:widowControl w:val="0"/>
        <w:autoSpaceDE w:val="0"/>
        <w:autoSpaceDN w:val="0"/>
        <w:adjustRightInd w:val="0"/>
        <w:jc w:val="center"/>
        <w:rPr>
          <w:color w:val="008B00"/>
          <w:sz w:val="40"/>
          <w:szCs w:val="36"/>
        </w:rPr>
      </w:pPr>
      <w:r w:rsidRPr="005B6592">
        <w:rPr>
          <w:color w:val="008B00"/>
          <w:sz w:val="40"/>
          <w:szCs w:val="36"/>
        </w:rPr>
        <w:t>Politique d'utilisation</w:t>
      </w:r>
      <w:r w:rsidRPr="005B6592">
        <w:rPr>
          <w:color w:val="008B00"/>
          <w:sz w:val="40"/>
          <w:szCs w:val="36"/>
        </w:rPr>
        <w:br/>
        <w:t>de la bibliothèque des Classiques</w:t>
      </w:r>
    </w:p>
    <w:p w:rsidR="00B22285" w:rsidRPr="00E07116" w:rsidRDefault="00B22285">
      <w:pPr>
        <w:widowControl w:val="0"/>
        <w:autoSpaceDE w:val="0"/>
        <w:autoSpaceDN w:val="0"/>
        <w:adjustRightInd w:val="0"/>
        <w:rPr>
          <w:szCs w:val="32"/>
        </w:rPr>
      </w:pPr>
    </w:p>
    <w:p w:rsidR="00B22285" w:rsidRPr="00E07116" w:rsidRDefault="00B22285">
      <w:pPr>
        <w:widowControl w:val="0"/>
        <w:autoSpaceDE w:val="0"/>
        <w:autoSpaceDN w:val="0"/>
        <w:adjustRightInd w:val="0"/>
        <w:jc w:val="both"/>
        <w:rPr>
          <w:color w:val="1C1C1C"/>
          <w:szCs w:val="26"/>
        </w:rPr>
      </w:pPr>
    </w:p>
    <w:p w:rsidR="00B22285" w:rsidRPr="00E07116" w:rsidRDefault="00B22285">
      <w:pPr>
        <w:widowControl w:val="0"/>
        <w:autoSpaceDE w:val="0"/>
        <w:autoSpaceDN w:val="0"/>
        <w:adjustRightInd w:val="0"/>
        <w:jc w:val="both"/>
        <w:rPr>
          <w:color w:val="1C1C1C"/>
          <w:szCs w:val="26"/>
        </w:rPr>
      </w:pPr>
    </w:p>
    <w:p w:rsidR="00B22285" w:rsidRPr="00E07116" w:rsidRDefault="00B22285">
      <w:pPr>
        <w:widowControl w:val="0"/>
        <w:autoSpaceDE w:val="0"/>
        <w:autoSpaceDN w:val="0"/>
        <w:adjustRightInd w:val="0"/>
        <w:jc w:val="both"/>
        <w:rPr>
          <w:color w:val="1C1C1C"/>
          <w:szCs w:val="26"/>
        </w:rPr>
      </w:pPr>
      <w:r w:rsidRPr="00E07116">
        <w:rPr>
          <w:color w:val="1C1C1C"/>
          <w:szCs w:val="26"/>
        </w:rPr>
        <w:t>Toute reproduction et rediffusion de nos fichiers est inte</w:t>
      </w:r>
      <w:r w:rsidRPr="00E07116">
        <w:rPr>
          <w:color w:val="1C1C1C"/>
          <w:szCs w:val="26"/>
        </w:rPr>
        <w:t>r</w:t>
      </w:r>
      <w:r w:rsidRPr="00E07116">
        <w:rPr>
          <w:color w:val="1C1C1C"/>
          <w:szCs w:val="26"/>
        </w:rPr>
        <w:t>dite, m</w:t>
      </w:r>
      <w:r w:rsidRPr="00E07116">
        <w:rPr>
          <w:color w:val="1C1C1C"/>
          <w:szCs w:val="26"/>
        </w:rPr>
        <w:t>ê</w:t>
      </w:r>
      <w:r w:rsidRPr="00E07116">
        <w:rPr>
          <w:color w:val="1C1C1C"/>
          <w:szCs w:val="26"/>
        </w:rPr>
        <w:t>me avec la mention de leur provenance, sans l’autorisation fo</w:t>
      </w:r>
      <w:r w:rsidRPr="00E07116">
        <w:rPr>
          <w:color w:val="1C1C1C"/>
          <w:szCs w:val="26"/>
        </w:rPr>
        <w:t>r</w:t>
      </w:r>
      <w:r w:rsidRPr="00E07116">
        <w:rPr>
          <w:color w:val="1C1C1C"/>
          <w:szCs w:val="26"/>
        </w:rPr>
        <w:t>melle, écrite, du fondateur des Classiques des sciences s</w:t>
      </w:r>
      <w:r w:rsidRPr="00E07116">
        <w:rPr>
          <w:color w:val="1C1C1C"/>
          <w:szCs w:val="26"/>
        </w:rPr>
        <w:t>o</w:t>
      </w:r>
      <w:r w:rsidRPr="00E07116">
        <w:rPr>
          <w:color w:val="1C1C1C"/>
          <w:szCs w:val="26"/>
        </w:rPr>
        <w:t>ciales, Jean-Marie Tremblay, sociologue.</w:t>
      </w:r>
    </w:p>
    <w:p w:rsidR="00B22285" w:rsidRPr="00E07116" w:rsidRDefault="00B22285">
      <w:pPr>
        <w:widowControl w:val="0"/>
        <w:autoSpaceDE w:val="0"/>
        <w:autoSpaceDN w:val="0"/>
        <w:adjustRightInd w:val="0"/>
        <w:jc w:val="both"/>
        <w:rPr>
          <w:color w:val="1C1C1C"/>
          <w:szCs w:val="26"/>
        </w:rPr>
      </w:pPr>
    </w:p>
    <w:p w:rsidR="00B22285" w:rsidRPr="00E07116" w:rsidRDefault="00B22285" w:rsidP="00B22285">
      <w:pPr>
        <w:widowControl w:val="0"/>
        <w:autoSpaceDE w:val="0"/>
        <w:autoSpaceDN w:val="0"/>
        <w:adjustRightInd w:val="0"/>
        <w:jc w:val="both"/>
        <w:rPr>
          <w:color w:val="1C1C1C"/>
          <w:szCs w:val="26"/>
        </w:rPr>
      </w:pPr>
      <w:r w:rsidRPr="00E07116">
        <w:rPr>
          <w:color w:val="1C1C1C"/>
          <w:szCs w:val="26"/>
        </w:rPr>
        <w:t>Les fichiers des Classiques des sciences sociales ne pe</w:t>
      </w:r>
      <w:r w:rsidRPr="00E07116">
        <w:rPr>
          <w:color w:val="1C1C1C"/>
          <w:szCs w:val="26"/>
        </w:rPr>
        <w:t>u</w:t>
      </w:r>
      <w:r w:rsidRPr="00E07116">
        <w:rPr>
          <w:color w:val="1C1C1C"/>
          <w:szCs w:val="26"/>
        </w:rPr>
        <w:t>vent sans autorisation formelle:</w:t>
      </w:r>
    </w:p>
    <w:p w:rsidR="00B22285" w:rsidRPr="00E07116" w:rsidRDefault="00B22285" w:rsidP="00B22285">
      <w:pPr>
        <w:widowControl w:val="0"/>
        <w:autoSpaceDE w:val="0"/>
        <w:autoSpaceDN w:val="0"/>
        <w:adjustRightInd w:val="0"/>
        <w:jc w:val="both"/>
        <w:rPr>
          <w:color w:val="1C1C1C"/>
          <w:szCs w:val="26"/>
        </w:rPr>
      </w:pPr>
    </w:p>
    <w:p w:rsidR="00B22285" w:rsidRPr="00E07116" w:rsidRDefault="00B22285" w:rsidP="00B22285">
      <w:pPr>
        <w:widowControl w:val="0"/>
        <w:autoSpaceDE w:val="0"/>
        <w:autoSpaceDN w:val="0"/>
        <w:adjustRightInd w:val="0"/>
        <w:jc w:val="both"/>
        <w:rPr>
          <w:color w:val="1C1C1C"/>
          <w:szCs w:val="26"/>
        </w:rPr>
      </w:pPr>
      <w:r w:rsidRPr="00E07116">
        <w:rPr>
          <w:color w:val="1C1C1C"/>
          <w:szCs w:val="26"/>
        </w:rPr>
        <w:t>- être hébergés (en fichier ou page web, en totalité ou en partie) sur un serveur autre que celui des Classiques.</w:t>
      </w:r>
    </w:p>
    <w:p w:rsidR="00B22285" w:rsidRPr="00E07116" w:rsidRDefault="00B22285" w:rsidP="00B22285">
      <w:pPr>
        <w:widowControl w:val="0"/>
        <w:autoSpaceDE w:val="0"/>
        <w:autoSpaceDN w:val="0"/>
        <w:adjustRightInd w:val="0"/>
        <w:jc w:val="both"/>
        <w:rPr>
          <w:color w:val="1C1C1C"/>
          <w:szCs w:val="26"/>
        </w:rPr>
      </w:pPr>
      <w:r w:rsidRPr="00E07116">
        <w:rPr>
          <w:color w:val="1C1C1C"/>
          <w:szCs w:val="26"/>
        </w:rPr>
        <w:t>- servir de base de travail à un autre fichier modifié ensuite par tout autre moyen (couleur, police, mise en page, extraits, support, etc...),</w:t>
      </w:r>
    </w:p>
    <w:p w:rsidR="00B22285" w:rsidRPr="00E07116" w:rsidRDefault="00B22285" w:rsidP="00B22285">
      <w:pPr>
        <w:widowControl w:val="0"/>
        <w:autoSpaceDE w:val="0"/>
        <w:autoSpaceDN w:val="0"/>
        <w:adjustRightInd w:val="0"/>
        <w:jc w:val="both"/>
        <w:rPr>
          <w:color w:val="1C1C1C"/>
          <w:szCs w:val="26"/>
        </w:rPr>
      </w:pPr>
    </w:p>
    <w:p w:rsidR="00B22285" w:rsidRPr="00E07116" w:rsidRDefault="00B22285">
      <w:pPr>
        <w:widowControl w:val="0"/>
        <w:autoSpaceDE w:val="0"/>
        <w:autoSpaceDN w:val="0"/>
        <w:adjustRightInd w:val="0"/>
        <w:jc w:val="both"/>
        <w:rPr>
          <w:color w:val="1C1C1C"/>
          <w:szCs w:val="26"/>
        </w:rPr>
      </w:pPr>
      <w:r w:rsidRPr="00E07116">
        <w:rPr>
          <w:color w:val="1C1C1C"/>
          <w:szCs w:val="26"/>
        </w:rPr>
        <w:t xml:space="preserve">Les fichiers (.html, .doc, .pdf, .rtf, .jpg, .gif) disponibles sur le site Les Classiques des sciences sociales sont la propriété des </w:t>
      </w:r>
      <w:r w:rsidRPr="00E07116">
        <w:rPr>
          <w:b/>
          <w:color w:val="1C1C1C"/>
          <w:szCs w:val="26"/>
        </w:rPr>
        <w:t>Class</w:t>
      </w:r>
      <w:r w:rsidRPr="00E07116">
        <w:rPr>
          <w:b/>
          <w:color w:val="1C1C1C"/>
          <w:szCs w:val="26"/>
        </w:rPr>
        <w:t>i</w:t>
      </w:r>
      <w:r w:rsidRPr="00E07116">
        <w:rPr>
          <w:b/>
          <w:color w:val="1C1C1C"/>
          <w:szCs w:val="26"/>
        </w:rPr>
        <w:t>ques des sciences sociales</w:t>
      </w:r>
      <w:r w:rsidRPr="00E07116">
        <w:rPr>
          <w:color w:val="1C1C1C"/>
          <w:szCs w:val="26"/>
        </w:rPr>
        <w:t>, un organisme à but non lucratif composé excl</w:t>
      </w:r>
      <w:r w:rsidRPr="00E07116">
        <w:rPr>
          <w:color w:val="1C1C1C"/>
          <w:szCs w:val="26"/>
        </w:rPr>
        <w:t>u</w:t>
      </w:r>
      <w:r w:rsidRPr="00E07116">
        <w:rPr>
          <w:color w:val="1C1C1C"/>
          <w:szCs w:val="26"/>
        </w:rPr>
        <w:t>sivement de bénévoles.</w:t>
      </w:r>
    </w:p>
    <w:p w:rsidR="00B22285" w:rsidRPr="00E07116" w:rsidRDefault="00B22285">
      <w:pPr>
        <w:widowControl w:val="0"/>
        <w:autoSpaceDE w:val="0"/>
        <w:autoSpaceDN w:val="0"/>
        <w:adjustRightInd w:val="0"/>
        <w:jc w:val="both"/>
        <w:rPr>
          <w:color w:val="1C1C1C"/>
          <w:szCs w:val="26"/>
        </w:rPr>
      </w:pPr>
    </w:p>
    <w:p w:rsidR="00B22285" w:rsidRPr="00E07116" w:rsidRDefault="00B22285">
      <w:pPr>
        <w:rPr>
          <w:color w:val="1C1C1C"/>
          <w:szCs w:val="26"/>
        </w:rPr>
      </w:pPr>
      <w:r w:rsidRPr="00E07116">
        <w:rPr>
          <w:color w:val="1C1C1C"/>
          <w:szCs w:val="26"/>
        </w:rPr>
        <w:t>Ils sont disponibles pour une utilisation intellectuelle et perso</w:t>
      </w:r>
      <w:r w:rsidRPr="00E07116">
        <w:rPr>
          <w:color w:val="1C1C1C"/>
          <w:szCs w:val="26"/>
        </w:rPr>
        <w:t>n</w:t>
      </w:r>
      <w:r w:rsidRPr="00E07116">
        <w:rPr>
          <w:color w:val="1C1C1C"/>
          <w:szCs w:val="26"/>
        </w:rPr>
        <w:t>ne</w:t>
      </w:r>
      <w:r w:rsidRPr="00E07116">
        <w:rPr>
          <w:color w:val="1C1C1C"/>
          <w:szCs w:val="26"/>
        </w:rPr>
        <w:t>l</w:t>
      </w:r>
      <w:r w:rsidRPr="00E07116">
        <w:rPr>
          <w:color w:val="1C1C1C"/>
          <w:szCs w:val="26"/>
        </w:rPr>
        <w:t>le et, en aucun cas, commerciale. Toute utilisation à des fins commerci</w:t>
      </w:r>
      <w:r w:rsidRPr="00E07116">
        <w:rPr>
          <w:color w:val="1C1C1C"/>
          <w:szCs w:val="26"/>
        </w:rPr>
        <w:t>a</w:t>
      </w:r>
      <w:r w:rsidRPr="00E07116">
        <w:rPr>
          <w:color w:val="1C1C1C"/>
          <w:szCs w:val="26"/>
        </w:rPr>
        <w:t>les des fichiers sur ce site est strictement inte</w:t>
      </w:r>
      <w:r w:rsidRPr="00E07116">
        <w:rPr>
          <w:color w:val="1C1C1C"/>
          <w:szCs w:val="26"/>
        </w:rPr>
        <w:t>r</w:t>
      </w:r>
      <w:r w:rsidRPr="00E07116">
        <w:rPr>
          <w:color w:val="1C1C1C"/>
          <w:szCs w:val="26"/>
        </w:rPr>
        <w:t>dite et toute rediffusion est également strictement interdite.</w:t>
      </w:r>
    </w:p>
    <w:p w:rsidR="00B22285" w:rsidRPr="00E07116" w:rsidRDefault="00B22285">
      <w:pPr>
        <w:rPr>
          <w:b/>
          <w:color w:val="1C1C1C"/>
          <w:szCs w:val="26"/>
        </w:rPr>
      </w:pPr>
    </w:p>
    <w:p w:rsidR="00B22285" w:rsidRPr="00E07116" w:rsidRDefault="00B22285">
      <w:pPr>
        <w:rPr>
          <w:b/>
          <w:color w:val="1C1C1C"/>
          <w:szCs w:val="26"/>
        </w:rPr>
      </w:pPr>
      <w:r w:rsidRPr="00E07116">
        <w:rPr>
          <w:b/>
          <w:color w:val="1C1C1C"/>
          <w:szCs w:val="26"/>
        </w:rPr>
        <w:t>L'accès à notre travail est libre et gratuit à tous les utilis</w:t>
      </w:r>
      <w:r w:rsidRPr="00E07116">
        <w:rPr>
          <w:b/>
          <w:color w:val="1C1C1C"/>
          <w:szCs w:val="26"/>
        </w:rPr>
        <w:t>a</w:t>
      </w:r>
      <w:r w:rsidRPr="00E07116">
        <w:rPr>
          <w:b/>
          <w:color w:val="1C1C1C"/>
          <w:szCs w:val="26"/>
        </w:rPr>
        <w:t>teurs. C'est notre mission.</w:t>
      </w:r>
    </w:p>
    <w:p w:rsidR="00B22285" w:rsidRPr="00E07116" w:rsidRDefault="00B22285">
      <w:pPr>
        <w:rPr>
          <w:b/>
          <w:color w:val="1C1C1C"/>
          <w:szCs w:val="26"/>
        </w:rPr>
      </w:pPr>
    </w:p>
    <w:p w:rsidR="00B22285" w:rsidRPr="00E07116" w:rsidRDefault="00B22285">
      <w:pPr>
        <w:rPr>
          <w:color w:val="1C1C1C"/>
          <w:szCs w:val="26"/>
        </w:rPr>
      </w:pPr>
      <w:r w:rsidRPr="00E07116">
        <w:rPr>
          <w:color w:val="1C1C1C"/>
          <w:szCs w:val="26"/>
        </w:rPr>
        <w:t>Jean-Marie Tremblay, sociologue</w:t>
      </w:r>
    </w:p>
    <w:p w:rsidR="00B22285" w:rsidRPr="00E07116" w:rsidRDefault="00B22285">
      <w:pPr>
        <w:rPr>
          <w:color w:val="1C1C1C"/>
          <w:szCs w:val="26"/>
        </w:rPr>
      </w:pPr>
      <w:r w:rsidRPr="00E07116">
        <w:rPr>
          <w:color w:val="1C1C1C"/>
          <w:szCs w:val="26"/>
        </w:rPr>
        <w:t>Fondateur et Président-directeur général,</w:t>
      </w:r>
    </w:p>
    <w:p w:rsidR="00B22285" w:rsidRPr="00E07116" w:rsidRDefault="00B22285">
      <w:pPr>
        <w:rPr>
          <w:color w:val="000080"/>
        </w:rPr>
      </w:pPr>
      <w:r w:rsidRPr="00E07116">
        <w:rPr>
          <w:color w:val="000080"/>
          <w:szCs w:val="26"/>
        </w:rPr>
        <w:t>LES CLASSIQUES DES SCIENCES SOCIALES.</w:t>
      </w:r>
    </w:p>
    <w:p w:rsidR="00B22285" w:rsidRPr="00CF4C8E" w:rsidRDefault="00B22285" w:rsidP="00B22285">
      <w:pPr>
        <w:ind w:firstLine="0"/>
        <w:jc w:val="both"/>
        <w:rPr>
          <w:sz w:val="24"/>
          <w:lang w:bidi="ar-SA"/>
        </w:rPr>
      </w:pPr>
      <w:r>
        <w:br w:type="page"/>
      </w:r>
      <w:r w:rsidRPr="00CF4C8E">
        <w:rPr>
          <w:sz w:val="24"/>
          <w:lang w:bidi="ar-SA"/>
        </w:rPr>
        <w:lastRenderedPageBreak/>
        <w:t>Un document produit en version numérique par Jean-Marie Tremblay, bénévole, professeur associé, Université du Québec à Chicoutimi</w:t>
      </w:r>
    </w:p>
    <w:p w:rsidR="00B22285" w:rsidRPr="00CF4C8E" w:rsidRDefault="00B22285" w:rsidP="00B22285">
      <w:pPr>
        <w:ind w:firstLine="0"/>
        <w:jc w:val="both"/>
        <w:rPr>
          <w:sz w:val="24"/>
          <w:lang w:bidi="ar-SA"/>
        </w:rPr>
      </w:pPr>
      <w:r w:rsidRPr="00CF4C8E">
        <w:rPr>
          <w:sz w:val="24"/>
          <w:lang w:bidi="ar-SA"/>
        </w:rPr>
        <w:t xml:space="preserve">Courriel: </w:t>
      </w:r>
      <w:hyperlink r:id="rId12" w:history="1">
        <w:r w:rsidRPr="000C0AE1">
          <w:rPr>
            <w:rStyle w:val="Lienhypertexte"/>
            <w:sz w:val="24"/>
            <w:lang w:bidi="ar-SA"/>
          </w:rPr>
          <w:t>classiques.sc.soc@gmail.com</w:t>
        </w:r>
      </w:hyperlink>
      <w:r>
        <w:rPr>
          <w:sz w:val="24"/>
          <w:lang w:bidi="ar-SA"/>
        </w:rPr>
        <w:t xml:space="preserve"> </w:t>
      </w:r>
      <w:r w:rsidRPr="00CF4C8E">
        <w:rPr>
          <w:sz w:val="24"/>
          <w:lang w:bidi="ar-SA"/>
        </w:rPr>
        <w:t xml:space="preserve"> </w:t>
      </w:r>
    </w:p>
    <w:p w:rsidR="00B22285" w:rsidRPr="00CF4C8E" w:rsidRDefault="00B22285" w:rsidP="00B22285">
      <w:pPr>
        <w:ind w:left="20" w:hanging="20"/>
        <w:jc w:val="both"/>
        <w:rPr>
          <w:sz w:val="24"/>
        </w:rPr>
      </w:pPr>
      <w:r w:rsidRPr="00CF4C8E">
        <w:rPr>
          <w:sz w:val="24"/>
          <w:lang w:bidi="ar-SA"/>
        </w:rPr>
        <w:t xml:space="preserve">Site web pédagogique : </w:t>
      </w:r>
      <w:hyperlink r:id="rId13" w:history="1">
        <w:r w:rsidRPr="00CF4C8E">
          <w:rPr>
            <w:rStyle w:val="Lienhypertexte"/>
            <w:sz w:val="24"/>
            <w:lang w:bidi="ar-SA"/>
          </w:rPr>
          <w:t>http://jmt-sociologue.uqac.ca/</w:t>
        </w:r>
      </w:hyperlink>
    </w:p>
    <w:p w:rsidR="00B22285" w:rsidRPr="00CF4C8E" w:rsidRDefault="00B22285" w:rsidP="00B22285">
      <w:pPr>
        <w:ind w:left="20" w:hanging="20"/>
        <w:jc w:val="both"/>
        <w:rPr>
          <w:sz w:val="24"/>
        </w:rPr>
      </w:pPr>
      <w:r w:rsidRPr="00CF4C8E">
        <w:rPr>
          <w:sz w:val="24"/>
        </w:rPr>
        <w:t>à partir du texte de :</w:t>
      </w:r>
    </w:p>
    <w:p w:rsidR="00B22285" w:rsidRPr="00384B20" w:rsidRDefault="00B22285" w:rsidP="00B22285">
      <w:pPr>
        <w:ind w:firstLine="0"/>
        <w:jc w:val="both"/>
        <w:rPr>
          <w:sz w:val="24"/>
        </w:rPr>
      </w:pPr>
    </w:p>
    <w:p w:rsidR="00B22285" w:rsidRPr="00D93FC2" w:rsidRDefault="00B22285" w:rsidP="00B22285">
      <w:pPr>
        <w:ind w:left="20" w:firstLine="340"/>
        <w:jc w:val="both"/>
      </w:pPr>
      <w:r w:rsidRPr="00D93FC2">
        <w:t>Dr Hubert Van Gijseghem, Ph.D.</w:t>
      </w:r>
    </w:p>
    <w:p w:rsidR="00B22285" w:rsidRPr="00D93FC2" w:rsidRDefault="00B22285" w:rsidP="00B22285">
      <w:pPr>
        <w:ind w:left="20" w:firstLine="340"/>
        <w:jc w:val="both"/>
        <w:rPr>
          <w:sz w:val="24"/>
        </w:rPr>
      </w:pPr>
      <w:r w:rsidRPr="00D93FC2">
        <w:rPr>
          <w:sz w:val="24"/>
        </w:rPr>
        <w:t>psychologue, professeur émérite, Université de Montréal</w:t>
      </w:r>
    </w:p>
    <w:p w:rsidR="00B22285" w:rsidRPr="00D93FC2" w:rsidRDefault="00B22285" w:rsidP="00B22285">
      <w:pPr>
        <w:ind w:left="20" w:firstLine="340"/>
        <w:jc w:val="both"/>
      </w:pPr>
    </w:p>
    <w:p w:rsidR="00B22285" w:rsidRPr="00D93FC2" w:rsidRDefault="00B22285" w:rsidP="00B22285">
      <w:pPr>
        <w:jc w:val="both"/>
        <w:rPr>
          <w:b/>
          <w:color w:val="FF0000"/>
        </w:rPr>
      </w:pPr>
      <w:r w:rsidRPr="000D385B">
        <w:rPr>
          <w:b/>
          <w:color w:val="FF0000"/>
        </w:rPr>
        <w:t>“L’expert psycho-juridique. Témoins de l’état de la science.</w:t>
      </w:r>
      <w:r>
        <w:rPr>
          <w:b/>
          <w:color w:val="FF0000"/>
        </w:rPr>
        <w:t xml:space="preserve"> Entretien avec Hubert Van Gijseghem.</w:t>
      </w:r>
      <w:r w:rsidRPr="000D385B">
        <w:rPr>
          <w:b/>
          <w:color w:val="FF0000"/>
        </w:rPr>
        <w:t>”</w:t>
      </w:r>
    </w:p>
    <w:p w:rsidR="00B22285" w:rsidRPr="00D93FC2" w:rsidRDefault="00B22285" w:rsidP="00B22285">
      <w:pPr>
        <w:jc w:val="both"/>
        <w:rPr>
          <w:b/>
          <w:color w:val="FF0000"/>
        </w:rPr>
      </w:pPr>
    </w:p>
    <w:p w:rsidR="00B22285" w:rsidRPr="00D93FC2" w:rsidRDefault="00B22285" w:rsidP="00B22285">
      <w:pPr>
        <w:jc w:val="both"/>
      </w:pPr>
      <w:r>
        <w:t xml:space="preserve">In </w:t>
      </w:r>
      <w:r>
        <w:rPr>
          <w:b/>
          <w:i/>
          <w:color w:val="0000FF"/>
        </w:rPr>
        <w:t>Journal du droit des jeunes</w:t>
      </w:r>
      <w:r w:rsidRPr="001F11EC">
        <w:t xml:space="preserve">, </w:t>
      </w:r>
      <w:r>
        <w:t>2003/2, no 222, pp. 31-33.</w:t>
      </w:r>
    </w:p>
    <w:p w:rsidR="00B22285" w:rsidRPr="00D93FC2" w:rsidRDefault="00B22285" w:rsidP="00B22285">
      <w:pPr>
        <w:jc w:val="both"/>
      </w:pPr>
    </w:p>
    <w:p w:rsidR="00B22285" w:rsidRPr="00D93FC2" w:rsidRDefault="00B22285" w:rsidP="00B22285">
      <w:pPr>
        <w:jc w:val="both"/>
      </w:pPr>
    </w:p>
    <w:p w:rsidR="00B22285" w:rsidRPr="00D93FC2" w:rsidRDefault="00B22285" w:rsidP="00B22285">
      <w:pPr>
        <w:ind w:left="20"/>
        <w:jc w:val="both"/>
        <w:rPr>
          <w:sz w:val="24"/>
        </w:rPr>
      </w:pPr>
      <w:r w:rsidRPr="00D93FC2">
        <w:rPr>
          <w:sz w:val="24"/>
        </w:rPr>
        <w:t xml:space="preserve">[Autorisation formelle accordée par l’auteur le </w:t>
      </w:r>
      <w:r>
        <w:rPr>
          <w:sz w:val="24"/>
        </w:rPr>
        <w:t xml:space="preserve">16 octobre 2019 de diffuser cet article </w:t>
      </w:r>
      <w:r w:rsidRPr="00D93FC2">
        <w:rPr>
          <w:sz w:val="24"/>
        </w:rPr>
        <w:t>dans Les Classiques des sciences sociales.]</w:t>
      </w:r>
    </w:p>
    <w:p w:rsidR="00B22285" w:rsidRPr="00D93FC2" w:rsidRDefault="00B22285" w:rsidP="00B22285">
      <w:pPr>
        <w:jc w:val="both"/>
        <w:rPr>
          <w:sz w:val="24"/>
        </w:rPr>
      </w:pPr>
    </w:p>
    <w:p w:rsidR="00B22285" w:rsidRPr="00D93FC2" w:rsidRDefault="00DE3652" w:rsidP="00B22285">
      <w:pPr>
        <w:jc w:val="both"/>
        <w:rPr>
          <w:sz w:val="24"/>
        </w:rPr>
      </w:pPr>
      <w:r w:rsidRPr="00D93FC2">
        <w:rPr>
          <w:noProof/>
          <w:sz w:val="24"/>
        </w:rPr>
        <w:drawing>
          <wp:inline distT="0" distB="0" distL="0" distR="0">
            <wp:extent cx="258445" cy="258445"/>
            <wp:effectExtent l="0" t="0" r="0" b="0"/>
            <wp:docPr id="3" name="Image 3" descr="Boite_aux_lettres_clai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ite_aux_lettres_clair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2285" w:rsidRPr="00D93FC2">
        <w:rPr>
          <w:sz w:val="24"/>
        </w:rPr>
        <w:t xml:space="preserve"> Courriel : Hubert Van Gijseghem : </w:t>
      </w:r>
      <w:hyperlink r:id="rId15" w:history="1">
        <w:r w:rsidR="00B22285" w:rsidRPr="00D93FC2">
          <w:rPr>
            <w:rStyle w:val="Lienhypertexte"/>
            <w:sz w:val="24"/>
          </w:rPr>
          <w:t>huvangi@videotron.ca</w:t>
        </w:r>
      </w:hyperlink>
      <w:r w:rsidR="00B22285" w:rsidRPr="00D93FC2">
        <w:rPr>
          <w:sz w:val="24"/>
        </w:rPr>
        <w:t xml:space="preserve"> </w:t>
      </w:r>
    </w:p>
    <w:p w:rsidR="00B22285" w:rsidRDefault="00B22285" w:rsidP="00B22285">
      <w:pPr>
        <w:ind w:left="20"/>
        <w:jc w:val="both"/>
        <w:rPr>
          <w:sz w:val="24"/>
        </w:rPr>
      </w:pPr>
    </w:p>
    <w:p w:rsidR="00B22285" w:rsidRPr="00384B20" w:rsidRDefault="00B22285" w:rsidP="00B22285">
      <w:pPr>
        <w:ind w:left="20"/>
        <w:jc w:val="both"/>
        <w:rPr>
          <w:sz w:val="24"/>
        </w:rPr>
      </w:pPr>
    </w:p>
    <w:p w:rsidR="00B22285" w:rsidRPr="00384B20" w:rsidRDefault="00B22285">
      <w:pPr>
        <w:ind w:right="1800" w:firstLine="0"/>
        <w:jc w:val="both"/>
        <w:rPr>
          <w:sz w:val="24"/>
        </w:rPr>
      </w:pPr>
      <w:r>
        <w:rPr>
          <w:sz w:val="24"/>
        </w:rPr>
        <w:t>Police</w:t>
      </w:r>
      <w:r w:rsidRPr="00384B20">
        <w:rPr>
          <w:sz w:val="24"/>
        </w:rPr>
        <w:t xml:space="preserve"> de caractères utilisé</w:t>
      </w:r>
      <w:r>
        <w:rPr>
          <w:sz w:val="24"/>
        </w:rPr>
        <w:t>s</w:t>
      </w:r>
      <w:r w:rsidRPr="00384B20">
        <w:rPr>
          <w:sz w:val="24"/>
        </w:rPr>
        <w:t> :</w:t>
      </w:r>
    </w:p>
    <w:p w:rsidR="00B22285" w:rsidRPr="00384B20" w:rsidRDefault="00B22285">
      <w:pPr>
        <w:ind w:right="1800" w:firstLine="0"/>
        <w:jc w:val="both"/>
        <w:rPr>
          <w:sz w:val="24"/>
        </w:rPr>
      </w:pPr>
    </w:p>
    <w:p w:rsidR="00B22285" w:rsidRPr="00384B20" w:rsidRDefault="00B22285" w:rsidP="00B22285">
      <w:pPr>
        <w:ind w:left="360" w:right="360" w:firstLine="0"/>
        <w:jc w:val="both"/>
        <w:rPr>
          <w:sz w:val="24"/>
        </w:rPr>
      </w:pPr>
      <w:r w:rsidRPr="00384B20">
        <w:rPr>
          <w:sz w:val="24"/>
        </w:rPr>
        <w:t>Pour le texte: Times New Roman, 14 points.</w:t>
      </w:r>
    </w:p>
    <w:p w:rsidR="00B22285" w:rsidRPr="00384B20" w:rsidRDefault="00B22285" w:rsidP="00B22285">
      <w:pPr>
        <w:ind w:left="360" w:right="360" w:firstLine="0"/>
        <w:jc w:val="both"/>
        <w:rPr>
          <w:sz w:val="24"/>
        </w:rPr>
      </w:pPr>
      <w:r w:rsidRPr="00384B20">
        <w:rPr>
          <w:sz w:val="24"/>
        </w:rPr>
        <w:t>Pour les notes de bas de page : Times New Roman, 12 points.</w:t>
      </w:r>
    </w:p>
    <w:p w:rsidR="00B22285" w:rsidRPr="00384B20" w:rsidRDefault="00B22285">
      <w:pPr>
        <w:ind w:left="360" w:right="1800" w:firstLine="0"/>
        <w:jc w:val="both"/>
        <w:rPr>
          <w:sz w:val="24"/>
        </w:rPr>
      </w:pPr>
    </w:p>
    <w:p w:rsidR="00B22285" w:rsidRPr="00384B20" w:rsidRDefault="00B22285">
      <w:pPr>
        <w:ind w:right="360" w:firstLine="0"/>
        <w:jc w:val="both"/>
        <w:rPr>
          <w:sz w:val="24"/>
        </w:rPr>
      </w:pPr>
      <w:r w:rsidRPr="00384B20">
        <w:rPr>
          <w:sz w:val="24"/>
        </w:rPr>
        <w:t>Édition électronique réalisée avec le traitement de textes Microsoft Word 2008 pour Macintosh.</w:t>
      </w:r>
    </w:p>
    <w:p w:rsidR="00B22285" w:rsidRPr="00384B20" w:rsidRDefault="00B22285">
      <w:pPr>
        <w:ind w:right="1800" w:firstLine="0"/>
        <w:jc w:val="both"/>
        <w:rPr>
          <w:sz w:val="24"/>
        </w:rPr>
      </w:pPr>
    </w:p>
    <w:p w:rsidR="00B22285" w:rsidRPr="00384B20" w:rsidRDefault="00B22285" w:rsidP="00B22285">
      <w:pPr>
        <w:ind w:right="540" w:firstLine="0"/>
        <w:jc w:val="both"/>
        <w:rPr>
          <w:sz w:val="24"/>
        </w:rPr>
      </w:pPr>
      <w:r w:rsidRPr="00384B20">
        <w:rPr>
          <w:sz w:val="24"/>
        </w:rPr>
        <w:t>Mise en page sur papier format : LETTRE US, 8.5’’ x 11’’.</w:t>
      </w:r>
    </w:p>
    <w:p w:rsidR="00B22285" w:rsidRPr="00384B20" w:rsidRDefault="00B22285">
      <w:pPr>
        <w:ind w:right="1800" w:firstLine="0"/>
        <w:jc w:val="both"/>
        <w:rPr>
          <w:sz w:val="24"/>
        </w:rPr>
      </w:pPr>
    </w:p>
    <w:p w:rsidR="00B22285" w:rsidRPr="00384B20" w:rsidRDefault="00B22285" w:rsidP="00B22285">
      <w:pPr>
        <w:ind w:firstLine="0"/>
        <w:jc w:val="both"/>
        <w:rPr>
          <w:sz w:val="24"/>
        </w:rPr>
      </w:pPr>
      <w:r w:rsidRPr="00384B20">
        <w:rPr>
          <w:sz w:val="24"/>
        </w:rPr>
        <w:t xml:space="preserve">Édition numérique réalisée le </w:t>
      </w:r>
      <w:r>
        <w:rPr>
          <w:sz w:val="24"/>
        </w:rPr>
        <w:t>22 octobre 2019 à Chicoutimi</w:t>
      </w:r>
      <w:r w:rsidRPr="00384B20">
        <w:rPr>
          <w:sz w:val="24"/>
        </w:rPr>
        <w:t>, Qu</w:t>
      </w:r>
      <w:r w:rsidRPr="00384B20">
        <w:rPr>
          <w:sz w:val="24"/>
        </w:rPr>
        <w:t>é</w:t>
      </w:r>
      <w:r w:rsidRPr="00384B20">
        <w:rPr>
          <w:sz w:val="24"/>
        </w:rPr>
        <w:t>bec.</w:t>
      </w:r>
    </w:p>
    <w:p w:rsidR="00B22285" w:rsidRPr="00384B20" w:rsidRDefault="00B22285">
      <w:pPr>
        <w:ind w:right="1800" w:firstLine="0"/>
        <w:jc w:val="both"/>
        <w:rPr>
          <w:sz w:val="24"/>
        </w:rPr>
      </w:pPr>
    </w:p>
    <w:p w:rsidR="00B22285" w:rsidRPr="00E07116" w:rsidRDefault="00DE3652">
      <w:pPr>
        <w:ind w:right="1800" w:firstLine="0"/>
        <w:jc w:val="both"/>
      </w:pPr>
      <w:r w:rsidRPr="00E07116">
        <w:rPr>
          <w:noProof/>
        </w:rPr>
        <w:drawing>
          <wp:inline distT="0" distB="0" distL="0" distR="0">
            <wp:extent cx="1118870" cy="398145"/>
            <wp:effectExtent l="0" t="0" r="0" b="0"/>
            <wp:docPr id="4" name="Image 4" descr="fait_sur_mac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ait_sur_mac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3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285" w:rsidRDefault="00B22285" w:rsidP="00B22285">
      <w:pPr>
        <w:ind w:left="20"/>
        <w:jc w:val="both"/>
      </w:pPr>
      <w:r w:rsidRPr="00E07116">
        <w:br w:type="page"/>
      </w:r>
    </w:p>
    <w:p w:rsidR="00B22285" w:rsidRPr="00E07116" w:rsidRDefault="00B22285" w:rsidP="00B22285">
      <w:pPr>
        <w:ind w:left="20"/>
        <w:jc w:val="both"/>
      </w:pPr>
    </w:p>
    <w:p w:rsidR="00B22285" w:rsidRPr="00D93FC2" w:rsidRDefault="00B22285" w:rsidP="00B22285">
      <w:pPr>
        <w:ind w:left="20" w:hanging="20"/>
        <w:jc w:val="center"/>
      </w:pPr>
      <w:r w:rsidRPr="00D93FC2">
        <w:t>Hubert Van Gijseghem, Ph.D.</w:t>
      </w:r>
    </w:p>
    <w:p w:rsidR="00B22285" w:rsidRPr="00D93FC2" w:rsidRDefault="00B22285" w:rsidP="00B22285">
      <w:pPr>
        <w:ind w:hanging="20"/>
        <w:jc w:val="center"/>
        <w:rPr>
          <w:sz w:val="24"/>
        </w:rPr>
      </w:pPr>
      <w:r w:rsidRPr="00D93FC2">
        <w:rPr>
          <w:sz w:val="24"/>
        </w:rPr>
        <w:t>psychologue, professeur émérite, Université de Montréal</w:t>
      </w:r>
    </w:p>
    <w:p w:rsidR="00B22285" w:rsidRPr="00D93FC2" w:rsidRDefault="00B22285" w:rsidP="00B22285">
      <w:pPr>
        <w:ind w:firstLine="0"/>
        <w:jc w:val="center"/>
      </w:pPr>
    </w:p>
    <w:p w:rsidR="00B22285" w:rsidRPr="00D93FC2" w:rsidRDefault="00B22285" w:rsidP="00B22285">
      <w:pPr>
        <w:ind w:firstLine="0"/>
        <w:jc w:val="center"/>
        <w:rPr>
          <w:color w:val="000080"/>
          <w:sz w:val="36"/>
        </w:rPr>
      </w:pPr>
      <w:r>
        <w:rPr>
          <w:color w:val="000080"/>
          <w:sz w:val="36"/>
        </w:rPr>
        <w:t>“L’expert psycho-juridique.</w:t>
      </w:r>
      <w:r>
        <w:rPr>
          <w:color w:val="000080"/>
          <w:sz w:val="36"/>
        </w:rPr>
        <w:br/>
      </w:r>
      <w:r w:rsidRPr="000D385B">
        <w:rPr>
          <w:color w:val="000080"/>
          <w:sz w:val="36"/>
        </w:rPr>
        <w:t>T</w:t>
      </w:r>
      <w:r>
        <w:rPr>
          <w:color w:val="000080"/>
          <w:sz w:val="36"/>
        </w:rPr>
        <w:t>émoins de l’état de la science.</w:t>
      </w:r>
    </w:p>
    <w:p w:rsidR="00B22285" w:rsidRDefault="00B22285" w:rsidP="00B22285">
      <w:pPr>
        <w:ind w:firstLine="0"/>
        <w:jc w:val="center"/>
        <w:rPr>
          <w:bCs/>
          <w:szCs w:val="18"/>
        </w:rPr>
      </w:pPr>
      <w:r w:rsidRPr="00AD34B5">
        <w:rPr>
          <w:bCs/>
          <w:szCs w:val="18"/>
        </w:rPr>
        <w:t>Entr</w:t>
      </w:r>
      <w:r>
        <w:rPr>
          <w:bCs/>
          <w:szCs w:val="18"/>
        </w:rPr>
        <w:t>etien avec Hubert Van Gijseghem.”</w:t>
      </w:r>
    </w:p>
    <w:p w:rsidR="00B22285" w:rsidRPr="00D93FC2" w:rsidRDefault="00B22285" w:rsidP="00B22285">
      <w:pPr>
        <w:ind w:firstLine="0"/>
        <w:jc w:val="center"/>
        <w:rPr>
          <w:color w:val="000080"/>
          <w:sz w:val="36"/>
        </w:rPr>
      </w:pPr>
    </w:p>
    <w:p w:rsidR="00B22285" w:rsidRPr="00D93FC2" w:rsidRDefault="00DE3652" w:rsidP="00B22285">
      <w:pPr>
        <w:ind w:firstLine="0"/>
        <w:jc w:val="center"/>
      </w:pPr>
      <w:r>
        <w:rPr>
          <w:noProof/>
        </w:rPr>
        <w:drawing>
          <wp:inline distT="0" distB="0" distL="0" distR="0">
            <wp:extent cx="2592705" cy="3668395"/>
            <wp:effectExtent l="25400" t="25400" r="10795" b="14605"/>
            <wp:docPr id="5" name="Image 5" descr="JDJ_222_L2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DJ_222_L204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705" cy="3668395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22285" w:rsidRPr="00D93FC2" w:rsidRDefault="00B22285" w:rsidP="00B22285">
      <w:pPr>
        <w:ind w:firstLine="0"/>
        <w:jc w:val="center"/>
      </w:pPr>
    </w:p>
    <w:p w:rsidR="00B22285" w:rsidRPr="00D93FC2" w:rsidRDefault="00B22285" w:rsidP="00B22285">
      <w:pPr>
        <w:ind w:left="20" w:hanging="20"/>
        <w:jc w:val="center"/>
      </w:pPr>
      <w:r>
        <w:t xml:space="preserve">In </w:t>
      </w:r>
      <w:r>
        <w:rPr>
          <w:b/>
          <w:i/>
          <w:color w:val="0000FF"/>
        </w:rPr>
        <w:t>Journal du droit des jeunes</w:t>
      </w:r>
      <w:r w:rsidRPr="001F11EC">
        <w:t xml:space="preserve">, </w:t>
      </w:r>
      <w:r>
        <w:t>2003/2, no 222, pp. 31-33.</w:t>
      </w:r>
    </w:p>
    <w:p w:rsidR="00B22285" w:rsidRPr="00E07116" w:rsidRDefault="00B22285">
      <w:pPr>
        <w:jc w:val="both"/>
      </w:pPr>
      <w:r w:rsidRPr="00E07116">
        <w:br w:type="page"/>
      </w:r>
    </w:p>
    <w:p w:rsidR="00B22285" w:rsidRPr="00E07116" w:rsidRDefault="00B22285">
      <w:pPr>
        <w:jc w:val="both"/>
      </w:pPr>
    </w:p>
    <w:p w:rsidR="00B22285" w:rsidRPr="00E07116" w:rsidRDefault="00B22285">
      <w:pPr>
        <w:jc w:val="both"/>
      </w:pPr>
    </w:p>
    <w:p w:rsidR="00B22285" w:rsidRPr="00E07116" w:rsidRDefault="00B22285" w:rsidP="00B22285">
      <w:pPr>
        <w:pStyle w:val="NormalWeb"/>
        <w:spacing w:before="2" w:after="2"/>
        <w:jc w:val="both"/>
        <w:rPr>
          <w:rFonts w:ascii="Times New Roman" w:hAnsi="Times New Roman"/>
          <w:sz w:val="28"/>
        </w:rPr>
      </w:pPr>
      <w:r w:rsidRPr="00E07116">
        <w:rPr>
          <w:rFonts w:ascii="Times New Roman" w:hAnsi="Times New Roman"/>
          <w:b/>
          <w:sz w:val="28"/>
          <w:szCs w:val="19"/>
        </w:rPr>
        <w:t>Note pour la version numérique</w:t>
      </w:r>
      <w:r w:rsidRPr="00E07116">
        <w:rPr>
          <w:rFonts w:ascii="Times New Roman" w:hAnsi="Times New Roman"/>
          <w:sz w:val="28"/>
          <w:szCs w:val="19"/>
        </w:rPr>
        <w:t xml:space="preserve"> : </w:t>
      </w:r>
      <w:r w:rsidRPr="00E07116">
        <w:rPr>
          <w:rFonts w:ascii="Times New Roman" w:hAnsi="Times New Roman"/>
          <w:sz w:val="28"/>
        </w:rPr>
        <w:t>La numérotation entre crochets [] correspond à la pagination, en début de page, de l'édition d'origine numérisée. JMT.</w:t>
      </w:r>
    </w:p>
    <w:p w:rsidR="00B22285" w:rsidRPr="00E07116" w:rsidRDefault="00B22285" w:rsidP="00B22285">
      <w:pPr>
        <w:pStyle w:val="NormalWeb"/>
        <w:spacing w:before="2" w:after="2"/>
        <w:jc w:val="both"/>
        <w:rPr>
          <w:rFonts w:ascii="Times New Roman" w:hAnsi="Times New Roman"/>
          <w:sz w:val="28"/>
        </w:rPr>
      </w:pPr>
    </w:p>
    <w:p w:rsidR="00B22285" w:rsidRPr="00E07116" w:rsidRDefault="00B22285" w:rsidP="00B22285">
      <w:pPr>
        <w:pStyle w:val="NormalWeb"/>
        <w:spacing w:before="2" w:after="2"/>
        <w:rPr>
          <w:rFonts w:ascii="Times New Roman" w:hAnsi="Times New Roman"/>
          <w:sz w:val="28"/>
        </w:rPr>
      </w:pPr>
      <w:r w:rsidRPr="00E07116">
        <w:rPr>
          <w:rFonts w:ascii="Times New Roman" w:hAnsi="Times New Roman"/>
          <w:sz w:val="28"/>
        </w:rPr>
        <w:t>Par exemple, [1] correspond au début de la page 1 de l’édition papier numérisée.</w:t>
      </w:r>
    </w:p>
    <w:p w:rsidR="00B22285" w:rsidRPr="00E07116" w:rsidRDefault="00B22285" w:rsidP="00B22285">
      <w:pPr>
        <w:jc w:val="both"/>
        <w:rPr>
          <w:szCs w:val="19"/>
        </w:rPr>
      </w:pPr>
    </w:p>
    <w:p w:rsidR="00B22285" w:rsidRPr="00E07116" w:rsidRDefault="00B22285">
      <w:pPr>
        <w:jc w:val="both"/>
        <w:rPr>
          <w:szCs w:val="19"/>
        </w:rPr>
      </w:pPr>
    </w:p>
    <w:p w:rsidR="00B22285" w:rsidRDefault="00B22285" w:rsidP="00B22285">
      <w:pPr>
        <w:pStyle w:val="p"/>
      </w:pPr>
      <w:r w:rsidRPr="00E07116">
        <w:br w:type="page"/>
      </w:r>
      <w:r>
        <w:t>[31]</w:t>
      </w:r>
    </w:p>
    <w:p w:rsidR="00B22285" w:rsidRDefault="00B22285" w:rsidP="00B22285">
      <w:pPr>
        <w:ind w:left="20"/>
        <w:jc w:val="both"/>
      </w:pPr>
    </w:p>
    <w:p w:rsidR="00B22285" w:rsidRPr="00E07116" w:rsidRDefault="00B22285" w:rsidP="00B22285">
      <w:pPr>
        <w:ind w:left="20"/>
        <w:jc w:val="both"/>
      </w:pPr>
    </w:p>
    <w:p w:rsidR="00B22285" w:rsidRPr="00D93FC2" w:rsidRDefault="00B22285" w:rsidP="00B22285">
      <w:pPr>
        <w:ind w:left="20" w:hanging="20"/>
        <w:jc w:val="center"/>
      </w:pPr>
      <w:r w:rsidRPr="00D93FC2">
        <w:t>Hubert Van Gijseghem, Ph.D.</w:t>
      </w:r>
    </w:p>
    <w:p w:rsidR="00B22285" w:rsidRPr="00D93FC2" w:rsidRDefault="00B22285" w:rsidP="00B22285">
      <w:pPr>
        <w:ind w:hanging="20"/>
        <w:jc w:val="center"/>
        <w:rPr>
          <w:sz w:val="24"/>
        </w:rPr>
      </w:pPr>
      <w:r w:rsidRPr="00D93FC2">
        <w:rPr>
          <w:sz w:val="24"/>
        </w:rPr>
        <w:t>psychologue, professeur émérite, Université de Montréal</w:t>
      </w:r>
    </w:p>
    <w:p w:rsidR="00B22285" w:rsidRPr="00D93FC2" w:rsidRDefault="00B22285" w:rsidP="00B22285">
      <w:pPr>
        <w:ind w:firstLine="0"/>
        <w:jc w:val="center"/>
      </w:pPr>
    </w:p>
    <w:p w:rsidR="00B22285" w:rsidRPr="00D93FC2" w:rsidRDefault="00B22285" w:rsidP="00B22285">
      <w:pPr>
        <w:ind w:firstLine="0"/>
        <w:jc w:val="center"/>
        <w:rPr>
          <w:color w:val="000080"/>
          <w:sz w:val="36"/>
        </w:rPr>
      </w:pPr>
      <w:r>
        <w:rPr>
          <w:color w:val="000080"/>
          <w:sz w:val="36"/>
        </w:rPr>
        <w:t>“L’expert psycho-juridique.</w:t>
      </w:r>
      <w:r>
        <w:rPr>
          <w:color w:val="000080"/>
          <w:sz w:val="36"/>
        </w:rPr>
        <w:br/>
      </w:r>
      <w:r w:rsidRPr="000D385B">
        <w:rPr>
          <w:color w:val="000080"/>
          <w:sz w:val="36"/>
        </w:rPr>
        <w:t>T</w:t>
      </w:r>
      <w:r>
        <w:rPr>
          <w:color w:val="000080"/>
          <w:sz w:val="36"/>
        </w:rPr>
        <w:t>émoins de l’état de la science.</w:t>
      </w:r>
    </w:p>
    <w:p w:rsidR="00B22285" w:rsidRPr="00D93FC2" w:rsidRDefault="00B22285" w:rsidP="00B22285">
      <w:pPr>
        <w:ind w:firstLine="0"/>
        <w:jc w:val="center"/>
      </w:pPr>
      <w:r w:rsidRPr="00AD34B5">
        <w:rPr>
          <w:bCs/>
          <w:szCs w:val="18"/>
        </w:rPr>
        <w:t>Entr</w:t>
      </w:r>
      <w:r>
        <w:rPr>
          <w:bCs/>
          <w:szCs w:val="18"/>
        </w:rPr>
        <w:t>etien avec Hubert Van Gijseghem.”</w:t>
      </w:r>
    </w:p>
    <w:p w:rsidR="00B22285" w:rsidRDefault="00B22285" w:rsidP="00B22285">
      <w:pPr>
        <w:ind w:firstLine="0"/>
        <w:jc w:val="center"/>
      </w:pPr>
    </w:p>
    <w:p w:rsidR="00B22285" w:rsidRPr="00D93FC2" w:rsidRDefault="00B22285" w:rsidP="00B22285">
      <w:pPr>
        <w:ind w:firstLine="0"/>
        <w:jc w:val="center"/>
      </w:pPr>
    </w:p>
    <w:p w:rsidR="00B22285" w:rsidRPr="00D93FC2" w:rsidRDefault="00B22285" w:rsidP="00B22285">
      <w:pPr>
        <w:ind w:left="20" w:hanging="20"/>
        <w:jc w:val="center"/>
      </w:pPr>
      <w:r>
        <w:t xml:space="preserve">In </w:t>
      </w:r>
      <w:r>
        <w:rPr>
          <w:b/>
          <w:i/>
          <w:color w:val="0000FF"/>
        </w:rPr>
        <w:t>Journal du droit des jeunes</w:t>
      </w:r>
      <w:r w:rsidRPr="001F11EC">
        <w:t xml:space="preserve">, </w:t>
      </w:r>
      <w:r>
        <w:t>2003/2, no 222, pp. 31-33.</w:t>
      </w:r>
    </w:p>
    <w:p w:rsidR="00B22285" w:rsidRPr="00E07116" w:rsidRDefault="00B22285">
      <w:pPr>
        <w:jc w:val="both"/>
      </w:pPr>
    </w:p>
    <w:p w:rsidR="00B22285" w:rsidRPr="00E07116" w:rsidRDefault="00DE3652">
      <w:pPr>
        <w:jc w:val="both"/>
      </w:pPr>
      <w:r>
        <w:rPr>
          <w:noProof/>
          <w:lang w:val="fr-F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2794635</wp:posOffset>
            </wp:positionH>
            <wp:positionV relativeFrom="paragraph">
              <wp:posOffset>114300</wp:posOffset>
            </wp:positionV>
            <wp:extent cx="2120900" cy="1333500"/>
            <wp:effectExtent l="0" t="0" r="0" b="0"/>
            <wp:wrapSquare wrapText="bothSides"/>
            <wp:docPr id="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2285" w:rsidRDefault="00B22285" w:rsidP="00B22285">
      <w:pPr>
        <w:spacing w:before="120" w:after="120"/>
        <w:jc w:val="both"/>
      </w:pPr>
    </w:p>
    <w:p w:rsidR="00B22285" w:rsidRPr="00975B50" w:rsidRDefault="00B22285" w:rsidP="00B22285">
      <w:pPr>
        <w:pStyle w:val="a"/>
      </w:pPr>
      <w:r w:rsidRPr="00975B50">
        <w:t>Le monde judiciaire d</w:t>
      </w:r>
      <w:r w:rsidRPr="00975B50">
        <w:rPr>
          <w:vertAlign w:val="superscript"/>
        </w:rPr>
        <w:t>]</w:t>
      </w:r>
      <w:r w:rsidRPr="00975B50">
        <w:t>abord i</w:t>
      </w:r>
      <w:r>
        <w:t>n</w:t>
      </w:r>
      <w:r>
        <w:t xml:space="preserve">téressé </w:t>
      </w:r>
      <w:r w:rsidRPr="00975B50">
        <w:t>par les faits vér</w:t>
      </w:r>
      <w:r w:rsidRPr="00975B50">
        <w:t>i</w:t>
      </w:r>
      <w:r w:rsidRPr="00975B50">
        <w:t>fiables !</w:t>
      </w:r>
    </w:p>
    <w:p w:rsidR="00B22285" w:rsidRDefault="00B22285" w:rsidP="00B22285">
      <w:pPr>
        <w:spacing w:before="120" w:after="120"/>
        <w:jc w:val="both"/>
      </w:pPr>
    </w:p>
    <w:p w:rsidR="00B22285" w:rsidRPr="00384B20" w:rsidRDefault="00B22285" w:rsidP="00B22285">
      <w:pPr>
        <w:ind w:right="90" w:firstLine="0"/>
        <w:jc w:val="both"/>
        <w:rPr>
          <w:sz w:val="20"/>
        </w:rPr>
      </w:pPr>
      <w:hyperlink w:anchor="tdm" w:history="1">
        <w:r w:rsidRPr="00384B20">
          <w:rPr>
            <w:rStyle w:val="Lienhypertexte"/>
            <w:sz w:val="20"/>
          </w:rPr>
          <w:t>Retour à la table des matières</w:t>
        </w:r>
      </w:hyperlink>
    </w:p>
    <w:p w:rsidR="00B22285" w:rsidRPr="00975B50" w:rsidRDefault="00B22285" w:rsidP="00B22285">
      <w:pPr>
        <w:spacing w:before="120" w:after="120"/>
        <w:jc w:val="both"/>
      </w:pPr>
      <w:r w:rsidRPr="00975B50">
        <w:rPr>
          <w:b/>
          <w:bCs/>
          <w:szCs w:val="18"/>
        </w:rPr>
        <w:t>Q. :</w:t>
      </w:r>
      <w:r w:rsidRPr="00975B50">
        <w:rPr>
          <w:szCs w:val="18"/>
        </w:rPr>
        <w:t xml:space="preserve"> </w:t>
      </w:r>
      <w:r w:rsidRPr="00975B50">
        <w:rPr>
          <w:b/>
          <w:bCs/>
          <w:szCs w:val="18"/>
        </w:rPr>
        <w:t>Lorsque vous définissez l'expert psycho-juridique, vous semblez mettre l'accent sur la notion de la « scientificité »</w:t>
      </w:r>
      <w:r>
        <w:rPr>
          <w:b/>
          <w:bCs/>
          <w:szCs w:val="18"/>
        </w:rPr>
        <w:t> ?</w:t>
      </w:r>
    </w:p>
    <w:p w:rsidR="00B22285" w:rsidRPr="00975B50" w:rsidRDefault="00B22285" w:rsidP="00B22285">
      <w:pPr>
        <w:spacing w:before="120" w:after="120"/>
        <w:jc w:val="both"/>
      </w:pPr>
      <w:r w:rsidRPr="00975B50">
        <w:rPr>
          <w:b/>
          <w:bCs/>
          <w:szCs w:val="18"/>
        </w:rPr>
        <w:t>R. :</w:t>
      </w:r>
      <w:r w:rsidRPr="00975B50">
        <w:rPr>
          <w:szCs w:val="18"/>
        </w:rPr>
        <w:t xml:space="preserve"> Un expert « psy » est un professionnel des sciences psychol</w:t>
      </w:r>
      <w:r w:rsidRPr="00975B50">
        <w:rPr>
          <w:szCs w:val="18"/>
        </w:rPr>
        <w:t>o</w:t>
      </w:r>
      <w:r w:rsidRPr="00975B50">
        <w:rPr>
          <w:szCs w:val="18"/>
        </w:rPr>
        <w:t>giques qui a développé une expertise dans un domaine spécif</w:t>
      </w:r>
      <w:r w:rsidRPr="00975B50">
        <w:rPr>
          <w:szCs w:val="18"/>
        </w:rPr>
        <w:t>i</w:t>
      </w:r>
      <w:r w:rsidRPr="00975B50">
        <w:rPr>
          <w:szCs w:val="18"/>
        </w:rPr>
        <w:t>que qui touche au comportement humain : il a fait de la recherche scientifique ou, du moins, il connaît l'état de la littérature récente sur le sujet. Il est ainsi dans une position privilégiée pour al</w:t>
      </w:r>
      <w:r w:rsidRPr="00975B50">
        <w:rPr>
          <w:szCs w:val="18"/>
        </w:rPr>
        <w:t>i</w:t>
      </w:r>
      <w:r w:rsidRPr="00975B50">
        <w:rPr>
          <w:szCs w:val="18"/>
        </w:rPr>
        <w:t>menter les connaissances que les juridictions, normalement, ignorent. Il y a eu controverse a</w:t>
      </w:r>
      <w:r w:rsidRPr="00975B50">
        <w:rPr>
          <w:szCs w:val="18"/>
        </w:rPr>
        <w:t>u</w:t>
      </w:r>
      <w:r w:rsidRPr="00975B50">
        <w:rPr>
          <w:szCs w:val="18"/>
        </w:rPr>
        <w:t>tour de la question : l'expert psycho-juridique doit-il être cl</w:t>
      </w:r>
      <w:r w:rsidRPr="00975B50">
        <w:rPr>
          <w:szCs w:val="18"/>
        </w:rPr>
        <w:t>i</w:t>
      </w:r>
      <w:r w:rsidRPr="00975B50">
        <w:rPr>
          <w:szCs w:val="18"/>
        </w:rPr>
        <w:t>nicien ou, avant tout, un scientifique</w:t>
      </w:r>
      <w:r>
        <w:rPr>
          <w:szCs w:val="18"/>
        </w:rPr>
        <w:t> ?</w:t>
      </w:r>
      <w:r w:rsidRPr="00975B50">
        <w:rPr>
          <w:szCs w:val="18"/>
        </w:rPr>
        <w:t xml:space="preserve"> Même si, dans la prat</w:t>
      </w:r>
      <w:r w:rsidRPr="00975B50">
        <w:rPr>
          <w:szCs w:val="18"/>
        </w:rPr>
        <w:t>i</w:t>
      </w:r>
      <w:r w:rsidRPr="00975B50">
        <w:rPr>
          <w:szCs w:val="18"/>
        </w:rPr>
        <w:t>que, les choses sont loin d'être claires, les textes et les guides impo</w:t>
      </w:r>
      <w:r w:rsidRPr="00975B50">
        <w:rPr>
          <w:szCs w:val="18"/>
        </w:rPr>
        <w:t>r</w:t>
      </w:r>
      <w:r w:rsidRPr="00975B50">
        <w:rPr>
          <w:szCs w:val="18"/>
        </w:rPr>
        <w:t>tants sur cette question ne laissent planer aucun doute : l'expertise psycho-juridique est une entreprise scientifique plutôt qu'un acte cl</w:t>
      </w:r>
      <w:r w:rsidRPr="00975B50">
        <w:rPr>
          <w:szCs w:val="18"/>
        </w:rPr>
        <w:t>i</w:t>
      </w:r>
      <w:r w:rsidRPr="00975B50">
        <w:rPr>
          <w:szCs w:val="18"/>
        </w:rPr>
        <w:t>nique.</w:t>
      </w:r>
    </w:p>
    <w:p w:rsidR="00B22285" w:rsidRPr="00975B50" w:rsidRDefault="00B22285" w:rsidP="00B22285">
      <w:pPr>
        <w:spacing w:before="120" w:after="120"/>
        <w:jc w:val="both"/>
      </w:pPr>
      <w:r w:rsidRPr="00975B50">
        <w:rPr>
          <w:szCs w:val="18"/>
        </w:rPr>
        <w:t>La différence est énorme. L'intervention clinique fait appel à la n</w:t>
      </w:r>
      <w:r w:rsidRPr="00975B50">
        <w:rPr>
          <w:szCs w:val="18"/>
        </w:rPr>
        <w:t>o</w:t>
      </w:r>
      <w:r w:rsidRPr="00975B50">
        <w:rPr>
          <w:szCs w:val="18"/>
        </w:rPr>
        <w:t>tion d'aide, d'empathie. Un des outils de la clin</w:t>
      </w:r>
      <w:r w:rsidRPr="00975B50">
        <w:rPr>
          <w:szCs w:val="18"/>
        </w:rPr>
        <w:t>i</w:t>
      </w:r>
      <w:r w:rsidRPr="00975B50">
        <w:rPr>
          <w:szCs w:val="18"/>
        </w:rPr>
        <w:t>que est l'in-tersubjectivité et, partant, l'interprétation. La science, quant à elle, est de l'ordre de l'investigation, aussi objective que possible, à l'aide d'o</w:t>
      </w:r>
      <w:r w:rsidRPr="00975B50">
        <w:rPr>
          <w:szCs w:val="18"/>
        </w:rPr>
        <w:t>u</w:t>
      </w:r>
      <w:r w:rsidRPr="00975B50">
        <w:rPr>
          <w:szCs w:val="18"/>
        </w:rPr>
        <w:t>tils valides et fi</w:t>
      </w:r>
      <w:r w:rsidRPr="00975B50">
        <w:rPr>
          <w:szCs w:val="18"/>
        </w:rPr>
        <w:t>a</w:t>
      </w:r>
      <w:r w:rsidRPr="00975B50">
        <w:rPr>
          <w:szCs w:val="18"/>
        </w:rPr>
        <w:t>bles. Il est évident que dans le contexte juridique, les notions de l'aide et de l'empathie et, a fortiori, celle de l'intersubject</w:t>
      </w:r>
      <w:r w:rsidRPr="00975B50">
        <w:rPr>
          <w:szCs w:val="18"/>
        </w:rPr>
        <w:t>i</w:t>
      </w:r>
      <w:r w:rsidRPr="00975B50">
        <w:rPr>
          <w:szCs w:val="18"/>
        </w:rPr>
        <w:t>vité, n'ont pas leur place.</w:t>
      </w:r>
    </w:p>
    <w:p w:rsidR="00B22285" w:rsidRDefault="00B22285" w:rsidP="00B22285">
      <w:pPr>
        <w:spacing w:before="120" w:after="120"/>
        <w:jc w:val="both"/>
        <w:rPr>
          <w:b/>
          <w:bCs/>
          <w:szCs w:val="18"/>
        </w:rPr>
      </w:pPr>
    </w:p>
    <w:p w:rsidR="00B22285" w:rsidRDefault="00B22285" w:rsidP="00B22285">
      <w:pPr>
        <w:spacing w:before="120" w:after="120"/>
        <w:jc w:val="both"/>
        <w:rPr>
          <w:szCs w:val="18"/>
        </w:rPr>
      </w:pPr>
      <w:r w:rsidRPr="00975B50">
        <w:rPr>
          <w:b/>
          <w:bCs/>
          <w:szCs w:val="18"/>
        </w:rPr>
        <w:t>Q. :</w:t>
      </w:r>
      <w:r w:rsidRPr="00975B50">
        <w:rPr>
          <w:szCs w:val="18"/>
        </w:rPr>
        <w:t xml:space="preserve"> </w:t>
      </w:r>
      <w:r w:rsidRPr="00975B50">
        <w:rPr>
          <w:b/>
          <w:bCs/>
          <w:szCs w:val="18"/>
        </w:rPr>
        <w:t>Cela veut-il dire que, si l'expert effectue, à la dema</w:t>
      </w:r>
      <w:r w:rsidRPr="00975B50">
        <w:rPr>
          <w:b/>
          <w:bCs/>
          <w:szCs w:val="18"/>
        </w:rPr>
        <w:t>n</w:t>
      </w:r>
      <w:r w:rsidRPr="00975B50">
        <w:rPr>
          <w:b/>
          <w:bCs/>
          <w:szCs w:val="18"/>
        </w:rPr>
        <w:t>de du tribunal une évaluation psychologique, il sort du domaine de la clinique</w:t>
      </w:r>
      <w:r>
        <w:rPr>
          <w:b/>
          <w:bCs/>
          <w:szCs w:val="18"/>
        </w:rPr>
        <w:t> ?</w:t>
      </w:r>
    </w:p>
    <w:p w:rsidR="00B22285" w:rsidRDefault="00B22285" w:rsidP="00B22285">
      <w:pPr>
        <w:spacing w:before="120" w:after="120"/>
        <w:jc w:val="both"/>
        <w:rPr>
          <w:szCs w:val="18"/>
        </w:rPr>
      </w:pPr>
      <w:r w:rsidRPr="00975B50">
        <w:rPr>
          <w:b/>
          <w:bCs/>
          <w:szCs w:val="18"/>
        </w:rPr>
        <w:t>R. :</w:t>
      </w:r>
      <w:r w:rsidRPr="00975B50">
        <w:rPr>
          <w:szCs w:val="18"/>
        </w:rPr>
        <w:t xml:space="preserve"> À prendre la notion de « clinique » à la lettre - même sur le plan étymol</w:t>
      </w:r>
      <w:r w:rsidRPr="00975B50">
        <w:rPr>
          <w:szCs w:val="18"/>
        </w:rPr>
        <w:t>o</w:t>
      </w:r>
      <w:r w:rsidRPr="00975B50">
        <w:rPr>
          <w:szCs w:val="18"/>
        </w:rPr>
        <w:t>gique du terme - une telle évaluation ne devrait pas être un geste clinique. Je vois davantage l'évaluation psycholog</w:t>
      </w:r>
      <w:r w:rsidRPr="00975B50">
        <w:rPr>
          <w:szCs w:val="18"/>
        </w:rPr>
        <w:t>i</w:t>
      </w:r>
      <w:r w:rsidRPr="00975B50">
        <w:rPr>
          <w:szCs w:val="18"/>
        </w:rPr>
        <w:t>que - du moins celle demandée par les tribunaux -</w:t>
      </w:r>
      <w:r>
        <w:rPr>
          <w:szCs w:val="18"/>
        </w:rPr>
        <w:t xml:space="preserve"> </w:t>
      </w:r>
      <w:r w:rsidRPr="00975B50">
        <w:rPr>
          <w:szCs w:val="18"/>
        </w:rPr>
        <w:t>comme l'équiv</w:t>
      </w:r>
      <w:r w:rsidRPr="00975B50">
        <w:rPr>
          <w:szCs w:val="18"/>
        </w:rPr>
        <w:t>a</w:t>
      </w:r>
      <w:r w:rsidRPr="00975B50">
        <w:rPr>
          <w:szCs w:val="18"/>
        </w:rPr>
        <w:t>lent d'une observation en laboratoire, avec toute la rigueur scie</w:t>
      </w:r>
      <w:r w:rsidRPr="00975B50">
        <w:rPr>
          <w:szCs w:val="18"/>
        </w:rPr>
        <w:t>n</w:t>
      </w:r>
      <w:r w:rsidRPr="00975B50">
        <w:rPr>
          <w:szCs w:val="18"/>
        </w:rPr>
        <w:t>tifique qu'une telle observation exige en termes d'utilisation d'outils métr</w:t>
      </w:r>
      <w:r w:rsidRPr="00975B50">
        <w:rPr>
          <w:szCs w:val="18"/>
        </w:rPr>
        <w:t>i</w:t>
      </w:r>
      <w:r w:rsidRPr="00975B50">
        <w:rPr>
          <w:szCs w:val="18"/>
        </w:rPr>
        <w:t>ques et</w:t>
      </w:r>
      <w:r>
        <w:rPr>
          <w:szCs w:val="18"/>
        </w:rPr>
        <w:t xml:space="preserve"> </w:t>
      </w:r>
      <w:r w:rsidRPr="00975B50">
        <w:rPr>
          <w:szCs w:val="18"/>
        </w:rPr>
        <w:t>de contrôle de variables. À mon avis, un rapport d'expertise ps</w:t>
      </w:r>
      <w:r w:rsidRPr="00975B50">
        <w:rPr>
          <w:szCs w:val="18"/>
        </w:rPr>
        <w:t>y</w:t>
      </w:r>
      <w:r w:rsidRPr="00975B50">
        <w:rPr>
          <w:szCs w:val="18"/>
        </w:rPr>
        <w:t>cho-juridique ressemblera donc davantage à un ra</w:t>
      </w:r>
      <w:r w:rsidRPr="00975B50">
        <w:rPr>
          <w:szCs w:val="18"/>
        </w:rPr>
        <w:t>p</w:t>
      </w:r>
      <w:r w:rsidRPr="00975B50">
        <w:rPr>
          <w:szCs w:val="18"/>
        </w:rPr>
        <w:t>port de recherche, comme il s'en publie dans les revues scientifiques, comportant : une problématique, une méthod</w:t>
      </w:r>
      <w:r w:rsidRPr="00975B50">
        <w:rPr>
          <w:szCs w:val="18"/>
        </w:rPr>
        <w:t>o</w:t>
      </w:r>
      <w:r w:rsidRPr="00975B50">
        <w:rPr>
          <w:szCs w:val="18"/>
        </w:rPr>
        <w:t>logie (procédures et outils), des résultats et des limites.</w:t>
      </w:r>
    </w:p>
    <w:p w:rsidR="00B22285" w:rsidRDefault="00B22285" w:rsidP="00B22285">
      <w:pPr>
        <w:spacing w:before="120" w:after="120"/>
        <w:jc w:val="both"/>
        <w:rPr>
          <w:b/>
          <w:bCs/>
          <w:szCs w:val="18"/>
        </w:rPr>
      </w:pPr>
    </w:p>
    <w:p w:rsidR="00B22285" w:rsidRDefault="00B22285" w:rsidP="00B22285">
      <w:pPr>
        <w:spacing w:before="120" w:after="120"/>
        <w:jc w:val="both"/>
        <w:rPr>
          <w:b/>
          <w:bCs/>
          <w:szCs w:val="18"/>
        </w:rPr>
      </w:pPr>
      <w:r w:rsidRPr="00975B50">
        <w:rPr>
          <w:b/>
          <w:bCs/>
          <w:szCs w:val="18"/>
        </w:rPr>
        <w:t>Q. :</w:t>
      </w:r>
      <w:r w:rsidRPr="00975B50">
        <w:rPr>
          <w:szCs w:val="18"/>
        </w:rPr>
        <w:t xml:space="preserve"> </w:t>
      </w:r>
      <w:r w:rsidRPr="00975B50">
        <w:rPr>
          <w:b/>
          <w:bCs/>
          <w:szCs w:val="18"/>
        </w:rPr>
        <w:t>Les tribunaux demandent-ils à l'expert d'inte</w:t>
      </w:r>
      <w:r w:rsidRPr="00975B50">
        <w:rPr>
          <w:b/>
          <w:bCs/>
          <w:szCs w:val="18"/>
        </w:rPr>
        <w:t>r</w:t>
      </w:r>
      <w:r w:rsidRPr="00975B50">
        <w:rPr>
          <w:b/>
          <w:bCs/>
          <w:szCs w:val="18"/>
        </w:rPr>
        <w:t>préter</w:t>
      </w:r>
      <w:r>
        <w:rPr>
          <w:b/>
          <w:bCs/>
          <w:szCs w:val="18"/>
        </w:rPr>
        <w:t> ?</w:t>
      </w:r>
    </w:p>
    <w:p w:rsidR="00B22285" w:rsidRPr="00975B50" w:rsidRDefault="00B22285" w:rsidP="00B22285">
      <w:pPr>
        <w:spacing w:before="120" w:after="120"/>
        <w:jc w:val="both"/>
      </w:pPr>
      <w:r w:rsidRPr="00975B50">
        <w:rPr>
          <w:b/>
          <w:bCs/>
          <w:szCs w:val="18"/>
        </w:rPr>
        <w:t>R. :</w:t>
      </w:r>
      <w:r w:rsidRPr="00975B50">
        <w:rPr>
          <w:szCs w:val="18"/>
        </w:rPr>
        <w:t xml:space="preserve"> Lorsque le psychologue accepte de collab</w:t>
      </w:r>
      <w:r w:rsidRPr="00975B50">
        <w:rPr>
          <w:szCs w:val="18"/>
        </w:rPr>
        <w:t>o</w:t>
      </w:r>
      <w:r w:rsidRPr="00975B50">
        <w:rPr>
          <w:szCs w:val="18"/>
        </w:rPr>
        <w:t>rer avec le système judiciaire, il doit nécessairement agir selon les r</w:t>
      </w:r>
      <w:r w:rsidRPr="00975B50">
        <w:rPr>
          <w:szCs w:val="18"/>
        </w:rPr>
        <w:t>è</w:t>
      </w:r>
      <w:r w:rsidRPr="00975B50">
        <w:rPr>
          <w:szCs w:val="18"/>
        </w:rPr>
        <w:t>gles de ce système. Or, le monde judiciaire s'intéresse d'abord et avant tout aux faits vér</w:t>
      </w:r>
      <w:r w:rsidRPr="00975B50">
        <w:rPr>
          <w:szCs w:val="18"/>
        </w:rPr>
        <w:t>i</w:t>
      </w:r>
      <w:r w:rsidRPr="00975B50">
        <w:rPr>
          <w:szCs w:val="18"/>
        </w:rPr>
        <w:t>fiables. Les données apportées par le psychologue do</w:t>
      </w:r>
      <w:r w:rsidRPr="00975B50">
        <w:rPr>
          <w:szCs w:val="18"/>
        </w:rPr>
        <w:t>i</w:t>
      </w:r>
      <w:r w:rsidRPr="00975B50">
        <w:rPr>
          <w:szCs w:val="18"/>
        </w:rPr>
        <w:t>vent donc être de l'ordre des faits vérifi</w:t>
      </w:r>
      <w:r w:rsidRPr="00975B50">
        <w:rPr>
          <w:szCs w:val="18"/>
        </w:rPr>
        <w:t>a</w:t>
      </w:r>
      <w:r w:rsidRPr="00975B50">
        <w:rPr>
          <w:szCs w:val="18"/>
        </w:rPr>
        <w:t>bles. Les outils qu'il utilise pour contribuer à la « recherche de la vérité », doivent générer des « faits psycholog</w:t>
      </w:r>
      <w:r w:rsidRPr="00975B50">
        <w:rPr>
          <w:szCs w:val="18"/>
        </w:rPr>
        <w:t>i</w:t>
      </w:r>
      <w:r w:rsidRPr="00975B50">
        <w:rPr>
          <w:szCs w:val="18"/>
        </w:rPr>
        <w:t>ques » vérifiables. Il va sans dire que l'interprét</w:t>
      </w:r>
      <w:r w:rsidRPr="00975B50">
        <w:rPr>
          <w:szCs w:val="18"/>
        </w:rPr>
        <w:t>a</w:t>
      </w:r>
      <w:r w:rsidRPr="00975B50">
        <w:rPr>
          <w:szCs w:val="18"/>
        </w:rPr>
        <w:t>tion n'entre pas dans cette cat</w:t>
      </w:r>
      <w:r w:rsidRPr="00975B50">
        <w:rPr>
          <w:szCs w:val="18"/>
        </w:rPr>
        <w:t>é</w:t>
      </w:r>
      <w:r w:rsidRPr="00975B50">
        <w:rPr>
          <w:szCs w:val="18"/>
        </w:rPr>
        <w:t>gorie.</w:t>
      </w:r>
    </w:p>
    <w:p w:rsidR="00B22285" w:rsidRDefault="00B22285" w:rsidP="00B22285">
      <w:pPr>
        <w:spacing w:before="120" w:after="120"/>
        <w:jc w:val="both"/>
        <w:rPr>
          <w:szCs w:val="18"/>
        </w:rPr>
      </w:pPr>
      <w:r w:rsidRPr="00975B50">
        <w:rPr>
          <w:szCs w:val="18"/>
        </w:rPr>
        <w:t>Si les tribunaux attendent du psychologue qu'il interprète, ils d</w:t>
      </w:r>
      <w:r w:rsidRPr="00975B50">
        <w:rPr>
          <w:szCs w:val="18"/>
        </w:rPr>
        <w:t>e</w:t>
      </w:r>
      <w:r w:rsidRPr="00975B50">
        <w:rPr>
          <w:szCs w:val="18"/>
        </w:rPr>
        <w:t>vraient se poser des que</w:t>
      </w:r>
      <w:r w:rsidRPr="00975B50">
        <w:rPr>
          <w:szCs w:val="18"/>
        </w:rPr>
        <w:t>s</w:t>
      </w:r>
      <w:r w:rsidRPr="00975B50">
        <w:rPr>
          <w:szCs w:val="18"/>
        </w:rPr>
        <w:t>tions sur le bien-fondé de cette demande. Il est en effet bien connu que, d</w:t>
      </w:r>
      <w:r w:rsidRPr="00975B50">
        <w:rPr>
          <w:szCs w:val="18"/>
        </w:rPr>
        <w:t>e</w:t>
      </w:r>
      <w:r w:rsidRPr="00975B50">
        <w:rPr>
          <w:szCs w:val="18"/>
        </w:rPr>
        <w:t>vant une même donnée ou devant un même sujet, différents psychologues produiront des interprétations fort v</w:t>
      </w:r>
      <w:r w:rsidRPr="00975B50">
        <w:rPr>
          <w:szCs w:val="18"/>
        </w:rPr>
        <w:t>a</w:t>
      </w:r>
      <w:r w:rsidRPr="00975B50">
        <w:rPr>
          <w:szCs w:val="18"/>
        </w:rPr>
        <w:t>riées. Alors, je ne vois pas comment l'interprétation peut être d'une quelconque ut</w:t>
      </w:r>
      <w:r w:rsidRPr="00975B50">
        <w:rPr>
          <w:szCs w:val="18"/>
        </w:rPr>
        <w:t>i</w:t>
      </w:r>
      <w:r w:rsidRPr="00975B50">
        <w:rPr>
          <w:szCs w:val="18"/>
        </w:rPr>
        <w:t>lité pour la justice qui, normalement, ne devrait s'intéresser qu'à des observations valides et fiables, co</w:t>
      </w:r>
      <w:r w:rsidRPr="00975B50">
        <w:rPr>
          <w:szCs w:val="18"/>
        </w:rPr>
        <w:t>m</w:t>
      </w:r>
      <w:r w:rsidRPr="00975B50">
        <w:rPr>
          <w:szCs w:val="18"/>
        </w:rPr>
        <w:t>me elle le fait d'ailleurs dans le cas d'autres expertises, par exemple chimiques, bi</w:t>
      </w:r>
      <w:r w:rsidRPr="00975B50">
        <w:rPr>
          <w:szCs w:val="18"/>
        </w:rPr>
        <w:t>o</w:t>
      </w:r>
      <w:r w:rsidRPr="00975B50">
        <w:rPr>
          <w:szCs w:val="18"/>
        </w:rPr>
        <w:t>logiques, balist</w:t>
      </w:r>
      <w:r w:rsidRPr="00975B50">
        <w:rPr>
          <w:szCs w:val="18"/>
        </w:rPr>
        <w:t>i</w:t>
      </w:r>
      <w:r w:rsidRPr="00975B50">
        <w:rPr>
          <w:szCs w:val="18"/>
        </w:rPr>
        <w:t>ques, etc.</w:t>
      </w:r>
    </w:p>
    <w:p w:rsidR="00B22285" w:rsidRPr="00975B50" w:rsidRDefault="00B22285" w:rsidP="00B22285">
      <w:pPr>
        <w:spacing w:before="120" w:after="120"/>
        <w:jc w:val="both"/>
      </w:pPr>
    </w:p>
    <w:p w:rsidR="00B22285" w:rsidRPr="00975B50" w:rsidRDefault="00B22285" w:rsidP="00B22285">
      <w:pPr>
        <w:spacing w:before="120" w:after="120"/>
        <w:jc w:val="both"/>
      </w:pPr>
      <w:r w:rsidRPr="00975B50">
        <w:rPr>
          <w:b/>
          <w:bCs/>
          <w:szCs w:val="18"/>
        </w:rPr>
        <w:t>Q. :</w:t>
      </w:r>
      <w:r w:rsidRPr="00975B50">
        <w:rPr>
          <w:szCs w:val="18"/>
        </w:rPr>
        <w:t xml:space="preserve"> </w:t>
      </w:r>
      <w:r w:rsidRPr="00975B50">
        <w:rPr>
          <w:b/>
          <w:bCs/>
          <w:szCs w:val="18"/>
        </w:rPr>
        <w:t>Un psychologue qui a une longue e</w:t>
      </w:r>
      <w:r w:rsidRPr="00975B50">
        <w:rPr>
          <w:b/>
          <w:bCs/>
          <w:szCs w:val="18"/>
        </w:rPr>
        <w:t>x</w:t>
      </w:r>
      <w:r w:rsidRPr="00975B50">
        <w:rPr>
          <w:b/>
          <w:bCs/>
          <w:szCs w:val="18"/>
        </w:rPr>
        <w:t>périence peut pourtant avoir bâti une expertise reconnue co</w:t>
      </w:r>
      <w:r w:rsidRPr="00975B50">
        <w:rPr>
          <w:b/>
          <w:bCs/>
          <w:szCs w:val="18"/>
        </w:rPr>
        <w:t>m</w:t>
      </w:r>
      <w:r w:rsidRPr="00975B50">
        <w:rPr>
          <w:b/>
          <w:bCs/>
          <w:szCs w:val="18"/>
        </w:rPr>
        <w:t>me fiable par le tribunal</w:t>
      </w:r>
      <w:r>
        <w:rPr>
          <w:b/>
          <w:bCs/>
          <w:szCs w:val="18"/>
        </w:rPr>
        <w:t> ?</w:t>
      </w:r>
    </w:p>
    <w:p w:rsidR="00B22285" w:rsidRDefault="00B22285" w:rsidP="00B22285">
      <w:pPr>
        <w:spacing w:before="120" w:after="120"/>
        <w:jc w:val="both"/>
        <w:rPr>
          <w:szCs w:val="18"/>
        </w:rPr>
      </w:pPr>
      <w:r w:rsidRPr="00975B50">
        <w:rPr>
          <w:b/>
          <w:bCs/>
          <w:szCs w:val="18"/>
        </w:rPr>
        <w:t>R. :</w:t>
      </w:r>
      <w:r w:rsidRPr="00975B50">
        <w:rPr>
          <w:szCs w:val="18"/>
        </w:rPr>
        <w:t xml:space="preserve"> Si le tribunal accepte la longue expérience d'un ps</w:t>
      </w:r>
      <w:r w:rsidRPr="00975B50">
        <w:rPr>
          <w:szCs w:val="18"/>
        </w:rPr>
        <w:t>y</w:t>
      </w:r>
      <w:r w:rsidRPr="00975B50">
        <w:rPr>
          <w:szCs w:val="18"/>
        </w:rPr>
        <w:t>chologue comme base valable à l'expertise, il erre : l'exp</w:t>
      </w:r>
      <w:r w:rsidRPr="00975B50">
        <w:rPr>
          <w:szCs w:val="18"/>
        </w:rPr>
        <w:t>é</w:t>
      </w:r>
      <w:r w:rsidRPr="00975B50">
        <w:rPr>
          <w:szCs w:val="18"/>
        </w:rPr>
        <w:t>rience personnelle, fût-elle professio</w:t>
      </w:r>
      <w:r w:rsidRPr="00975B50">
        <w:rPr>
          <w:szCs w:val="18"/>
        </w:rPr>
        <w:t>n</w:t>
      </w:r>
      <w:r w:rsidRPr="00975B50">
        <w:rPr>
          <w:szCs w:val="18"/>
        </w:rPr>
        <w:t>nelle, n'est pas du tout fiable. La encore, référons-nous aux « psys » d'expérience qui, devant</w:t>
      </w:r>
      <w:r>
        <w:rPr>
          <w:szCs w:val="18"/>
        </w:rPr>
        <w:t xml:space="preserve"> </w:t>
      </w:r>
      <w:r w:rsidRPr="00975B50">
        <w:rPr>
          <w:szCs w:val="18"/>
        </w:rPr>
        <w:t>une même donnée ou d</w:t>
      </w:r>
      <w:r w:rsidRPr="00975B50">
        <w:rPr>
          <w:szCs w:val="18"/>
        </w:rPr>
        <w:t>e</w:t>
      </w:r>
      <w:r w:rsidRPr="00975B50">
        <w:rPr>
          <w:szCs w:val="18"/>
        </w:rPr>
        <w:t>vant un même sujet, fourniront pourtant des diagnostics divergents. La recherche empirique sur l'expérience professionnelle a clairement d</w:t>
      </w:r>
      <w:r w:rsidRPr="00975B50">
        <w:rPr>
          <w:szCs w:val="18"/>
        </w:rPr>
        <w:t>é</w:t>
      </w:r>
      <w:r w:rsidRPr="00975B50">
        <w:rPr>
          <w:szCs w:val="18"/>
        </w:rPr>
        <w:t>montré que celle-ci n'est pas fiable. Elle est en effet construite sur le rappel sélectif, l'interprétation séle</w:t>
      </w:r>
      <w:r w:rsidRPr="00975B50">
        <w:rPr>
          <w:szCs w:val="18"/>
        </w:rPr>
        <w:t>c</w:t>
      </w:r>
      <w:r w:rsidRPr="00975B50">
        <w:rPr>
          <w:szCs w:val="18"/>
        </w:rPr>
        <w:t>tive et les présomptions quant à ce qui est « probablement vrai », même en l'absence d'observation préc</w:t>
      </w:r>
      <w:r w:rsidRPr="00975B50">
        <w:rPr>
          <w:szCs w:val="18"/>
        </w:rPr>
        <w:t>i</w:t>
      </w:r>
      <w:r w:rsidRPr="00975B50">
        <w:rPr>
          <w:szCs w:val="18"/>
        </w:rPr>
        <w:t>se. L'expérience, selon D</w:t>
      </w:r>
      <w:r w:rsidRPr="00975B50">
        <w:rPr>
          <w:szCs w:val="18"/>
        </w:rPr>
        <w:t>a</w:t>
      </w:r>
      <w:r w:rsidRPr="00975B50">
        <w:rPr>
          <w:szCs w:val="18"/>
        </w:rPr>
        <w:t>wes, ne ferait que confirmer, par le biais de l'attention sélective, les pr</w:t>
      </w:r>
      <w:r w:rsidRPr="00975B50">
        <w:rPr>
          <w:szCs w:val="18"/>
        </w:rPr>
        <w:t>e</w:t>
      </w:r>
      <w:r w:rsidRPr="00975B50">
        <w:rPr>
          <w:szCs w:val="18"/>
        </w:rPr>
        <w:t>mières impressions souvent idéologiques ou pré-scientifiques du praticien. Plus celui-ci ava</w:t>
      </w:r>
      <w:r w:rsidRPr="00975B50">
        <w:rPr>
          <w:szCs w:val="18"/>
        </w:rPr>
        <w:t>n</w:t>
      </w:r>
      <w:r w:rsidRPr="00975B50">
        <w:rPr>
          <w:szCs w:val="18"/>
        </w:rPr>
        <w:t>ce en âge et en « expérience », plus il se fie à ses intuitions puisqu'il ne r</w:t>
      </w:r>
      <w:r w:rsidRPr="00975B50">
        <w:rPr>
          <w:szCs w:val="18"/>
        </w:rPr>
        <w:t>e</w:t>
      </w:r>
      <w:r w:rsidRPr="00975B50">
        <w:rPr>
          <w:szCs w:val="18"/>
        </w:rPr>
        <w:t>tient que les exemples où celles-ci se trouvent confirmées par son observation anecdotique. Évidemment, une fois utilisés les outils fiables nécessa</w:t>
      </w:r>
      <w:r w:rsidRPr="00975B50">
        <w:rPr>
          <w:szCs w:val="18"/>
        </w:rPr>
        <w:t>i</w:t>
      </w:r>
      <w:r w:rsidRPr="00975B50">
        <w:rPr>
          <w:szCs w:val="18"/>
        </w:rPr>
        <w:t>res, l'expérience peut ajouter à la fi</w:t>
      </w:r>
      <w:r w:rsidRPr="00975B50">
        <w:rPr>
          <w:szCs w:val="18"/>
        </w:rPr>
        <w:t>a</w:t>
      </w:r>
      <w:r w:rsidRPr="00975B50">
        <w:rPr>
          <w:szCs w:val="18"/>
        </w:rPr>
        <w:t>bilité, mais il est clair que, en elle-même, l'expérience ne vaut pas cher en comparaison d'un outil actu</w:t>
      </w:r>
      <w:r w:rsidRPr="00975B50">
        <w:rPr>
          <w:szCs w:val="18"/>
        </w:rPr>
        <w:t>a</w:t>
      </w:r>
      <w:r w:rsidRPr="00975B50">
        <w:rPr>
          <w:szCs w:val="18"/>
        </w:rPr>
        <w:t>riel même si</w:t>
      </w:r>
      <w:r w:rsidRPr="00975B50">
        <w:rPr>
          <w:szCs w:val="18"/>
        </w:rPr>
        <w:t>m</w:t>
      </w:r>
      <w:r w:rsidRPr="00975B50">
        <w:rPr>
          <w:szCs w:val="18"/>
        </w:rPr>
        <w:t>ple.</w:t>
      </w:r>
    </w:p>
    <w:p w:rsidR="00B22285" w:rsidRPr="00975B50" w:rsidRDefault="00B22285" w:rsidP="00B22285">
      <w:pPr>
        <w:spacing w:before="120" w:after="120"/>
        <w:jc w:val="both"/>
      </w:pPr>
    </w:p>
    <w:p w:rsidR="00B22285" w:rsidRDefault="00B22285" w:rsidP="00B22285">
      <w:pPr>
        <w:spacing w:before="120" w:after="120"/>
        <w:jc w:val="both"/>
        <w:rPr>
          <w:b/>
          <w:bCs/>
          <w:szCs w:val="18"/>
        </w:rPr>
      </w:pPr>
      <w:r w:rsidRPr="00975B50">
        <w:rPr>
          <w:b/>
          <w:bCs/>
          <w:szCs w:val="18"/>
        </w:rPr>
        <w:t>Q. :</w:t>
      </w:r>
      <w:r w:rsidRPr="00975B50">
        <w:rPr>
          <w:szCs w:val="18"/>
        </w:rPr>
        <w:t xml:space="preserve"> </w:t>
      </w:r>
      <w:r w:rsidRPr="00975B50">
        <w:rPr>
          <w:b/>
          <w:bCs/>
          <w:szCs w:val="18"/>
        </w:rPr>
        <w:t>En accordant tant d'importance à des outils que vous qu</w:t>
      </w:r>
      <w:r w:rsidRPr="00975B50">
        <w:rPr>
          <w:b/>
          <w:bCs/>
          <w:szCs w:val="18"/>
        </w:rPr>
        <w:t>a</w:t>
      </w:r>
      <w:r w:rsidRPr="00975B50">
        <w:rPr>
          <w:b/>
          <w:bCs/>
          <w:szCs w:val="18"/>
        </w:rPr>
        <w:t>lifiez de fiables, n'êtes-vous pas un peu sév</w:t>
      </w:r>
      <w:r w:rsidRPr="00975B50">
        <w:rPr>
          <w:b/>
          <w:bCs/>
          <w:szCs w:val="18"/>
        </w:rPr>
        <w:t>è</w:t>
      </w:r>
      <w:r w:rsidRPr="00975B50">
        <w:rPr>
          <w:b/>
          <w:bCs/>
          <w:szCs w:val="18"/>
        </w:rPr>
        <w:t>re pour vos collègues clin</w:t>
      </w:r>
      <w:r w:rsidRPr="00975B50">
        <w:rPr>
          <w:b/>
          <w:bCs/>
          <w:szCs w:val="18"/>
        </w:rPr>
        <w:t>i</w:t>
      </w:r>
      <w:r w:rsidRPr="00975B50">
        <w:rPr>
          <w:b/>
          <w:bCs/>
          <w:szCs w:val="18"/>
        </w:rPr>
        <w:t>ciens</w:t>
      </w:r>
      <w:r>
        <w:rPr>
          <w:b/>
          <w:bCs/>
          <w:szCs w:val="18"/>
        </w:rPr>
        <w:t> ?</w:t>
      </w:r>
    </w:p>
    <w:p w:rsidR="00B22285" w:rsidRPr="00975B50" w:rsidRDefault="00B22285" w:rsidP="00B22285">
      <w:pPr>
        <w:spacing w:before="120" w:after="120"/>
        <w:jc w:val="both"/>
      </w:pPr>
      <w:r w:rsidRPr="00975B50">
        <w:rPr>
          <w:b/>
          <w:bCs/>
          <w:szCs w:val="18"/>
        </w:rPr>
        <w:t>R. :</w:t>
      </w:r>
      <w:r w:rsidRPr="00975B50">
        <w:rPr>
          <w:szCs w:val="18"/>
        </w:rPr>
        <w:t xml:space="preserve"> Ce n'est pas moi qui leur accorde cette importance. La reche</w:t>
      </w:r>
      <w:r w:rsidRPr="00975B50">
        <w:rPr>
          <w:szCs w:val="18"/>
        </w:rPr>
        <w:t>r</w:t>
      </w:r>
      <w:r w:rsidRPr="00975B50">
        <w:rPr>
          <w:szCs w:val="18"/>
        </w:rPr>
        <w:t>che a démontré l'importance de leur utilisation en comparant méthod</w:t>
      </w:r>
      <w:r w:rsidRPr="00975B50">
        <w:rPr>
          <w:szCs w:val="18"/>
        </w:rPr>
        <w:t>i</w:t>
      </w:r>
      <w:r w:rsidRPr="00975B50">
        <w:rPr>
          <w:szCs w:val="18"/>
        </w:rPr>
        <w:t>quement les résultats de l'intuition clinique des professio</w:t>
      </w:r>
      <w:r w:rsidRPr="00975B50">
        <w:rPr>
          <w:szCs w:val="18"/>
        </w:rPr>
        <w:t>n</w:t>
      </w:r>
      <w:r w:rsidRPr="00975B50">
        <w:rPr>
          <w:szCs w:val="18"/>
        </w:rPr>
        <w:t>nels ayant beaucoup d'expérience avec ceux que fournit l'outil validé. Or, reche</w:t>
      </w:r>
      <w:r w:rsidRPr="00975B50">
        <w:rPr>
          <w:szCs w:val="18"/>
        </w:rPr>
        <w:t>r</w:t>
      </w:r>
      <w:r w:rsidRPr="00975B50">
        <w:rPr>
          <w:szCs w:val="18"/>
        </w:rPr>
        <w:t>che après recherche, on constate que l'utilisation de l'outil, même si</w:t>
      </w:r>
      <w:r w:rsidRPr="00975B50">
        <w:rPr>
          <w:szCs w:val="18"/>
        </w:rPr>
        <w:t>m</w:t>
      </w:r>
      <w:r w:rsidRPr="00975B50">
        <w:rPr>
          <w:szCs w:val="18"/>
        </w:rPr>
        <w:t>ple, donne un taux de réu</w:t>
      </w:r>
      <w:r w:rsidRPr="00975B50">
        <w:rPr>
          <w:szCs w:val="18"/>
        </w:rPr>
        <w:t>s</w:t>
      </w:r>
      <w:r w:rsidRPr="00975B50">
        <w:rPr>
          <w:szCs w:val="18"/>
        </w:rPr>
        <w:t>site significativement plus élevé que le flair ou l'intuition la plus aiguisée par l'expérie</w:t>
      </w:r>
      <w:r w:rsidRPr="00975B50">
        <w:rPr>
          <w:szCs w:val="18"/>
        </w:rPr>
        <w:t>n</w:t>
      </w:r>
      <w:r w:rsidRPr="00975B50">
        <w:rPr>
          <w:szCs w:val="18"/>
        </w:rPr>
        <w:t>ce.</w:t>
      </w:r>
    </w:p>
    <w:p w:rsidR="00B22285" w:rsidRDefault="00B22285" w:rsidP="00B22285">
      <w:pPr>
        <w:spacing w:before="120" w:after="120"/>
        <w:jc w:val="both"/>
        <w:rPr>
          <w:szCs w:val="18"/>
        </w:rPr>
      </w:pPr>
      <w:r w:rsidRPr="00975B50">
        <w:rPr>
          <w:szCs w:val="18"/>
        </w:rPr>
        <w:t>Je suis sévère d'abord et avant tout envers moi-même. Et je crois que tout expert doit l'être devant la tâche extrêm</w:t>
      </w:r>
      <w:r w:rsidRPr="00975B50">
        <w:rPr>
          <w:szCs w:val="18"/>
        </w:rPr>
        <w:t>e</w:t>
      </w:r>
      <w:r w:rsidRPr="00975B50">
        <w:rPr>
          <w:szCs w:val="18"/>
        </w:rPr>
        <w:t>ment délicate que lui confère la justice. Les jug</w:t>
      </w:r>
      <w:r w:rsidRPr="00975B50">
        <w:rPr>
          <w:szCs w:val="18"/>
        </w:rPr>
        <w:t>e</w:t>
      </w:r>
      <w:r w:rsidRPr="00975B50">
        <w:rPr>
          <w:szCs w:val="18"/>
        </w:rPr>
        <w:t>ments des cours et tribunaux portent sur des questions qui ont un impact</w:t>
      </w:r>
      <w:r>
        <w:rPr>
          <w:szCs w:val="18"/>
        </w:rPr>
        <w:t xml:space="preserve"> </w:t>
      </w:r>
      <w:r>
        <w:t xml:space="preserve">[32] </w:t>
      </w:r>
      <w:r w:rsidRPr="00975B50">
        <w:rPr>
          <w:szCs w:val="18"/>
        </w:rPr>
        <w:t>incroyable sur la vie des indiv</w:t>
      </w:r>
      <w:r w:rsidRPr="00975B50">
        <w:rPr>
          <w:szCs w:val="18"/>
        </w:rPr>
        <w:t>i</w:t>
      </w:r>
      <w:r w:rsidRPr="00975B50">
        <w:rPr>
          <w:szCs w:val="18"/>
        </w:rPr>
        <w:t>dus et des familles. L'e</w:t>
      </w:r>
      <w:r w:rsidRPr="00975B50">
        <w:rPr>
          <w:szCs w:val="18"/>
        </w:rPr>
        <w:t>x</w:t>
      </w:r>
      <w:r w:rsidRPr="00975B50">
        <w:rPr>
          <w:szCs w:val="18"/>
        </w:rPr>
        <w:t>pert ne peut pas se permettre d'influencer la Cour en rapportant à celle-ci des opinions ou des interprétations qui ma</w:t>
      </w:r>
      <w:r w:rsidRPr="00975B50">
        <w:rPr>
          <w:szCs w:val="18"/>
        </w:rPr>
        <w:t>n</w:t>
      </w:r>
      <w:r w:rsidRPr="00975B50">
        <w:rPr>
          <w:szCs w:val="18"/>
        </w:rPr>
        <w:t>quent de rigueur ou qui ne sont pas de l'ordre du vérifiable ou du réfutable. Compte tenu du fait que le juge considère quelquefois l'e</w:t>
      </w:r>
      <w:r w:rsidRPr="00975B50">
        <w:rPr>
          <w:szCs w:val="18"/>
        </w:rPr>
        <w:t>x</w:t>
      </w:r>
      <w:r w:rsidRPr="00975B50">
        <w:rPr>
          <w:szCs w:val="18"/>
        </w:rPr>
        <w:t>pert comme un « sachant » dont le témoignage est parfaitement créd</w:t>
      </w:r>
      <w:r w:rsidRPr="00975B50">
        <w:rPr>
          <w:szCs w:val="18"/>
        </w:rPr>
        <w:t>i</w:t>
      </w:r>
      <w:r w:rsidRPr="00975B50">
        <w:rPr>
          <w:szCs w:val="18"/>
        </w:rPr>
        <w:t>ble, l'expert a une responsabilité i</w:t>
      </w:r>
      <w:r w:rsidRPr="00975B50">
        <w:rPr>
          <w:szCs w:val="18"/>
        </w:rPr>
        <w:t>m</w:t>
      </w:r>
      <w:r w:rsidRPr="00975B50">
        <w:rPr>
          <w:szCs w:val="18"/>
        </w:rPr>
        <w:t>mense. Le clinicien, dans l'intimité de son cabinet où il fait de la clinique, peut se laisser aller à des inte</w:t>
      </w:r>
      <w:r w:rsidRPr="00975B50">
        <w:rPr>
          <w:szCs w:val="18"/>
        </w:rPr>
        <w:t>r</w:t>
      </w:r>
      <w:r w:rsidRPr="00975B50">
        <w:rPr>
          <w:szCs w:val="18"/>
        </w:rPr>
        <w:t>pr</w:t>
      </w:r>
      <w:r w:rsidRPr="00975B50">
        <w:rPr>
          <w:szCs w:val="18"/>
        </w:rPr>
        <w:t>é</w:t>
      </w:r>
      <w:r w:rsidRPr="00975B50">
        <w:rPr>
          <w:szCs w:val="18"/>
        </w:rPr>
        <w:t>tations hasardeuses, puisqu'il a affaire à une réalité psychique ou narrative. Mais là où l'expert accepte d'agir dans le domaine judicia</w:t>
      </w:r>
      <w:r w:rsidRPr="00975B50">
        <w:rPr>
          <w:szCs w:val="18"/>
        </w:rPr>
        <w:t>i</w:t>
      </w:r>
      <w:r w:rsidRPr="00975B50">
        <w:rPr>
          <w:szCs w:val="18"/>
        </w:rPr>
        <w:t>re, il accepte du même coup de se situer dans une réalité autre, c'est-à-dire</w:t>
      </w:r>
      <w:r>
        <w:rPr>
          <w:szCs w:val="18"/>
        </w:rPr>
        <w:t xml:space="preserve"> </w:t>
      </w:r>
      <w:r w:rsidRPr="00975B50">
        <w:rPr>
          <w:szCs w:val="18"/>
        </w:rPr>
        <w:t>factuelle, historique, repérable. Ce n'est pas à partir de la réalité psychique que l'on peut déterminer, par exe</w:t>
      </w:r>
      <w:r w:rsidRPr="00975B50">
        <w:rPr>
          <w:szCs w:val="18"/>
        </w:rPr>
        <w:t>m</w:t>
      </w:r>
      <w:r w:rsidRPr="00975B50">
        <w:rPr>
          <w:szCs w:val="18"/>
        </w:rPr>
        <w:t>ple, si tel fait a eu lieu ou aura lieu.</w:t>
      </w:r>
    </w:p>
    <w:p w:rsidR="00B22285" w:rsidRDefault="00B22285" w:rsidP="00B22285">
      <w:pPr>
        <w:spacing w:before="120" w:after="120"/>
        <w:jc w:val="both"/>
      </w:pPr>
    </w:p>
    <w:p w:rsidR="00B22285" w:rsidRPr="00975B50" w:rsidRDefault="00B22285" w:rsidP="00B22285">
      <w:pPr>
        <w:pStyle w:val="a"/>
      </w:pPr>
      <w:r w:rsidRPr="00975B50">
        <w:t>Remp</w:t>
      </w:r>
      <w:r>
        <w:t>lacer la pratique clinique</w:t>
      </w:r>
      <w:r>
        <w:br/>
      </w:r>
      <w:r w:rsidRPr="00975B50">
        <w:t>par les méthodes actu</w:t>
      </w:r>
      <w:r w:rsidRPr="00975B50">
        <w:t>a</w:t>
      </w:r>
      <w:r w:rsidRPr="00975B50">
        <w:t>rielles</w:t>
      </w:r>
      <w:r>
        <w:t> ?</w:t>
      </w:r>
    </w:p>
    <w:p w:rsidR="00B22285" w:rsidRDefault="00B22285" w:rsidP="00B22285">
      <w:pPr>
        <w:spacing w:before="120" w:after="12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8060"/>
      </w:tblGrid>
      <w:tr w:rsidR="00B22285">
        <w:tc>
          <w:tcPr>
            <w:tcW w:w="8060" w:type="dxa"/>
            <w:shd w:val="clear" w:color="auto" w:fill="EAF1DD"/>
          </w:tcPr>
          <w:p w:rsidR="00B22285" w:rsidRPr="00B22285" w:rsidRDefault="00B22285" w:rsidP="00B22285">
            <w:pPr>
              <w:spacing w:before="120" w:after="120"/>
              <w:ind w:left="180" w:right="194"/>
              <w:jc w:val="both"/>
              <w:rPr>
                <w:sz w:val="24"/>
                <w:szCs w:val="26"/>
              </w:rPr>
            </w:pPr>
          </w:p>
          <w:p w:rsidR="00B22285" w:rsidRPr="00B22285" w:rsidRDefault="00B22285" w:rsidP="00B22285">
            <w:pPr>
              <w:spacing w:before="120" w:after="120"/>
              <w:ind w:left="180" w:right="194"/>
              <w:jc w:val="both"/>
              <w:rPr>
                <w:b/>
                <w:color w:val="0000FF"/>
              </w:rPr>
            </w:pPr>
            <w:r w:rsidRPr="00B22285">
              <w:rPr>
                <w:b/>
                <w:color w:val="0000FF"/>
                <w:szCs w:val="26"/>
              </w:rPr>
              <w:t>Un regard e</w:t>
            </w:r>
            <w:r w:rsidRPr="00B22285">
              <w:rPr>
                <w:b/>
                <w:color w:val="0000FF"/>
                <w:szCs w:val="26"/>
              </w:rPr>
              <w:t>u</w:t>
            </w:r>
            <w:r w:rsidRPr="00B22285">
              <w:rPr>
                <w:b/>
                <w:color w:val="0000FF"/>
                <w:szCs w:val="26"/>
              </w:rPr>
              <w:t>ropéen :</w:t>
            </w:r>
          </w:p>
          <w:p w:rsidR="00B22285" w:rsidRPr="00B22285" w:rsidRDefault="00B22285" w:rsidP="00B22285">
            <w:pPr>
              <w:spacing w:before="120" w:after="120"/>
              <w:ind w:left="180" w:right="194"/>
              <w:jc w:val="both"/>
              <w:rPr>
                <w:sz w:val="24"/>
              </w:rPr>
            </w:pPr>
            <w:r w:rsidRPr="00B22285">
              <w:rPr>
                <w:b/>
                <w:color w:val="0000FF"/>
                <w:szCs w:val="26"/>
              </w:rPr>
              <w:t>Hubert Van Gijseghem tient assez souvent des propos d</w:t>
            </w:r>
            <w:r w:rsidRPr="00B22285">
              <w:rPr>
                <w:b/>
                <w:color w:val="0000FF"/>
                <w:szCs w:val="26"/>
              </w:rPr>
              <w:t>é</w:t>
            </w:r>
            <w:r w:rsidRPr="00B22285">
              <w:rPr>
                <w:b/>
                <w:color w:val="0000FF"/>
                <w:szCs w:val="26"/>
              </w:rPr>
              <w:t>rangeants, au</w:t>
            </w:r>
            <w:r w:rsidRPr="00B22285">
              <w:rPr>
                <w:b/>
                <w:color w:val="0000FF"/>
                <w:szCs w:val="26"/>
              </w:rPr>
              <w:t>x</w:t>
            </w:r>
            <w:r w:rsidRPr="00B22285">
              <w:rPr>
                <w:b/>
                <w:color w:val="0000FF"/>
                <w:szCs w:val="26"/>
              </w:rPr>
              <w:t>quels j'adhère pour l'essentiel.</w:t>
            </w:r>
          </w:p>
          <w:p w:rsidR="00B22285" w:rsidRPr="00B22285" w:rsidRDefault="00B22285" w:rsidP="00B22285">
            <w:pPr>
              <w:spacing w:before="120" w:after="120"/>
              <w:ind w:left="180" w:right="194"/>
              <w:jc w:val="both"/>
              <w:rPr>
                <w:sz w:val="24"/>
                <w:szCs w:val="18"/>
              </w:rPr>
            </w:pPr>
          </w:p>
          <w:p w:rsidR="00B22285" w:rsidRPr="00B22285" w:rsidRDefault="00B22285" w:rsidP="00B22285">
            <w:pPr>
              <w:spacing w:before="120" w:after="120"/>
              <w:ind w:left="180" w:right="194"/>
              <w:jc w:val="both"/>
              <w:rPr>
                <w:sz w:val="24"/>
              </w:rPr>
            </w:pPr>
            <w:r w:rsidRPr="00B22285">
              <w:rPr>
                <w:sz w:val="24"/>
                <w:szCs w:val="18"/>
              </w:rPr>
              <w:t>Il est toutefois utile d'écarter certains malentendus possibles et qui ri</w:t>
            </w:r>
            <w:r w:rsidRPr="00B22285">
              <w:rPr>
                <w:sz w:val="24"/>
                <w:szCs w:val="18"/>
              </w:rPr>
              <w:t>s</w:t>
            </w:r>
            <w:r w:rsidRPr="00B22285">
              <w:rPr>
                <w:sz w:val="24"/>
                <w:szCs w:val="18"/>
              </w:rPr>
              <w:t>quent de crisper les positions. Hubert Van Gi</w:t>
            </w:r>
            <w:r w:rsidRPr="00B22285">
              <w:rPr>
                <w:sz w:val="24"/>
                <w:szCs w:val="18"/>
              </w:rPr>
              <w:t>j</w:t>
            </w:r>
            <w:r w:rsidRPr="00B22285">
              <w:rPr>
                <w:sz w:val="24"/>
                <w:szCs w:val="18"/>
              </w:rPr>
              <w:t xml:space="preserve">seghem utilise les termes </w:t>
            </w:r>
            <w:r w:rsidRPr="00B22285">
              <w:rPr>
                <w:i/>
                <w:iCs/>
                <w:sz w:val="24"/>
                <w:szCs w:val="18"/>
              </w:rPr>
              <w:t xml:space="preserve">« clinique » </w:t>
            </w:r>
            <w:r w:rsidRPr="00B22285">
              <w:rPr>
                <w:sz w:val="24"/>
                <w:szCs w:val="18"/>
              </w:rPr>
              <w:t xml:space="preserve">et </w:t>
            </w:r>
            <w:r w:rsidRPr="00B22285">
              <w:rPr>
                <w:i/>
                <w:iCs/>
                <w:sz w:val="24"/>
                <w:szCs w:val="18"/>
              </w:rPr>
              <w:t xml:space="preserve">« interprétation » </w:t>
            </w:r>
            <w:r w:rsidRPr="00B22285">
              <w:rPr>
                <w:sz w:val="24"/>
                <w:szCs w:val="18"/>
              </w:rPr>
              <w:t>dans des acceptions particulières qu'il préc</w:t>
            </w:r>
            <w:r w:rsidRPr="00B22285">
              <w:rPr>
                <w:sz w:val="24"/>
                <w:szCs w:val="18"/>
              </w:rPr>
              <w:t>i</w:t>
            </w:r>
            <w:r w:rsidRPr="00B22285">
              <w:rPr>
                <w:sz w:val="24"/>
                <w:szCs w:val="18"/>
              </w:rPr>
              <w:t xml:space="preserve">se. </w:t>
            </w:r>
            <w:r w:rsidRPr="00B22285">
              <w:rPr>
                <w:i/>
                <w:iCs/>
                <w:sz w:val="24"/>
                <w:szCs w:val="18"/>
              </w:rPr>
              <w:t>« L'intervention clinique, dit-il, fait appel à la n</w:t>
            </w:r>
            <w:r w:rsidRPr="00B22285">
              <w:rPr>
                <w:i/>
                <w:iCs/>
                <w:sz w:val="24"/>
                <w:szCs w:val="18"/>
              </w:rPr>
              <w:t>o</w:t>
            </w:r>
            <w:r w:rsidRPr="00B22285">
              <w:rPr>
                <w:i/>
                <w:iCs/>
                <w:sz w:val="24"/>
                <w:szCs w:val="18"/>
              </w:rPr>
              <w:t>tion d'aide, d'empathie. Un des outils de la clinique est l’intersubjectivité et, partout, l'interprét</w:t>
            </w:r>
            <w:r w:rsidRPr="00B22285">
              <w:rPr>
                <w:i/>
                <w:iCs/>
                <w:sz w:val="24"/>
                <w:szCs w:val="18"/>
              </w:rPr>
              <w:t>a</w:t>
            </w:r>
            <w:r w:rsidRPr="00B22285">
              <w:rPr>
                <w:i/>
                <w:iCs/>
                <w:sz w:val="24"/>
                <w:szCs w:val="18"/>
              </w:rPr>
              <w:t xml:space="preserve">tion ». </w:t>
            </w:r>
            <w:r w:rsidRPr="00B22285">
              <w:rPr>
                <w:sz w:val="24"/>
                <w:szCs w:val="18"/>
              </w:rPr>
              <w:t>Il est clair que si certains cliniciens se reconnaissent dans cette de</w:t>
            </w:r>
            <w:r w:rsidRPr="00B22285">
              <w:rPr>
                <w:sz w:val="24"/>
                <w:szCs w:val="18"/>
              </w:rPr>
              <w:t>s</w:t>
            </w:r>
            <w:r w:rsidRPr="00B22285">
              <w:rPr>
                <w:sz w:val="24"/>
                <w:szCs w:val="18"/>
              </w:rPr>
              <w:t>cription, la grande trad</w:t>
            </w:r>
            <w:r w:rsidRPr="00B22285">
              <w:rPr>
                <w:sz w:val="24"/>
                <w:szCs w:val="18"/>
              </w:rPr>
              <w:t>i</w:t>
            </w:r>
            <w:r w:rsidRPr="00B22285">
              <w:rPr>
                <w:sz w:val="24"/>
                <w:szCs w:val="18"/>
              </w:rPr>
              <w:t>tion clinique, tant en psychologie qu'en psychiatrie, n'y trouve pas son com</w:t>
            </w:r>
            <w:r w:rsidRPr="00B22285">
              <w:rPr>
                <w:sz w:val="24"/>
                <w:szCs w:val="18"/>
              </w:rPr>
              <w:t>p</w:t>
            </w:r>
            <w:r w:rsidRPr="00B22285">
              <w:rPr>
                <w:sz w:val="24"/>
                <w:szCs w:val="18"/>
              </w:rPr>
              <w:t>te.</w:t>
            </w:r>
          </w:p>
          <w:p w:rsidR="00B22285" w:rsidRPr="00B22285" w:rsidRDefault="00B22285" w:rsidP="00B22285">
            <w:pPr>
              <w:spacing w:before="120" w:after="120"/>
              <w:ind w:left="180" w:right="194"/>
              <w:jc w:val="both"/>
              <w:rPr>
                <w:sz w:val="24"/>
              </w:rPr>
            </w:pPr>
            <w:r w:rsidRPr="00B22285">
              <w:rPr>
                <w:sz w:val="24"/>
                <w:szCs w:val="18"/>
              </w:rPr>
              <w:t>Pour beaucoup, la clinique reste cette méthode fondée sur l'obse</w:t>
            </w:r>
            <w:r w:rsidRPr="00B22285">
              <w:rPr>
                <w:sz w:val="24"/>
                <w:szCs w:val="18"/>
              </w:rPr>
              <w:t>r</w:t>
            </w:r>
            <w:r w:rsidRPr="00B22285">
              <w:rPr>
                <w:sz w:val="24"/>
                <w:szCs w:val="18"/>
              </w:rPr>
              <w:t>vation directe et systématique de l'objet étudié, méthode qui n'ignore pas mais s'e</w:t>
            </w:r>
            <w:r w:rsidRPr="00B22285">
              <w:rPr>
                <w:sz w:val="24"/>
                <w:szCs w:val="18"/>
              </w:rPr>
              <w:t>f</w:t>
            </w:r>
            <w:r w:rsidRPr="00B22285">
              <w:rPr>
                <w:sz w:val="24"/>
                <w:szCs w:val="18"/>
              </w:rPr>
              <w:t>force de lim</w:t>
            </w:r>
            <w:r w:rsidRPr="00B22285">
              <w:rPr>
                <w:sz w:val="24"/>
                <w:szCs w:val="18"/>
              </w:rPr>
              <w:t>i</w:t>
            </w:r>
            <w:r w:rsidRPr="00B22285">
              <w:rPr>
                <w:sz w:val="24"/>
                <w:szCs w:val="18"/>
              </w:rPr>
              <w:t>ter les effets de la subjectivité (et donc de l'intersubjectivité) tant sur la saisie que sur l'analyse et de l'interprétation des données recuei</w:t>
            </w:r>
            <w:r w:rsidRPr="00B22285">
              <w:rPr>
                <w:sz w:val="24"/>
                <w:szCs w:val="18"/>
              </w:rPr>
              <w:t>l</w:t>
            </w:r>
            <w:r w:rsidRPr="00B22285">
              <w:rPr>
                <w:sz w:val="24"/>
                <w:szCs w:val="18"/>
              </w:rPr>
              <w:t>lies. En ce sens, bon nombre d'éléments repris par les échelles actuarielles (âge, no</w:t>
            </w:r>
            <w:r w:rsidRPr="00B22285">
              <w:rPr>
                <w:sz w:val="24"/>
                <w:szCs w:val="18"/>
              </w:rPr>
              <w:t>m</w:t>
            </w:r>
            <w:r w:rsidRPr="00B22285">
              <w:rPr>
                <w:sz w:val="24"/>
                <w:szCs w:val="18"/>
              </w:rPr>
              <w:t>bre et types de délits, ... ) sont ceux que, traditionnellement, les cliniciens r</w:t>
            </w:r>
            <w:r w:rsidRPr="00B22285">
              <w:rPr>
                <w:sz w:val="24"/>
                <w:szCs w:val="18"/>
              </w:rPr>
              <w:t>é</w:t>
            </w:r>
            <w:r w:rsidRPr="00B22285">
              <w:rPr>
                <w:sz w:val="24"/>
                <w:szCs w:val="18"/>
              </w:rPr>
              <w:t>co</w:t>
            </w:r>
            <w:r w:rsidRPr="00B22285">
              <w:rPr>
                <w:sz w:val="24"/>
                <w:szCs w:val="18"/>
              </w:rPr>
              <w:t>l</w:t>
            </w:r>
            <w:r w:rsidRPr="00B22285">
              <w:rPr>
                <w:sz w:val="24"/>
                <w:szCs w:val="18"/>
              </w:rPr>
              <w:t>tent en premier parce qu'ils les considèrent comme cruciaux.</w:t>
            </w:r>
          </w:p>
          <w:p w:rsidR="00B22285" w:rsidRPr="00B22285" w:rsidRDefault="00B22285" w:rsidP="00B22285">
            <w:pPr>
              <w:spacing w:before="120" w:after="120"/>
              <w:ind w:left="180" w:right="194"/>
              <w:jc w:val="both"/>
              <w:rPr>
                <w:sz w:val="24"/>
              </w:rPr>
            </w:pPr>
            <w:r w:rsidRPr="00B22285">
              <w:rPr>
                <w:sz w:val="24"/>
                <w:szCs w:val="18"/>
              </w:rPr>
              <w:t>Cela dit, il est vrai que la justification de l'avis de l'expert par réf</w:t>
            </w:r>
            <w:r w:rsidRPr="00B22285">
              <w:rPr>
                <w:sz w:val="24"/>
                <w:szCs w:val="18"/>
              </w:rPr>
              <w:t>é</w:t>
            </w:r>
            <w:r w:rsidRPr="00B22285">
              <w:rPr>
                <w:sz w:val="24"/>
                <w:szCs w:val="18"/>
              </w:rPr>
              <w:t>rence à son éprouvé est chose courante et, co</w:t>
            </w:r>
            <w:r w:rsidRPr="00B22285">
              <w:rPr>
                <w:sz w:val="24"/>
                <w:szCs w:val="18"/>
              </w:rPr>
              <w:t>m</w:t>
            </w:r>
            <w:r w:rsidRPr="00B22285">
              <w:rPr>
                <w:sz w:val="24"/>
                <w:szCs w:val="18"/>
              </w:rPr>
              <w:t>me y insiste Hubert Van Gijseghem, inacceptable. Il en va de même de l'argument de l'expérience professionne</w:t>
            </w:r>
            <w:r w:rsidRPr="00B22285">
              <w:rPr>
                <w:sz w:val="24"/>
                <w:szCs w:val="18"/>
              </w:rPr>
              <w:t>l</w:t>
            </w:r>
            <w:r w:rsidRPr="00B22285">
              <w:rPr>
                <w:sz w:val="24"/>
                <w:szCs w:val="18"/>
              </w:rPr>
              <w:t>le : il faut être un praticien animé d'un esprit de recherche sans cesse en act</w:t>
            </w:r>
            <w:r w:rsidRPr="00B22285">
              <w:rPr>
                <w:sz w:val="24"/>
                <w:szCs w:val="18"/>
              </w:rPr>
              <w:t>i</w:t>
            </w:r>
            <w:r w:rsidRPr="00B22285">
              <w:rPr>
                <w:sz w:val="24"/>
                <w:szCs w:val="18"/>
              </w:rPr>
              <w:t>vité pour échapper à la sélection des informations visant à la stéréotypis</w:t>
            </w:r>
            <w:r w:rsidRPr="00B22285">
              <w:rPr>
                <w:sz w:val="24"/>
                <w:szCs w:val="18"/>
              </w:rPr>
              <w:t>a</w:t>
            </w:r>
            <w:r w:rsidRPr="00B22285">
              <w:rPr>
                <w:sz w:val="24"/>
                <w:szCs w:val="18"/>
              </w:rPr>
              <w:t>tion.</w:t>
            </w:r>
          </w:p>
          <w:p w:rsidR="00B22285" w:rsidRPr="00B22285" w:rsidRDefault="00B22285" w:rsidP="00B22285">
            <w:pPr>
              <w:spacing w:before="120" w:after="120"/>
              <w:ind w:left="180" w:right="194"/>
              <w:jc w:val="both"/>
              <w:rPr>
                <w:sz w:val="24"/>
                <w:szCs w:val="18"/>
              </w:rPr>
            </w:pPr>
            <w:r w:rsidRPr="00B22285">
              <w:rPr>
                <w:sz w:val="24"/>
                <w:szCs w:val="18"/>
              </w:rPr>
              <w:t>Il est indispensable que les experts acquièrent ces connai</w:t>
            </w:r>
            <w:r w:rsidRPr="00B22285">
              <w:rPr>
                <w:sz w:val="24"/>
                <w:szCs w:val="18"/>
              </w:rPr>
              <w:t>s</w:t>
            </w:r>
            <w:r w:rsidRPr="00B22285">
              <w:rPr>
                <w:sz w:val="24"/>
                <w:szCs w:val="18"/>
              </w:rPr>
              <w:t>sances et ces techniques dont parle Hubert Van Gijseghem non parce qu'elles sont définit</w:t>
            </w:r>
            <w:r w:rsidRPr="00B22285">
              <w:rPr>
                <w:sz w:val="24"/>
                <w:szCs w:val="18"/>
              </w:rPr>
              <w:t>i</w:t>
            </w:r>
            <w:r w:rsidRPr="00B22285">
              <w:rPr>
                <w:sz w:val="24"/>
                <w:szCs w:val="18"/>
              </w:rPr>
              <w:t>vement satisfaisa</w:t>
            </w:r>
            <w:r w:rsidRPr="00B22285">
              <w:rPr>
                <w:sz w:val="24"/>
                <w:szCs w:val="18"/>
              </w:rPr>
              <w:t>n</w:t>
            </w:r>
            <w:r w:rsidRPr="00B22285">
              <w:rPr>
                <w:sz w:val="24"/>
                <w:szCs w:val="18"/>
              </w:rPr>
              <w:t xml:space="preserve">tes et qu'elles appellent une confiance aveugle mais parce que, </w:t>
            </w:r>
            <w:r w:rsidRPr="00B22285">
              <w:rPr>
                <w:i/>
                <w:iCs/>
                <w:sz w:val="24"/>
                <w:szCs w:val="18"/>
              </w:rPr>
              <w:t xml:space="preserve">« impersonnalisées » </w:t>
            </w:r>
            <w:r w:rsidRPr="00B22285">
              <w:rPr>
                <w:sz w:val="24"/>
                <w:szCs w:val="18"/>
              </w:rPr>
              <w:t>par le travail d'objectivation, elles protègent le s</w:t>
            </w:r>
            <w:r w:rsidRPr="00B22285">
              <w:rPr>
                <w:sz w:val="24"/>
                <w:szCs w:val="18"/>
              </w:rPr>
              <w:t>u</w:t>
            </w:r>
            <w:r w:rsidRPr="00B22285">
              <w:rPr>
                <w:sz w:val="24"/>
                <w:szCs w:val="18"/>
              </w:rPr>
              <w:t>jet expertisé des fantaisies intellectuelles et psycho(-patho-)logiques des e</w:t>
            </w:r>
            <w:r w:rsidRPr="00B22285">
              <w:rPr>
                <w:sz w:val="24"/>
                <w:szCs w:val="18"/>
              </w:rPr>
              <w:t>x</w:t>
            </w:r>
            <w:r w:rsidRPr="00B22285">
              <w:rPr>
                <w:sz w:val="24"/>
                <w:szCs w:val="18"/>
              </w:rPr>
              <w:t>perts.</w:t>
            </w:r>
          </w:p>
          <w:p w:rsidR="00B22285" w:rsidRPr="00B22285" w:rsidRDefault="00B22285" w:rsidP="00B22285">
            <w:pPr>
              <w:spacing w:before="120" w:after="120"/>
              <w:ind w:left="180" w:right="194"/>
              <w:jc w:val="both"/>
              <w:rPr>
                <w:sz w:val="24"/>
              </w:rPr>
            </w:pPr>
            <w:r w:rsidRPr="00B22285">
              <w:rPr>
                <w:sz w:val="24"/>
                <w:szCs w:val="18"/>
              </w:rPr>
              <w:t>Le rôle de la formation universitaire est, ajuste titre, souligné et ses c</w:t>
            </w:r>
            <w:r w:rsidRPr="00B22285">
              <w:rPr>
                <w:sz w:val="24"/>
                <w:szCs w:val="18"/>
              </w:rPr>
              <w:t>a</w:t>
            </w:r>
            <w:r w:rsidRPr="00B22285">
              <w:rPr>
                <w:sz w:val="24"/>
                <w:szCs w:val="18"/>
              </w:rPr>
              <w:t>rences montrées du doigt. Le problème est qu'il ne suffit pas d'e</w:t>
            </w:r>
            <w:r w:rsidRPr="00B22285">
              <w:rPr>
                <w:sz w:val="24"/>
                <w:szCs w:val="18"/>
              </w:rPr>
              <w:t>n</w:t>
            </w:r>
            <w:r w:rsidRPr="00B22285">
              <w:rPr>
                <w:sz w:val="24"/>
                <w:szCs w:val="18"/>
              </w:rPr>
              <w:t>seigner des méthodes scientifiques, il faut qu'il y ait, au sens psych</w:t>
            </w:r>
            <w:r w:rsidRPr="00B22285">
              <w:rPr>
                <w:sz w:val="24"/>
                <w:szCs w:val="18"/>
              </w:rPr>
              <w:t>o</w:t>
            </w:r>
            <w:r w:rsidRPr="00B22285">
              <w:rPr>
                <w:sz w:val="24"/>
                <w:szCs w:val="18"/>
              </w:rPr>
              <w:t>logique, transfert des apprentissages au contexte réel et, plus fond</w:t>
            </w:r>
            <w:r w:rsidRPr="00B22285">
              <w:rPr>
                <w:sz w:val="24"/>
                <w:szCs w:val="18"/>
              </w:rPr>
              <w:t>a</w:t>
            </w:r>
            <w:r w:rsidRPr="00B22285">
              <w:rPr>
                <w:sz w:val="24"/>
                <w:szCs w:val="18"/>
              </w:rPr>
              <w:t>mentalement, qu'il y ait une vraie formation intellectuelle (pas seulement cognitive, technique ou enc</w:t>
            </w:r>
            <w:r w:rsidRPr="00B22285">
              <w:rPr>
                <w:sz w:val="24"/>
                <w:szCs w:val="18"/>
              </w:rPr>
              <w:t>y</w:t>
            </w:r>
            <w:r w:rsidRPr="00B22285">
              <w:rPr>
                <w:sz w:val="24"/>
                <w:szCs w:val="18"/>
              </w:rPr>
              <w:t>clopédique) de l'étudiant, ce que les conditions de l'enseignement et de la s</w:t>
            </w:r>
            <w:r w:rsidRPr="00B22285">
              <w:rPr>
                <w:sz w:val="24"/>
                <w:szCs w:val="18"/>
              </w:rPr>
              <w:t>o</w:t>
            </w:r>
            <w:r w:rsidRPr="00B22285">
              <w:rPr>
                <w:sz w:val="24"/>
                <w:szCs w:val="18"/>
              </w:rPr>
              <w:t>ciété défavorisent manifestement a</w:t>
            </w:r>
            <w:r w:rsidRPr="00B22285">
              <w:rPr>
                <w:sz w:val="24"/>
                <w:szCs w:val="18"/>
              </w:rPr>
              <w:t>u</w:t>
            </w:r>
            <w:r w:rsidRPr="00B22285">
              <w:rPr>
                <w:sz w:val="24"/>
                <w:szCs w:val="18"/>
              </w:rPr>
              <w:t>jourd'hui.</w:t>
            </w:r>
          </w:p>
          <w:p w:rsidR="00B22285" w:rsidRPr="00B22285" w:rsidRDefault="00B22285" w:rsidP="00B22285">
            <w:pPr>
              <w:spacing w:before="120" w:after="120"/>
              <w:ind w:left="180" w:right="194"/>
              <w:jc w:val="both"/>
              <w:rPr>
                <w:sz w:val="24"/>
              </w:rPr>
            </w:pPr>
            <w:r w:rsidRPr="00B22285">
              <w:rPr>
                <w:sz w:val="24"/>
                <w:szCs w:val="18"/>
              </w:rPr>
              <w:t>En bref, les positions d'Hubert Van Gijseghem, polém</w:t>
            </w:r>
            <w:r w:rsidRPr="00B22285">
              <w:rPr>
                <w:sz w:val="24"/>
                <w:szCs w:val="18"/>
              </w:rPr>
              <w:t>i</w:t>
            </w:r>
            <w:r w:rsidRPr="00B22285">
              <w:rPr>
                <w:sz w:val="24"/>
                <w:szCs w:val="18"/>
              </w:rPr>
              <w:t>ques dans leur formulation, doivent être prises très sérieusement en considér</w:t>
            </w:r>
            <w:r w:rsidRPr="00B22285">
              <w:rPr>
                <w:sz w:val="24"/>
                <w:szCs w:val="18"/>
              </w:rPr>
              <w:t>a</w:t>
            </w:r>
            <w:r w:rsidRPr="00B22285">
              <w:rPr>
                <w:sz w:val="24"/>
                <w:szCs w:val="18"/>
              </w:rPr>
              <w:t>tion et je suis personnellement convaincu que c'est dans ce sens que nous devons œ</w:t>
            </w:r>
            <w:r w:rsidRPr="00B22285">
              <w:rPr>
                <w:sz w:val="24"/>
                <w:szCs w:val="18"/>
              </w:rPr>
              <w:t>u</w:t>
            </w:r>
            <w:r w:rsidRPr="00B22285">
              <w:rPr>
                <w:sz w:val="24"/>
                <w:szCs w:val="18"/>
              </w:rPr>
              <w:t>vrer (et ce à quoi je me suis attaché en cherchant à donner une formation de base aux psychologues intéressés par l'expert</w:t>
            </w:r>
            <w:r w:rsidRPr="00B22285">
              <w:rPr>
                <w:sz w:val="24"/>
                <w:szCs w:val="18"/>
              </w:rPr>
              <w:t>i</w:t>
            </w:r>
            <w:r w:rsidRPr="00B22285">
              <w:rPr>
                <w:sz w:val="24"/>
                <w:szCs w:val="18"/>
              </w:rPr>
              <w:t>se).</w:t>
            </w:r>
          </w:p>
          <w:p w:rsidR="00B22285" w:rsidRPr="00B22285" w:rsidRDefault="00B22285" w:rsidP="00B22285">
            <w:pPr>
              <w:spacing w:before="120" w:after="120"/>
              <w:ind w:left="180" w:right="194"/>
              <w:jc w:val="both"/>
              <w:rPr>
                <w:sz w:val="24"/>
              </w:rPr>
            </w:pPr>
            <w:r w:rsidRPr="00B22285">
              <w:rPr>
                <w:b/>
                <w:bCs/>
                <w:sz w:val="24"/>
                <w:szCs w:val="18"/>
              </w:rPr>
              <w:t>Christian Mormont,</w:t>
            </w:r>
            <w:r w:rsidRPr="00B22285">
              <w:rPr>
                <w:b/>
                <w:bCs/>
                <w:sz w:val="24"/>
                <w:szCs w:val="18"/>
              </w:rPr>
              <w:br/>
              <w:t>Professeur de psychologie à l'un</w:t>
            </w:r>
            <w:r w:rsidRPr="00B22285">
              <w:rPr>
                <w:b/>
                <w:bCs/>
                <w:sz w:val="24"/>
                <w:szCs w:val="18"/>
              </w:rPr>
              <w:t>i</w:t>
            </w:r>
            <w:r w:rsidRPr="00B22285">
              <w:rPr>
                <w:b/>
                <w:bCs/>
                <w:sz w:val="24"/>
                <w:szCs w:val="18"/>
              </w:rPr>
              <w:t>versité de Liège</w:t>
            </w:r>
          </w:p>
          <w:p w:rsidR="00B22285" w:rsidRDefault="00B22285" w:rsidP="00B22285">
            <w:pPr>
              <w:spacing w:before="120" w:after="120"/>
              <w:ind w:firstLine="0"/>
              <w:jc w:val="both"/>
            </w:pPr>
          </w:p>
        </w:tc>
      </w:tr>
    </w:tbl>
    <w:p w:rsidR="00B22285" w:rsidRDefault="00B22285" w:rsidP="00B22285">
      <w:pPr>
        <w:spacing w:before="120" w:after="120"/>
        <w:jc w:val="both"/>
      </w:pPr>
    </w:p>
    <w:p w:rsidR="00B22285" w:rsidRPr="00975B50" w:rsidRDefault="00B22285" w:rsidP="00B22285">
      <w:pPr>
        <w:spacing w:before="120" w:after="120"/>
        <w:jc w:val="both"/>
      </w:pPr>
      <w:r w:rsidRPr="00975B50">
        <w:rPr>
          <w:b/>
          <w:bCs/>
          <w:szCs w:val="18"/>
        </w:rPr>
        <w:t>Q. :</w:t>
      </w:r>
      <w:r w:rsidRPr="00975B50">
        <w:rPr>
          <w:szCs w:val="18"/>
        </w:rPr>
        <w:t xml:space="preserve"> </w:t>
      </w:r>
      <w:r w:rsidRPr="00975B50">
        <w:rPr>
          <w:b/>
          <w:bCs/>
          <w:szCs w:val="18"/>
        </w:rPr>
        <w:t>Mais, par exemple, la prédiction de la récidive ou l'évalu</w:t>
      </w:r>
      <w:r w:rsidRPr="00975B50">
        <w:rPr>
          <w:b/>
          <w:bCs/>
          <w:szCs w:val="18"/>
        </w:rPr>
        <w:t>a</w:t>
      </w:r>
      <w:r w:rsidRPr="00975B50">
        <w:rPr>
          <w:b/>
          <w:bCs/>
          <w:szCs w:val="18"/>
        </w:rPr>
        <w:t>tion de la dangerosité d'un individu, reposeront quand même to</w:t>
      </w:r>
      <w:r w:rsidRPr="00975B50">
        <w:rPr>
          <w:b/>
          <w:bCs/>
          <w:szCs w:val="18"/>
        </w:rPr>
        <w:t>u</w:t>
      </w:r>
      <w:r w:rsidRPr="00975B50">
        <w:rPr>
          <w:b/>
          <w:bCs/>
          <w:szCs w:val="18"/>
        </w:rPr>
        <w:t>jours sur l'opinion clin</w:t>
      </w:r>
      <w:r w:rsidRPr="00975B50">
        <w:rPr>
          <w:b/>
          <w:bCs/>
          <w:szCs w:val="18"/>
        </w:rPr>
        <w:t>i</w:t>
      </w:r>
      <w:r w:rsidRPr="00975B50">
        <w:rPr>
          <w:b/>
          <w:bCs/>
          <w:szCs w:val="18"/>
        </w:rPr>
        <w:t>que</w:t>
      </w:r>
      <w:r>
        <w:rPr>
          <w:b/>
          <w:bCs/>
          <w:szCs w:val="18"/>
        </w:rPr>
        <w:t> ?</w:t>
      </w:r>
    </w:p>
    <w:p w:rsidR="00B22285" w:rsidRDefault="00B22285" w:rsidP="00B22285">
      <w:pPr>
        <w:spacing w:before="120" w:after="120"/>
        <w:jc w:val="both"/>
        <w:rPr>
          <w:szCs w:val="18"/>
        </w:rPr>
      </w:pPr>
      <w:r w:rsidRPr="00975B50">
        <w:rPr>
          <w:b/>
          <w:bCs/>
          <w:szCs w:val="18"/>
        </w:rPr>
        <w:t>R. :</w:t>
      </w:r>
      <w:r w:rsidRPr="00975B50">
        <w:rPr>
          <w:szCs w:val="18"/>
        </w:rPr>
        <w:t xml:space="preserve"> Pas du tout ! Il y a des outils actuariels de prédiction fiables, testés et v</w:t>
      </w:r>
      <w:r w:rsidRPr="00975B50">
        <w:rPr>
          <w:szCs w:val="18"/>
        </w:rPr>
        <w:t>a</w:t>
      </w:r>
      <w:r w:rsidRPr="00975B50">
        <w:rPr>
          <w:szCs w:val="18"/>
        </w:rPr>
        <w:t>lides et qui n'ont absolument rien à voir avec l'opinion ou l'intuition cliniques. Je vo</w:t>
      </w:r>
      <w:r w:rsidRPr="00975B50">
        <w:rPr>
          <w:szCs w:val="18"/>
        </w:rPr>
        <w:t>u</w:t>
      </w:r>
      <w:r w:rsidRPr="00975B50">
        <w:rPr>
          <w:szCs w:val="18"/>
        </w:rPr>
        <w:t>drais ici citer Quinsey et ses collaborateurs qui, au bout de trente ans de recherche dans ce domaine précis, écr</w:t>
      </w:r>
      <w:r w:rsidRPr="00975B50">
        <w:rPr>
          <w:szCs w:val="18"/>
        </w:rPr>
        <w:t>i</w:t>
      </w:r>
      <w:r w:rsidRPr="00975B50">
        <w:rPr>
          <w:szCs w:val="18"/>
        </w:rPr>
        <w:t>vent : « Ce que nous recommandons, ce n'est pas d'ajouter l'utilisation des méthodes actuarielles au jugement clinique, mais plutôt le rempl</w:t>
      </w:r>
      <w:r w:rsidRPr="00975B50">
        <w:rPr>
          <w:szCs w:val="18"/>
        </w:rPr>
        <w:t>a</w:t>
      </w:r>
      <w:r w:rsidRPr="00975B50">
        <w:rPr>
          <w:szCs w:val="18"/>
        </w:rPr>
        <w:t>cement pur et simple de la pratique clinique par les méthodes actu</w:t>
      </w:r>
      <w:r w:rsidRPr="00975B50">
        <w:rPr>
          <w:szCs w:val="18"/>
        </w:rPr>
        <w:t>a</w:t>
      </w:r>
      <w:r w:rsidRPr="00975B50">
        <w:rPr>
          <w:szCs w:val="18"/>
        </w:rPr>
        <w:t>rielles. La méthode actu</w:t>
      </w:r>
      <w:r w:rsidRPr="00975B50">
        <w:rPr>
          <w:szCs w:val="18"/>
        </w:rPr>
        <w:t>a</w:t>
      </w:r>
      <w:r w:rsidRPr="00975B50">
        <w:rPr>
          <w:szCs w:val="18"/>
        </w:rPr>
        <w:t>rielle est trop bonne et le jugement clinique est trop pauvre pour risquer que ce dernier ne contamine la premi</w:t>
      </w:r>
      <w:r w:rsidRPr="00975B50">
        <w:rPr>
          <w:szCs w:val="18"/>
        </w:rPr>
        <w:t>è</w:t>
      </w:r>
      <w:r w:rsidRPr="00975B50">
        <w:rPr>
          <w:szCs w:val="18"/>
        </w:rPr>
        <w:t>re. »</w:t>
      </w:r>
    </w:p>
    <w:p w:rsidR="00B22285" w:rsidRDefault="00B22285" w:rsidP="00B22285">
      <w:pPr>
        <w:spacing w:before="120" w:after="120"/>
        <w:jc w:val="both"/>
        <w:rPr>
          <w:szCs w:val="18"/>
        </w:rPr>
      </w:pPr>
    </w:p>
    <w:p w:rsidR="00B22285" w:rsidRDefault="00B22285" w:rsidP="00B22285">
      <w:pPr>
        <w:spacing w:before="120" w:after="120"/>
        <w:jc w:val="both"/>
        <w:rPr>
          <w:szCs w:val="18"/>
        </w:rPr>
      </w:pPr>
      <w:r w:rsidRPr="00975B50">
        <w:rPr>
          <w:b/>
          <w:bCs/>
          <w:szCs w:val="18"/>
        </w:rPr>
        <w:t>Q. :</w:t>
      </w:r>
      <w:r w:rsidRPr="00975B50">
        <w:rPr>
          <w:szCs w:val="18"/>
        </w:rPr>
        <w:t xml:space="preserve"> </w:t>
      </w:r>
      <w:r w:rsidRPr="00975B50">
        <w:rPr>
          <w:b/>
          <w:bCs/>
          <w:szCs w:val="18"/>
        </w:rPr>
        <w:t>Vous ne trouvez pas que vous tentez trop d'imposer la mentalité a</w:t>
      </w:r>
      <w:r w:rsidRPr="00975B50">
        <w:rPr>
          <w:b/>
          <w:bCs/>
          <w:szCs w:val="18"/>
        </w:rPr>
        <w:t>n</w:t>
      </w:r>
      <w:r w:rsidRPr="00975B50">
        <w:rPr>
          <w:b/>
          <w:bCs/>
          <w:szCs w:val="18"/>
        </w:rPr>
        <w:t>glo-saxonne à la mentalité européenne qui est tout autre</w:t>
      </w:r>
      <w:r>
        <w:rPr>
          <w:b/>
          <w:bCs/>
          <w:szCs w:val="18"/>
        </w:rPr>
        <w:t> ?</w:t>
      </w:r>
      <w:r w:rsidRPr="00975B50">
        <w:rPr>
          <w:b/>
          <w:bCs/>
          <w:szCs w:val="18"/>
        </w:rPr>
        <w:t xml:space="preserve"> Peut-on réellement transplanter une pratique d'expert</w:t>
      </w:r>
      <w:r w:rsidRPr="00975B50">
        <w:rPr>
          <w:b/>
          <w:bCs/>
          <w:szCs w:val="18"/>
        </w:rPr>
        <w:t>i</w:t>
      </w:r>
      <w:r w:rsidRPr="00975B50">
        <w:rPr>
          <w:b/>
          <w:bCs/>
          <w:szCs w:val="18"/>
        </w:rPr>
        <w:t>se dans un système judiciaire européen qui, malgré tout, est très di</w:t>
      </w:r>
      <w:r w:rsidRPr="00975B50">
        <w:rPr>
          <w:b/>
          <w:bCs/>
          <w:szCs w:val="18"/>
        </w:rPr>
        <w:t>f</w:t>
      </w:r>
      <w:r w:rsidRPr="00975B50">
        <w:rPr>
          <w:b/>
          <w:bCs/>
          <w:szCs w:val="18"/>
        </w:rPr>
        <w:t>férent de celui américain</w:t>
      </w:r>
      <w:r>
        <w:rPr>
          <w:b/>
          <w:bCs/>
          <w:szCs w:val="18"/>
        </w:rPr>
        <w:t> ?</w:t>
      </w:r>
    </w:p>
    <w:p w:rsidR="00B22285" w:rsidRPr="00975B50" w:rsidRDefault="00B22285" w:rsidP="00B22285">
      <w:pPr>
        <w:spacing w:before="120" w:after="120"/>
        <w:jc w:val="both"/>
      </w:pPr>
      <w:r w:rsidRPr="00975B50">
        <w:rPr>
          <w:b/>
          <w:bCs/>
          <w:szCs w:val="18"/>
        </w:rPr>
        <w:t>R. :</w:t>
      </w:r>
      <w:r w:rsidRPr="00975B50">
        <w:rPr>
          <w:szCs w:val="18"/>
        </w:rPr>
        <w:t xml:space="preserve"> La mentalité devrait être scientif</w:t>
      </w:r>
      <w:r w:rsidRPr="00975B50">
        <w:rPr>
          <w:szCs w:val="18"/>
        </w:rPr>
        <w:t>i</w:t>
      </w:r>
      <w:r w:rsidRPr="00975B50">
        <w:rPr>
          <w:szCs w:val="18"/>
        </w:rPr>
        <w:t>que et celle-là est universelle. Il est peut-être vrai qu'en matière de sciences huma</w:t>
      </w:r>
      <w:r w:rsidRPr="00975B50">
        <w:rPr>
          <w:szCs w:val="18"/>
        </w:rPr>
        <w:t>i</w:t>
      </w:r>
      <w:r w:rsidRPr="00975B50">
        <w:rPr>
          <w:szCs w:val="18"/>
        </w:rPr>
        <w:t>nes, l'Européen, du moins d'ascendance latine, est resté en quelque sorte englué dans les paradigmes interprétatifs. Il ne s'en trouve pas moins dans une i</w:t>
      </w:r>
      <w:r w:rsidRPr="00975B50">
        <w:rPr>
          <w:szCs w:val="18"/>
        </w:rPr>
        <w:t>m</w:t>
      </w:r>
      <w:r w:rsidRPr="00975B50">
        <w:rPr>
          <w:szCs w:val="18"/>
        </w:rPr>
        <w:t>passe et il d</w:t>
      </w:r>
      <w:r w:rsidRPr="00975B50">
        <w:rPr>
          <w:szCs w:val="18"/>
        </w:rPr>
        <w:t>e</w:t>
      </w:r>
      <w:r w:rsidRPr="00975B50">
        <w:rPr>
          <w:szCs w:val="18"/>
        </w:rPr>
        <w:t>vra tôt ou tard adopter en sciences humaines la méthode scient</w:t>
      </w:r>
      <w:r w:rsidRPr="00975B50">
        <w:rPr>
          <w:szCs w:val="18"/>
        </w:rPr>
        <w:t>i</w:t>
      </w:r>
      <w:r w:rsidRPr="00975B50">
        <w:rPr>
          <w:szCs w:val="18"/>
        </w:rPr>
        <w:t>fique comme il l'a fait depuis longtemps dans le cas des autres sciences. Le regard sur le comport</w:t>
      </w:r>
      <w:r w:rsidRPr="00975B50">
        <w:rPr>
          <w:szCs w:val="18"/>
        </w:rPr>
        <w:t>e</w:t>
      </w:r>
      <w:r w:rsidRPr="00975B50">
        <w:rPr>
          <w:szCs w:val="18"/>
        </w:rPr>
        <w:t>ment humain devrait suivre la même démarche r</w:t>
      </w:r>
      <w:r w:rsidRPr="00975B50">
        <w:rPr>
          <w:szCs w:val="18"/>
        </w:rPr>
        <w:t>i</w:t>
      </w:r>
      <w:r w:rsidRPr="00975B50">
        <w:rPr>
          <w:szCs w:val="18"/>
        </w:rPr>
        <w:t>goureuse que, par exemple, celui sur le domaine biomédical. L'intersubjectivité n'a cla</w:t>
      </w:r>
      <w:r w:rsidRPr="00975B50">
        <w:rPr>
          <w:szCs w:val="18"/>
        </w:rPr>
        <w:t>i</w:t>
      </w:r>
      <w:r w:rsidRPr="00975B50">
        <w:rPr>
          <w:szCs w:val="18"/>
        </w:rPr>
        <w:t>rement pas sa place dans un domaine qu'on se plaît néanmoins à qual</w:t>
      </w:r>
      <w:r w:rsidRPr="00975B50">
        <w:rPr>
          <w:szCs w:val="18"/>
        </w:rPr>
        <w:t>i</w:t>
      </w:r>
      <w:r w:rsidRPr="00975B50">
        <w:rPr>
          <w:szCs w:val="18"/>
        </w:rPr>
        <w:t>fier de « science ».</w:t>
      </w:r>
    </w:p>
    <w:p w:rsidR="00B22285" w:rsidRPr="00975B50" w:rsidRDefault="00B22285" w:rsidP="00B22285">
      <w:pPr>
        <w:spacing w:before="120" w:after="120"/>
        <w:jc w:val="both"/>
      </w:pPr>
      <w:r w:rsidRPr="00975B50">
        <w:rPr>
          <w:szCs w:val="18"/>
        </w:rPr>
        <w:t>C'est un f</w:t>
      </w:r>
      <w:r>
        <w:rPr>
          <w:szCs w:val="18"/>
        </w:rPr>
        <w:t>ait que dans le système inquisi</w:t>
      </w:r>
      <w:r w:rsidRPr="00975B50">
        <w:rPr>
          <w:szCs w:val="18"/>
        </w:rPr>
        <w:t>torial européen, l'expert i</w:t>
      </w:r>
      <w:r w:rsidRPr="00975B50">
        <w:rPr>
          <w:szCs w:val="18"/>
        </w:rPr>
        <w:t>n</w:t>
      </w:r>
      <w:r w:rsidRPr="00975B50">
        <w:rPr>
          <w:szCs w:val="18"/>
        </w:rPr>
        <w:t>tervient sans confrontation là où, dans le sy</w:t>
      </w:r>
      <w:r w:rsidRPr="00975B50">
        <w:rPr>
          <w:szCs w:val="18"/>
        </w:rPr>
        <w:t>s</w:t>
      </w:r>
      <w:r w:rsidRPr="00975B50">
        <w:rPr>
          <w:szCs w:val="18"/>
        </w:rPr>
        <w:t>tème anglo-saxon, il agira fatalement en présence d'une partie opposante. En Europe continent</w:t>
      </w:r>
      <w:r w:rsidRPr="00975B50">
        <w:rPr>
          <w:szCs w:val="18"/>
        </w:rPr>
        <w:t>a</w:t>
      </w:r>
      <w:r w:rsidRPr="00975B50">
        <w:rPr>
          <w:szCs w:val="18"/>
        </w:rPr>
        <w:t>le, l'expert est désigné par un</w:t>
      </w:r>
      <w:r>
        <w:rPr>
          <w:szCs w:val="18"/>
        </w:rPr>
        <w:t xml:space="preserve"> </w:t>
      </w:r>
      <w:r>
        <w:t xml:space="preserve">[33] </w:t>
      </w:r>
      <w:r w:rsidRPr="00975B50">
        <w:rPr>
          <w:szCs w:val="18"/>
        </w:rPr>
        <w:t>juge qui, d'ailleurs, selon ce</w:t>
      </w:r>
      <w:r w:rsidRPr="00975B50">
        <w:rPr>
          <w:szCs w:val="18"/>
        </w:rPr>
        <w:t>r</w:t>
      </w:r>
      <w:r w:rsidRPr="00975B50">
        <w:rPr>
          <w:szCs w:val="18"/>
        </w:rPr>
        <w:t>tains critiques de ce système, choisira souvent son expert en fonction de ses pr</w:t>
      </w:r>
      <w:r w:rsidRPr="00975B50">
        <w:rPr>
          <w:szCs w:val="18"/>
        </w:rPr>
        <w:t>o</w:t>
      </w:r>
      <w:r w:rsidRPr="00975B50">
        <w:rPr>
          <w:szCs w:val="18"/>
        </w:rPr>
        <w:t>pres points de vue, voire de sa propre idéologie. Ce juge est alors susceptible d'accepter sans sou</w:t>
      </w:r>
      <w:r w:rsidRPr="00975B50">
        <w:rPr>
          <w:szCs w:val="18"/>
        </w:rPr>
        <w:t>r</w:t>
      </w:r>
      <w:r w:rsidRPr="00975B50">
        <w:rPr>
          <w:szCs w:val="18"/>
        </w:rPr>
        <w:t>ciller l'opinion de l'expert peu importe la réelle comp</w:t>
      </w:r>
      <w:r w:rsidRPr="00975B50">
        <w:rPr>
          <w:szCs w:val="18"/>
        </w:rPr>
        <w:t>é</w:t>
      </w:r>
      <w:r w:rsidRPr="00975B50">
        <w:rPr>
          <w:szCs w:val="18"/>
        </w:rPr>
        <w:t>tence de celui-ci ou peu importe si le recueil des do</w:t>
      </w:r>
      <w:r w:rsidRPr="00975B50">
        <w:rPr>
          <w:szCs w:val="18"/>
        </w:rPr>
        <w:t>n</w:t>
      </w:r>
      <w:r w:rsidRPr="00975B50">
        <w:rPr>
          <w:szCs w:val="18"/>
        </w:rPr>
        <w:t>nées a été fait à partir de m</w:t>
      </w:r>
      <w:r w:rsidRPr="00975B50">
        <w:rPr>
          <w:szCs w:val="18"/>
        </w:rPr>
        <w:t>é</w:t>
      </w:r>
      <w:r w:rsidRPr="00975B50">
        <w:rPr>
          <w:szCs w:val="18"/>
        </w:rPr>
        <w:t>thodes éprouvées ou non. L'expert psy, dans le système européen, se comporte ma</w:t>
      </w:r>
      <w:r w:rsidRPr="00975B50">
        <w:rPr>
          <w:szCs w:val="18"/>
        </w:rPr>
        <w:t>l</w:t>
      </w:r>
      <w:r w:rsidRPr="00975B50">
        <w:rPr>
          <w:szCs w:val="18"/>
        </w:rPr>
        <w:t>heureusement souvent comme un empereur qui n'a de comptes à rendre à perso</w:t>
      </w:r>
      <w:r w:rsidRPr="00975B50">
        <w:rPr>
          <w:szCs w:val="18"/>
        </w:rPr>
        <w:t>n</w:t>
      </w:r>
      <w:r w:rsidRPr="00975B50">
        <w:rPr>
          <w:szCs w:val="18"/>
        </w:rPr>
        <w:t>ne.</w:t>
      </w:r>
    </w:p>
    <w:p w:rsidR="00B22285" w:rsidRDefault="00B22285" w:rsidP="00B22285">
      <w:pPr>
        <w:spacing w:before="120" w:after="120"/>
        <w:jc w:val="both"/>
        <w:rPr>
          <w:szCs w:val="18"/>
        </w:rPr>
      </w:pPr>
      <w:r w:rsidRPr="00975B50">
        <w:rPr>
          <w:szCs w:val="18"/>
        </w:rPr>
        <w:t>Par contre, dans le système adversarial anglo-saxon, l'expert pou</w:t>
      </w:r>
      <w:r w:rsidRPr="00975B50">
        <w:rPr>
          <w:szCs w:val="18"/>
        </w:rPr>
        <w:t>r</w:t>
      </w:r>
      <w:r w:rsidRPr="00975B50">
        <w:rPr>
          <w:szCs w:val="18"/>
        </w:rPr>
        <w:t>rait être taxé de subjectivisme puisqu'il a été mandaté par une des pa</w:t>
      </w:r>
      <w:r w:rsidRPr="00975B50">
        <w:rPr>
          <w:szCs w:val="18"/>
        </w:rPr>
        <w:t>r</w:t>
      </w:r>
      <w:r w:rsidRPr="00975B50">
        <w:rPr>
          <w:szCs w:val="18"/>
        </w:rPr>
        <w:t>ties et non pas par le juge. La critique adverse pourra donc valoir. Par ailleurs, la nature contradi</w:t>
      </w:r>
      <w:r w:rsidRPr="00975B50">
        <w:rPr>
          <w:szCs w:val="18"/>
        </w:rPr>
        <w:t>c</w:t>
      </w:r>
      <w:r w:rsidRPr="00975B50">
        <w:rPr>
          <w:szCs w:val="18"/>
        </w:rPr>
        <w:t>toire du système anglo-saxon agit comme garde-fou puisque, justement, l'autre partie peut aussi se prév</w:t>
      </w:r>
      <w:r w:rsidRPr="00975B50">
        <w:rPr>
          <w:szCs w:val="18"/>
        </w:rPr>
        <w:t>a</w:t>
      </w:r>
      <w:r w:rsidRPr="00975B50">
        <w:rPr>
          <w:szCs w:val="18"/>
        </w:rPr>
        <w:t>loir d'un expert psy. Pour peu que l'un des experts dévie de ce qui est génér</w:t>
      </w:r>
      <w:r w:rsidRPr="00975B50">
        <w:rPr>
          <w:szCs w:val="18"/>
        </w:rPr>
        <w:t>a</w:t>
      </w:r>
      <w:r w:rsidRPr="00975B50">
        <w:rPr>
          <w:szCs w:val="18"/>
        </w:rPr>
        <w:t>lement accepté dans la communauté scientif</w:t>
      </w:r>
      <w:r w:rsidRPr="00975B50">
        <w:rPr>
          <w:szCs w:val="18"/>
        </w:rPr>
        <w:t>i</w:t>
      </w:r>
      <w:r w:rsidRPr="00975B50">
        <w:rPr>
          <w:szCs w:val="18"/>
        </w:rPr>
        <w:t>que, il se fera rappeler à l'ordre par l'autre partie, ce qui, de surcroît, pou</w:t>
      </w:r>
      <w:r w:rsidRPr="00975B50">
        <w:rPr>
          <w:szCs w:val="18"/>
        </w:rPr>
        <w:t>r</w:t>
      </w:r>
      <w:r w:rsidRPr="00975B50">
        <w:rPr>
          <w:szCs w:val="18"/>
        </w:rPr>
        <w:t>rait entraîner une plainte de son ordre professionnel à son e</w:t>
      </w:r>
      <w:r w:rsidRPr="00975B50">
        <w:rPr>
          <w:szCs w:val="18"/>
        </w:rPr>
        <w:t>n</w:t>
      </w:r>
      <w:r w:rsidRPr="00975B50">
        <w:rPr>
          <w:szCs w:val="18"/>
        </w:rPr>
        <w:t>contre. Mais, je le répète, dans un système ou dans l'autre, le rôle de l'expert restera fondament</w:t>
      </w:r>
      <w:r w:rsidRPr="00975B50">
        <w:rPr>
          <w:szCs w:val="18"/>
        </w:rPr>
        <w:t>a</w:t>
      </w:r>
      <w:r w:rsidRPr="00975B50">
        <w:rPr>
          <w:szCs w:val="18"/>
        </w:rPr>
        <w:t>lement le même : témoigner de l'état le plus r</w:t>
      </w:r>
      <w:r w:rsidRPr="00975B50">
        <w:rPr>
          <w:szCs w:val="18"/>
        </w:rPr>
        <w:t>é</w:t>
      </w:r>
      <w:r w:rsidRPr="00975B50">
        <w:rPr>
          <w:szCs w:val="18"/>
        </w:rPr>
        <w:t>cent de la science dans le champ concerné par l'affaire traitée.</w:t>
      </w:r>
    </w:p>
    <w:p w:rsidR="00B22285" w:rsidRDefault="00B22285" w:rsidP="00B22285">
      <w:pPr>
        <w:spacing w:before="120" w:after="120"/>
        <w:jc w:val="both"/>
        <w:rPr>
          <w:szCs w:val="18"/>
        </w:rPr>
      </w:pPr>
    </w:p>
    <w:p w:rsidR="00B22285" w:rsidRPr="00975B50" w:rsidRDefault="00B22285" w:rsidP="00B22285">
      <w:pPr>
        <w:pStyle w:val="a"/>
      </w:pPr>
      <w:r>
        <w:t>Les tribunaux n’ont pas encore su</w:t>
      </w:r>
      <w:r>
        <w:br/>
        <w:t>utiliser l’</w:t>
      </w:r>
      <w:r w:rsidRPr="00975B50">
        <w:t>e</w:t>
      </w:r>
      <w:r w:rsidRPr="00975B50">
        <w:t>x</w:t>
      </w:r>
      <w:r w:rsidRPr="00975B50">
        <w:t>pert « psy »</w:t>
      </w:r>
    </w:p>
    <w:p w:rsidR="00B22285" w:rsidRDefault="00B22285" w:rsidP="00B22285">
      <w:pPr>
        <w:spacing w:before="120" w:after="120"/>
        <w:jc w:val="both"/>
        <w:rPr>
          <w:szCs w:val="18"/>
        </w:rPr>
      </w:pPr>
    </w:p>
    <w:p w:rsidR="00B22285" w:rsidRDefault="00B22285" w:rsidP="00B22285">
      <w:pPr>
        <w:spacing w:before="120" w:after="120"/>
        <w:jc w:val="both"/>
        <w:rPr>
          <w:b/>
          <w:bCs/>
          <w:szCs w:val="18"/>
        </w:rPr>
      </w:pPr>
      <w:r w:rsidRPr="00975B50">
        <w:rPr>
          <w:b/>
          <w:bCs/>
          <w:szCs w:val="18"/>
        </w:rPr>
        <w:t>Q. :</w:t>
      </w:r>
      <w:r w:rsidRPr="00975B50">
        <w:rPr>
          <w:szCs w:val="18"/>
        </w:rPr>
        <w:t xml:space="preserve"> </w:t>
      </w:r>
      <w:r w:rsidRPr="00975B50">
        <w:rPr>
          <w:b/>
          <w:bCs/>
          <w:szCs w:val="18"/>
        </w:rPr>
        <w:t>Peut-on définir cette notion de « ce qui est généralement accepté »</w:t>
      </w:r>
      <w:r>
        <w:rPr>
          <w:b/>
          <w:bCs/>
          <w:szCs w:val="18"/>
        </w:rPr>
        <w:t> ?</w:t>
      </w:r>
    </w:p>
    <w:p w:rsidR="00B22285" w:rsidRPr="00975B50" w:rsidRDefault="00B22285" w:rsidP="00B22285">
      <w:pPr>
        <w:spacing w:before="120" w:after="120"/>
        <w:jc w:val="both"/>
      </w:pPr>
      <w:r w:rsidRPr="00975B50">
        <w:rPr>
          <w:b/>
          <w:bCs/>
          <w:szCs w:val="18"/>
        </w:rPr>
        <w:t>R. :</w:t>
      </w:r>
      <w:r w:rsidRPr="00975B50">
        <w:rPr>
          <w:szCs w:val="18"/>
        </w:rPr>
        <w:t xml:space="preserve"> En Amérique du Nord, pour qu'un témoignage d'e</w:t>
      </w:r>
      <w:r w:rsidRPr="00975B50">
        <w:rPr>
          <w:szCs w:val="18"/>
        </w:rPr>
        <w:t>x</w:t>
      </w:r>
      <w:r w:rsidRPr="00975B50">
        <w:rPr>
          <w:szCs w:val="18"/>
        </w:rPr>
        <w:t>pert puisse être admis par la Cour, il doit satisfaire à plusieurs règles. Des arrêts de la Cour suprême des Etats-Unis ont stipulé qu'un témoignage d'e</w:t>
      </w:r>
      <w:r w:rsidRPr="00975B50">
        <w:rPr>
          <w:szCs w:val="18"/>
        </w:rPr>
        <w:t>x</w:t>
      </w:r>
      <w:r w:rsidRPr="00975B50">
        <w:rPr>
          <w:szCs w:val="18"/>
        </w:rPr>
        <w:t>pert est admissible dans la mesure où la théorie ou les tec</w:t>
      </w:r>
      <w:r w:rsidRPr="00975B50">
        <w:rPr>
          <w:szCs w:val="18"/>
        </w:rPr>
        <w:t>h</w:t>
      </w:r>
      <w:r w:rsidRPr="00975B50">
        <w:rPr>
          <w:szCs w:val="18"/>
        </w:rPr>
        <w:t>niques dont il se pr</w:t>
      </w:r>
      <w:r w:rsidRPr="00975B50">
        <w:rPr>
          <w:szCs w:val="18"/>
        </w:rPr>
        <w:t>é</w:t>
      </w:r>
      <w:r w:rsidRPr="00975B50">
        <w:rPr>
          <w:szCs w:val="18"/>
        </w:rPr>
        <w:t>vaut sont :</w:t>
      </w:r>
    </w:p>
    <w:p w:rsidR="00B22285" w:rsidRDefault="00B22285" w:rsidP="00B22285">
      <w:pPr>
        <w:spacing w:before="120" w:after="120"/>
        <w:ind w:left="1080" w:hanging="360"/>
        <w:jc w:val="both"/>
        <w:rPr>
          <w:szCs w:val="18"/>
        </w:rPr>
      </w:pPr>
    </w:p>
    <w:p w:rsidR="00B22285" w:rsidRPr="00975B50" w:rsidRDefault="00B22285" w:rsidP="00B22285">
      <w:pPr>
        <w:spacing w:before="120" w:after="120"/>
        <w:ind w:left="1080" w:hanging="360"/>
        <w:jc w:val="both"/>
        <w:rPr>
          <w:szCs w:val="18"/>
        </w:rPr>
      </w:pPr>
      <w:r>
        <w:rPr>
          <w:szCs w:val="18"/>
        </w:rPr>
        <w:t>a)</w:t>
      </w:r>
      <w:r>
        <w:rPr>
          <w:szCs w:val="18"/>
        </w:rPr>
        <w:tab/>
      </w:r>
      <w:r w:rsidRPr="00975B50">
        <w:rPr>
          <w:szCs w:val="18"/>
        </w:rPr>
        <w:t>vérifiables ainsi que réfut</w:t>
      </w:r>
      <w:r w:rsidRPr="00975B50">
        <w:rPr>
          <w:szCs w:val="18"/>
        </w:rPr>
        <w:t>a</w:t>
      </w:r>
      <w:r w:rsidRPr="00975B50">
        <w:rPr>
          <w:szCs w:val="18"/>
        </w:rPr>
        <w:t>bles ;</w:t>
      </w:r>
    </w:p>
    <w:p w:rsidR="00B22285" w:rsidRPr="00975B50" w:rsidRDefault="00B22285" w:rsidP="00B22285">
      <w:pPr>
        <w:spacing w:before="120" w:after="120"/>
        <w:ind w:left="1080" w:hanging="360"/>
        <w:jc w:val="both"/>
        <w:rPr>
          <w:szCs w:val="18"/>
        </w:rPr>
      </w:pPr>
      <w:r>
        <w:rPr>
          <w:szCs w:val="18"/>
        </w:rPr>
        <w:t>b)</w:t>
      </w:r>
      <w:r>
        <w:rPr>
          <w:szCs w:val="18"/>
        </w:rPr>
        <w:tab/>
      </w:r>
      <w:r w:rsidRPr="00975B50">
        <w:rPr>
          <w:szCs w:val="18"/>
        </w:rPr>
        <w:t>accompagnées par l'énoncé de leur taux d'e</w:t>
      </w:r>
      <w:r w:rsidRPr="00975B50">
        <w:rPr>
          <w:szCs w:val="18"/>
        </w:rPr>
        <w:t>r</w:t>
      </w:r>
      <w:r w:rsidRPr="00975B50">
        <w:rPr>
          <w:szCs w:val="18"/>
        </w:rPr>
        <w:t>reur ;</w:t>
      </w:r>
    </w:p>
    <w:p w:rsidR="00B22285" w:rsidRPr="00975B50" w:rsidRDefault="00B22285" w:rsidP="00B22285">
      <w:pPr>
        <w:spacing w:before="120" w:after="120"/>
        <w:ind w:left="1080" w:hanging="360"/>
        <w:jc w:val="both"/>
        <w:rPr>
          <w:szCs w:val="18"/>
        </w:rPr>
      </w:pPr>
      <w:r>
        <w:rPr>
          <w:szCs w:val="18"/>
        </w:rPr>
        <w:t>c)</w:t>
      </w:r>
      <w:r>
        <w:rPr>
          <w:szCs w:val="18"/>
        </w:rPr>
        <w:tab/>
      </w:r>
      <w:r w:rsidRPr="00975B50">
        <w:rPr>
          <w:szCs w:val="18"/>
        </w:rPr>
        <w:t>appuyées sur l'assentiment des pairs, par exemple p</w:t>
      </w:r>
      <w:r w:rsidRPr="00975B50">
        <w:rPr>
          <w:szCs w:val="18"/>
        </w:rPr>
        <w:t>u</w:t>
      </w:r>
      <w:r w:rsidRPr="00975B50">
        <w:rPr>
          <w:szCs w:val="18"/>
        </w:rPr>
        <w:t>bliées dans une revue scientifique évaluée par des lecteurs arb</w:t>
      </w:r>
      <w:r w:rsidRPr="00975B50">
        <w:rPr>
          <w:szCs w:val="18"/>
        </w:rPr>
        <w:t>i</w:t>
      </w:r>
      <w:r w:rsidRPr="00975B50">
        <w:rPr>
          <w:szCs w:val="18"/>
        </w:rPr>
        <w:t>tres ;</w:t>
      </w:r>
    </w:p>
    <w:p w:rsidR="00B22285" w:rsidRPr="00975B50" w:rsidRDefault="00B22285" w:rsidP="00B22285">
      <w:pPr>
        <w:spacing w:before="120" w:after="120"/>
        <w:ind w:left="1080" w:hanging="360"/>
        <w:jc w:val="both"/>
        <w:rPr>
          <w:szCs w:val="18"/>
        </w:rPr>
      </w:pPr>
      <w:r>
        <w:rPr>
          <w:szCs w:val="18"/>
        </w:rPr>
        <w:t>d)</w:t>
      </w:r>
      <w:r>
        <w:rPr>
          <w:szCs w:val="18"/>
        </w:rPr>
        <w:tab/>
      </w:r>
      <w:r w:rsidRPr="00975B50">
        <w:rPr>
          <w:szCs w:val="18"/>
        </w:rPr>
        <w:t>généralement acceptées dans la communauté scie</w:t>
      </w:r>
      <w:r w:rsidRPr="00975B50">
        <w:rPr>
          <w:szCs w:val="18"/>
        </w:rPr>
        <w:t>n</w:t>
      </w:r>
      <w:r w:rsidRPr="00975B50">
        <w:rPr>
          <w:szCs w:val="18"/>
        </w:rPr>
        <w:t>tifique de son champ d'expert</w:t>
      </w:r>
      <w:r w:rsidRPr="00975B50">
        <w:rPr>
          <w:szCs w:val="18"/>
        </w:rPr>
        <w:t>i</w:t>
      </w:r>
      <w:r w:rsidRPr="00975B50">
        <w:rPr>
          <w:szCs w:val="18"/>
        </w:rPr>
        <w:t>se.</w:t>
      </w:r>
    </w:p>
    <w:p w:rsidR="00B22285" w:rsidRDefault="00B22285" w:rsidP="00B22285">
      <w:pPr>
        <w:spacing w:before="120" w:after="120"/>
        <w:jc w:val="both"/>
        <w:rPr>
          <w:szCs w:val="18"/>
        </w:rPr>
      </w:pPr>
    </w:p>
    <w:p w:rsidR="00B22285" w:rsidRDefault="00B22285" w:rsidP="00B22285">
      <w:pPr>
        <w:spacing w:before="120" w:after="120"/>
        <w:jc w:val="both"/>
        <w:rPr>
          <w:szCs w:val="18"/>
        </w:rPr>
      </w:pPr>
      <w:r w:rsidRPr="00975B50">
        <w:rPr>
          <w:szCs w:val="18"/>
        </w:rPr>
        <w:t>Il est vrai que le témoignage de l'expert ne rencontre pas to</w:t>
      </w:r>
      <w:r w:rsidRPr="00975B50">
        <w:rPr>
          <w:szCs w:val="18"/>
        </w:rPr>
        <w:t>u</w:t>
      </w:r>
      <w:r>
        <w:rPr>
          <w:szCs w:val="18"/>
        </w:rPr>
        <w:t>jours toutes ces exi</w:t>
      </w:r>
      <w:r w:rsidRPr="00975B50">
        <w:rPr>
          <w:szCs w:val="18"/>
        </w:rPr>
        <w:t>gences. Les Cours tendent néanmoins</w:t>
      </w:r>
      <w:r>
        <w:rPr>
          <w:szCs w:val="18"/>
        </w:rPr>
        <w:t xml:space="preserve"> à s'inspirer de ces standards.</w:t>
      </w:r>
    </w:p>
    <w:p w:rsidR="00B22285" w:rsidRDefault="00B22285" w:rsidP="00B22285">
      <w:pPr>
        <w:spacing w:before="120" w:after="120"/>
        <w:jc w:val="both"/>
        <w:rPr>
          <w:szCs w:val="18"/>
        </w:rPr>
      </w:pPr>
      <w:r w:rsidRPr="00975B50">
        <w:rPr>
          <w:szCs w:val="18"/>
        </w:rPr>
        <w:t>Contrairement à ce que l'on semble croire en E</w:t>
      </w:r>
      <w:r w:rsidRPr="00975B50">
        <w:rPr>
          <w:szCs w:val="18"/>
        </w:rPr>
        <w:t>u</w:t>
      </w:r>
      <w:r w:rsidRPr="00975B50">
        <w:rPr>
          <w:szCs w:val="18"/>
        </w:rPr>
        <w:t>rope, un expert ne peut pas être un « </w:t>
      </w:r>
      <w:r>
        <w:rPr>
          <w:szCs w:val="18"/>
        </w:rPr>
        <w:t>expert de métier »</w:t>
      </w:r>
      <w:r w:rsidRPr="00975B50">
        <w:rPr>
          <w:szCs w:val="18"/>
        </w:rPr>
        <w:t>. Lorsqu'il paraît d</w:t>
      </w:r>
      <w:r w:rsidRPr="00975B50">
        <w:rPr>
          <w:szCs w:val="18"/>
        </w:rPr>
        <w:t>e</w:t>
      </w:r>
      <w:r w:rsidRPr="00975B50">
        <w:rPr>
          <w:szCs w:val="18"/>
        </w:rPr>
        <w:t>vant le juge, il y a d'abord un « procès dans le procès » pour que ce dernier vérifie que cette personne mérite bien le titre d'expert dans le d</w:t>
      </w:r>
      <w:r w:rsidRPr="00975B50">
        <w:rPr>
          <w:szCs w:val="18"/>
        </w:rPr>
        <w:t>o</w:t>
      </w:r>
      <w:r w:rsidRPr="00975B50">
        <w:rPr>
          <w:szCs w:val="18"/>
        </w:rPr>
        <w:t>maine précis où il envisage de témoigner. C'est là qu'on scrutera son curric</w:t>
      </w:r>
      <w:r w:rsidRPr="00975B50">
        <w:rPr>
          <w:szCs w:val="18"/>
        </w:rPr>
        <w:t>u</w:t>
      </w:r>
      <w:r w:rsidRPr="00975B50">
        <w:rPr>
          <w:szCs w:val="18"/>
        </w:rPr>
        <w:t>lum vitae, l'état de ses recherches et publications, la pertinence de son e</w:t>
      </w:r>
      <w:r w:rsidRPr="00975B50">
        <w:rPr>
          <w:szCs w:val="18"/>
        </w:rPr>
        <w:t>x</w:t>
      </w:r>
      <w:r w:rsidRPr="00975B50">
        <w:rPr>
          <w:szCs w:val="18"/>
        </w:rPr>
        <w:t>pertise eu égard à la question à poser. Enc</w:t>
      </w:r>
      <w:r w:rsidRPr="00975B50">
        <w:rPr>
          <w:szCs w:val="18"/>
        </w:rPr>
        <w:t>o</w:t>
      </w:r>
      <w:r w:rsidRPr="00975B50">
        <w:rPr>
          <w:szCs w:val="18"/>
        </w:rPr>
        <w:t>re une fois, le fait d'avoir travaillé pendant de longues années auprès de telle ou telle clie</w:t>
      </w:r>
      <w:r w:rsidRPr="00975B50">
        <w:rPr>
          <w:szCs w:val="18"/>
        </w:rPr>
        <w:t>n</w:t>
      </w:r>
      <w:r w:rsidRPr="00975B50">
        <w:rPr>
          <w:szCs w:val="18"/>
        </w:rPr>
        <w:t>tèle ne contribue pas à cette qualification. Lavin et Stoller écrivaient r</w:t>
      </w:r>
      <w:r w:rsidRPr="00975B50">
        <w:rPr>
          <w:szCs w:val="18"/>
        </w:rPr>
        <w:t>é</w:t>
      </w:r>
      <w:r w:rsidRPr="00975B50">
        <w:rPr>
          <w:szCs w:val="18"/>
        </w:rPr>
        <w:t>cemment : « Il y a faute déontologique lorsque le psychologue donne une opinion professionnelle basée uniquement sur le fait d'avoir tr</w:t>
      </w:r>
      <w:r w:rsidRPr="00975B50">
        <w:rPr>
          <w:szCs w:val="18"/>
        </w:rPr>
        <w:t>a</w:t>
      </w:r>
      <w:r w:rsidRPr="00975B50">
        <w:rPr>
          <w:szCs w:val="18"/>
        </w:rPr>
        <w:t>vaillé avec tel ou tel groupe clinique ». Comme je l'ai mentionné pr</w:t>
      </w:r>
      <w:r w:rsidRPr="00975B50">
        <w:rPr>
          <w:szCs w:val="18"/>
        </w:rPr>
        <w:t>é</w:t>
      </w:r>
      <w:r w:rsidRPr="00975B50">
        <w:rPr>
          <w:szCs w:val="18"/>
        </w:rPr>
        <w:t>cédemment, le témoignage de ce professionnel peut relever d'une si</w:t>
      </w:r>
      <w:r w:rsidRPr="00975B50">
        <w:rPr>
          <w:szCs w:val="18"/>
        </w:rPr>
        <w:t>m</w:t>
      </w:r>
      <w:r w:rsidRPr="00975B50">
        <w:rPr>
          <w:szCs w:val="18"/>
        </w:rPr>
        <w:t>ple opinion basée sur sa longue expérience, just</w:t>
      </w:r>
      <w:r w:rsidRPr="00975B50">
        <w:rPr>
          <w:szCs w:val="18"/>
        </w:rPr>
        <w:t>e</w:t>
      </w:r>
      <w:r w:rsidRPr="00975B50">
        <w:rPr>
          <w:szCs w:val="18"/>
        </w:rPr>
        <w:t>ment, mais pas du tout conforme à « l'acceptation générale » ou à l'état de la r</w:t>
      </w:r>
      <w:r w:rsidRPr="00975B50">
        <w:rPr>
          <w:szCs w:val="18"/>
        </w:rPr>
        <w:t>e</w:t>
      </w:r>
      <w:r w:rsidRPr="00975B50">
        <w:rPr>
          <w:szCs w:val="18"/>
        </w:rPr>
        <w:t>cherche récente.</w:t>
      </w:r>
    </w:p>
    <w:p w:rsidR="00B22285" w:rsidRPr="00975B50" w:rsidRDefault="00B22285" w:rsidP="00B22285">
      <w:pPr>
        <w:spacing w:before="120" w:after="120"/>
        <w:jc w:val="both"/>
      </w:pPr>
    </w:p>
    <w:p w:rsidR="00B22285" w:rsidRPr="00975B50" w:rsidRDefault="00B22285" w:rsidP="00B22285">
      <w:pPr>
        <w:spacing w:before="120" w:after="120"/>
        <w:jc w:val="both"/>
      </w:pPr>
      <w:r w:rsidRPr="00975B50">
        <w:rPr>
          <w:b/>
          <w:bCs/>
          <w:szCs w:val="18"/>
        </w:rPr>
        <w:t>Q. :</w:t>
      </w:r>
      <w:r w:rsidRPr="00975B50">
        <w:rPr>
          <w:szCs w:val="18"/>
        </w:rPr>
        <w:t xml:space="preserve"> </w:t>
      </w:r>
      <w:r w:rsidRPr="00975B50">
        <w:rPr>
          <w:b/>
          <w:bCs/>
          <w:szCs w:val="18"/>
        </w:rPr>
        <w:t>Pensez-vous réellement qu'un tel système puisse s'insta</w:t>
      </w:r>
      <w:r w:rsidRPr="00975B50">
        <w:rPr>
          <w:b/>
          <w:bCs/>
          <w:szCs w:val="18"/>
        </w:rPr>
        <w:t>u</w:t>
      </w:r>
      <w:r w:rsidRPr="00975B50">
        <w:rPr>
          <w:b/>
          <w:bCs/>
          <w:szCs w:val="18"/>
        </w:rPr>
        <w:t>rer bientôt en Europe</w:t>
      </w:r>
      <w:r>
        <w:rPr>
          <w:b/>
          <w:bCs/>
          <w:szCs w:val="18"/>
        </w:rPr>
        <w:t> ?</w:t>
      </w:r>
    </w:p>
    <w:p w:rsidR="00B22285" w:rsidRDefault="00B22285" w:rsidP="00B22285">
      <w:pPr>
        <w:spacing w:before="120" w:after="120"/>
        <w:jc w:val="both"/>
        <w:rPr>
          <w:szCs w:val="18"/>
        </w:rPr>
      </w:pPr>
      <w:r w:rsidRPr="00975B50">
        <w:rPr>
          <w:b/>
          <w:bCs/>
          <w:szCs w:val="18"/>
        </w:rPr>
        <w:t>R. :</w:t>
      </w:r>
      <w:r w:rsidRPr="00975B50">
        <w:rPr>
          <w:szCs w:val="18"/>
        </w:rPr>
        <w:t xml:space="preserve"> Je ne le sais pas mais c'est certes souhaitable. Les départ</w:t>
      </w:r>
      <w:r w:rsidRPr="00975B50">
        <w:rPr>
          <w:szCs w:val="18"/>
        </w:rPr>
        <w:t>e</w:t>
      </w:r>
      <w:r w:rsidRPr="00975B50">
        <w:rPr>
          <w:szCs w:val="18"/>
        </w:rPr>
        <w:t>ments de psychologie des universités doivent normalement y contr</w:t>
      </w:r>
      <w:r w:rsidRPr="00975B50">
        <w:rPr>
          <w:szCs w:val="18"/>
        </w:rPr>
        <w:t>i</w:t>
      </w:r>
      <w:r w:rsidRPr="00975B50">
        <w:rPr>
          <w:szCs w:val="18"/>
        </w:rPr>
        <w:t>buer en dispensant un enseignement scient</w:t>
      </w:r>
      <w:r w:rsidRPr="00975B50">
        <w:rPr>
          <w:szCs w:val="18"/>
        </w:rPr>
        <w:t>i</w:t>
      </w:r>
      <w:r w:rsidRPr="00975B50">
        <w:rPr>
          <w:szCs w:val="18"/>
        </w:rPr>
        <w:t>fique. Il est de mon avis que, trop de départements de psychologie en Europe latine enseignent plutôt ce que j'appelais plus haut les paradigmes interprétatifs co</w:t>
      </w:r>
      <w:r w:rsidRPr="00975B50">
        <w:rPr>
          <w:szCs w:val="18"/>
        </w:rPr>
        <w:t>m</w:t>
      </w:r>
      <w:r w:rsidRPr="00975B50">
        <w:rPr>
          <w:szCs w:val="18"/>
        </w:rPr>
        <w:t>me, par exemple, le systémique ou la psychanalyse. La psych</w:t>
      </w:r>
      <w:r w:rsidRPr="00975B50">
        <w:rPr>
          <w:szCs w:val="18"/>
        </w:rPr>
        <w:t>a</w:t>
      </w:r>
      <w:r w:rsidRPr="00975B50">
        <w:rPr>
          <w:szCs w:val="18"/>
        </w:rPr>
        <w:t>nalyse peut être un outil super intéressant dans l'intimité d'un b</w:t>
      </w:r>
      <w:r w:rsidRPr="00975B50">
        <w:rPr>
          <w:szCs w:val="18"/>
        </w:rPr>
        <w:t>u</w:t>
      </w:r>
      <w:r w:rsidRPr="00975B50">
        <w:rPr>
          <w:szCs w:val="18"/>
        </w:rPr>
        <w:t>reau de thérapeute mais elle est carrément contre-productive lor</w:t>
      </w:r>
      <w:r w:rsidRPr="00975B50">
        <w:rPr>
          <w:szCs w:val="18"/>
        </w:rPr>
        <w:t>s</w:t>
      </w:r>
      <w:r w:rsidRPr="00975B50">
        <w:rPr>
          <w:szCs w:val="18"/>
        </w:rPr>
        <w:t>qu'on tente de la faire déborder dans un autre esp</w:t>
      </w:r>
      <w:r w:rsidRPr="00975B50">
        <w:rPr>
          <w:szCs w:val="18"/>
        </w:rPr>
        <w:t>a</w:t>
      </w:r>
      <w:r w:rsidRPr="00975B50">
        <w:rPr>
          <w:szCs w:val="18"/>
        </w:rPr>
        <w:t>ce, c'est-à-dire celui qui explore des faits. Il me semble que nombre d'universités européennes a</w:t>
      </w:r>
      <w:r w:rsidRPr="00975B50">
        <w:rPr>
          <w:szCs w:val="18"/>
        </w:rPr>
        <w:t>u</w:t>
      </w:r>
      <w:r w:rsidRPr="00975B50">
        <w:rPr>
          <w:szCs w:val="18"/>
        </w:rPr>
        <w:t>raient à réviser une partie de leur programme, du moins en psychologie, pour y ins</w:t>
      </w:r>
      <w:r w:rsidRPr="00975B50">
        <w:rPr>
          <w:szCs w:val="18"/>
        </w:rPr>
        <w:t>é</w:t>
      </w:r>
      <w:r w:rsidRPr="00975B50">
        <w:rPr>
          <w:szCs w:val="18"/>
        </w:rPr>
        <w:t>rer beaucoup plus de méthodologie scientifique et cela, pour préparer les diplômés à devenir d'éventuels e</w:t>
      </w:r>
      <w:r w:rsidRPr="00975B50">
        <w:rPr>
          <w:szCs w:val="18"/>
        </w:rPr>
        <w:t>x</w:t>
      </w:r>
      <w:r w:rsidRPr="00975B50">
        <w:rPr>
          <w:szCs w:val="18"/>
        </w:rPr>
        <w:t>perts devant les Cours.</w:t>
      </w:r>
    </w:p>
    <w:p w:rsidR="00B22285" w:rsidRPr="00975B50" w:rsidRDefault="00B22285" w:rsidP="00B22285">
      <w:pPr>
        <w:spacing w:before="120" w:after="120"/>
        <w:jc w:val="both"/>
      </w:pPr>
    </w:p>
    <w:p w:rsidR="00B22285" w:rsidRPr="00975B50" w:rsidRDefault="00B22285" w:rsidP="00B22285">
      <w:pPr>
        <w:spacing w:before="120" w:after="120"/>
        <w:jc w:val="both"/>
      </w:pPr>
      <w:r w:rsidRPr="00975B50">
        <w:rPr>
          <w:b/>
          <w:bCs/>
          <w:szCs w:val="18"/>
        </w:rPr>
        <w:t>Q. :</w:t>
      </w:r>
      <w:r w:rsidRPr="00975B50">
        <w:rPr>
          <w:szCs w:val="18"/>
        </w:rPr>
        <w:t xml:space="preserve"> </w:t>
      </w:r>
      <w:r w:rsidRPr="00975B50">
        <w:rPr>
          <w:b/>
          <w:bCs/>
          <w:szCs w:val="18"/>
        </w:rPr>
        <w:t>Cela peut-il aller ju</w:t>
      </w:r>
      <w:r w:rsidRPr="00975B50">
        <w:rPr>
          <w:b/>
          <w:bCs/>
          <w:szCs w:val="18"/>
        </w:rPr>
        <w:t>s</w:t>
      </w:r>
      <w:r w:rsidRPr="00975B50">
        <w:rPr>
          <w:b/>
          <w:bCs/>
          <w:szCs w:val="18"/>
        </w:rPr>
        <w:t>qu'à la création de sections où l'on n'enseigne que « l'expertise psycho-juridique »</w:t>
      </w:r>
      <w:r>
        <w:rPr>
          <w:b/>
          <w:bCs/>
          <w:szCs w:val="18"/>
        </w:rPr>
        <w:t> ?</w:t>
      </w:r>
    </w:p>
    <w:p w:rsidR="00B22285" w:rsidRDefault="00B22285" w:rsidP="00B22285">
      <w:pPr>
        <w:spacing w:before="120" w:after="120"/>
        <w:jc w:val="both"/>
        <w:rPr>
          <w:szCs w:val="18"/>
        </w:rPr>
      </w:pPr>
      <w:r w:rsidRPr="00975B50">
        <w:rPr>
          <w:b/>
          <w:bCs/>
          <w:szCs w:val="18"/>
        </w:rPr>
        <w:t>R. :</w:t>
      </w:r>
      <w:r w:rsidRPr="00975B50">
        <w:rPr>
          <w:szCs w:val="18"/>
        </w:rPr>
        <w:t xml:space="preserve"> Cela existe dans quelques universités am</w:t>
      </w:r>
      <w:r w:rsidRPr="00975B50">
        <w:rPr>
          <w:szCs w:val="18"/>
        </w:rPr>
        <w:t>é</w:t>
      </w:r>
      <w:r w:rsidRPr="00975B50">
        <w:rPr>
          <w:szCs w:val="18"/>
        </w:rPr>
        <w:t>ricaines où on voit apparaître des programmes de « forensic psychol</w:t>
      </w:r>
      <w:r w:rsidRPr="00975B50">
        <w:rPr>
          <w:szCs w:val="18"/>
        </w:rPr>
        <w:t>o</w:t>
      </w:r>
      <w:r w:rsidRPr="00975B50">
        <w:rPr>
          <w:szCs w:val="18"/>
        </w:rPr>
        <w:t>gy ». Je ne sais pas trop s'il s'agit d'une bonne sol</w:t>
      </w:r>
      <w:r w:rsidRPr="00975B50">
        <w:rPr>
          <w:szCs w:val="18"/>
        </w:rPr>
        <w:t>u</w:t>
      </w:r>
      <w:r w:rsidRPr="00975B50">
        <w:rPr>
          <w:szCs w:val="18"/>
        </w:rPr>
        <w:t>tion. En effet, se pose la question de l'opportunité de créer des « experts de métie</w:t>
      </w:r>
      <w:r>
        <w:rPr>
          <w:szCs w:val="18"/>
        </w:rPr>
        <w:t>r »</w:t>
      </w:r>
      <w:r w:rsidRPr="00975B50">
        <w:rPr>
          <w:szCs w:val="18"/>
        </w:rPr>
        <w:t>, lesquels devront fat</w:t>
      </w:r>
      <w:r w:rsidRPr="00975B50">
        <w:rPr>
          <w:szCs w:val="18"/>
        </w:rPr>
        <w:t>a</w:t>
      </w:r>
      <w:r w:rsidRPr="00975B50">
        <w:rPr>
          <w:szCs w:val="18"/>
        </w:rPr>
        <w:t>lement être des généralistes ou des experts polyvalents. Or, il est i</w:t>
      </w:r>
      <w:r w:rsidRPr="00975B50">
        <w:rPr>
          <w:szCs w:val="18"/>
        </w:rPr>
        <w:t>m</w:t>
      </w:r>
      <w:r w:rsidRPr="00975B50">
        <w:rPr>
          <w:szCs w:val="18"/>
        </w:rPr>
        <w:t>possible d'être expert en tout ce qui concerne la psych</w:t>
      </w:r>
      <w:r w:rsidRPr="00975B50">
        <w:rPr>
          <w:szCs w:val="18"/>
        </w:rPr>
        <w:t>o</w:t>
      </w:r>
      <w:r w:rsidRPr="00975B50">
        <w:rPr>
          <w:szCs w:val="18"/>
        </w:rPr>
        <w:t>logie ou dans toutes les facettes du comportement humain. Je crois plutôt qu'un e</w:t>
      </w:r>
      <w:r w:rsidRPr="00975B50">
        <w:rPr>
          <w:szCs w:val="18"/>
        </w:rPr>
        <w:t>x</w:t>
      </w:r>
      <w:r w:rsidRPr="00975B50">
        <w:rPr>
          <w:szCs w:val="18"/>
        </w:rPr>
        <w:t>pert devrait être ponctuellement et minutie</w:t>
      </w:r>
      <w:r w:rsidRPr="00975B50">
        <w:rPr>
          <w:szCs w:val="18"/>
        </w:rPr>
        <w:t>u</w:t>
      </w:r>
      <w:r w:rsidRPr="00975B50">
        <w:rPr>
          <w:szCs w:val="18"/>
        </w:rPr>
        <w:t>sement cherché et choisi en fonction de la question spécif</w:t>
      </w:r>
      <w:r w:rsidRPr="00975B50">
        <w:rPr>
          <w:szCs w:val="18"/>
        </w:rPr>
        <w:t>i</w:t>
      </w:r>
      <w:r w:rsidRPr="00975B50">
        <w:rPr>
          <w:szCs w:val="18"/>
        </w:rPr>
        <w:t>que que la</w:t>
      </w:r>
      <w:r>
        <w:rPr>
          <w:szCs w:val="18"/>
        </w:rPr>
        <w:t xml:space="preserve"> </w:t>
      </w:r>
      <w:r w:rsidRPr="00975B50">
        <w:rPr>
          <w:szCs w:val="18"/>
        </w:rPr>
        <w:t>juridiction se pose. Dans un tel contexte, on tentera de trouver un expert parmi les mei</w:t>
      </w:r>
      <w:r w:rsidRPr="00975B50">
        <w:rPr>
          <w:szCs w:val="18"/>
        </w:rPr>
        <w:t>l</w:t>
      </w:r>
      <w:r w:rsidRPr="00975B50">
        <w:rPr>
          <w:szCs w:val="18"/>
        </w:rPr>
        <w:t>leurs au pays, c'est-à-dire parmi ceux dont les travaux ont spécif</w:t>
      </w:r>
      <w:r w:rsidRPr="00975B50">
        <w:rPr>
          <w:szCs w:val="18"/>
        </w:rPr>
        <w:t>i</w:t>
      </w:r>
      <w:r w:rsidRPr="00975B50">
        <w:rPr>
          <w:szCs w:val="18"/>
        </w:rPr>
        <w:t>quement porté sur cette question. Nous sommes donc assez loin du « généralisme » et plutôt proches de la spécialis</w:t>
      </w:r>
      <w:r w:rsidRPr="00975B50">
        <w:rPr>
          <w:szCs w:val="18"/>
        </w:rPr>
        <w:t>a</w:t>
      </w:r>
      <w:r w:rsidRPr="00975B50">
        <w:rPr>
          <w:szCs w:val="18"/>
        </w:rPr>
        <w:t>tion. Si, dans un autre contexte, on a besoin de s</w:t>
      </w:r>
      <w:r w:rsidRPr="00975B50">
        <w:rPr>
          <w:szCs w:val="18"/>
        </w:rPr>
        <w:t>a</w:t>
      </w:r>
      <w:r w:rsidRPr="00975B50">
        <w:rPr>
          <w:szCs w:val="18"/>
        </w:rPr>
        <w:t>voir où la science en est dans l'identification de tel gène, on n'ira certes pas prendre n'importe quel médecin. On se dirigera pl</w:t>
      </w:r>
      <w:r w:rsidRPr="00975B50">
        <w:rPr>
          <w:szCs w:val="18"/>
        </w:rPr>
        <w:t>u</w:t>
      </w:r>
      <w:r w:rsidRPr="00975B50">
        <w:rPr>
          <w:szCs w:val="18"/>
        </w:rPr>
        <w:t>tôt vers un chercheur de laboratoire consacré à ce domaine de reche</w:t>
      </w:r>
      <w:r w:rsidRPr="00975B50">
        <w:rPr>
          <w:szCs w:val="18"/>
        </w:rPr>
        <w:t>r</w:t>
      </w:r>
      <w:r w:rsidRPr="00975B50">
        <w:rPr>
          <w:szCs w:val="18"/>
        </w:rPr>
        <w:t>che précis, même s'il n'a aucune formation d'expert juridique. Déso</w:t>
      </w:r>
      <w:r w:rsidRPr="00975B50">
        <w:rPr>
          <w:szCs w:val="18"/>
        </w:rPr>
        <w:t>r</w:t>
      </w:r>
      <w:r w:rsidRPr="00975B50">
        <w:rPr>
          <w:szCs w:val="18"/>
        </w:rPr>
        <w:t>mais inscrit sur une liste d'experts, co</w:t>
      </w:r>
      <w:r w:rsidRPr="00975B50">
        <w:rPr>
          <w:szCs w:val="18"/>
        </w:rPr>
        <w:t>m</w:t>
      </w:r>
      <w:r w:rsidRPr="00975B50">
        <w:rPr>
          <w:szCs w:val="18"/>
        </w:rPr>
        <w:t>me c'est l'habitude par exemple en France, ses services ne seront pr</w:t>
      </w:r>
      <w:r w:rsidRPr="00975B50">
        <w:rPr>
          <w:szCs w:val="18"/>
        </w:rPr>
        <w:t>o</w:t>
      </w:r>
      <w:r w:rsidRPr="00975B50">
        <w:rPr>
          <w:szCs w:val="18"/>
        </w:rPr>
        <w:t>bablement requis qu'une fois de temps à autres. On est encore loin de cette situation idéale dans le d</w:t>
      </w:r>
      <w:r w:rsidRPr="00975B50">
        <w:rPr>
          <w:szCs w:val="18"/>
        </w:rPr>
        <w:t>o</w:t>
      </w:r>
      <w:r w:rsidRPr="00975B50">
        <w:rPr>
          <w:szCs w:val="18"/>
        </w:rPr>
        <w:t>maine de l'expert</w:t>
      </w:r>
      <w:r w:rsidRPr="00975B50">
        <w:rPr>
          <w:szCs w:val="18"/>
        </w:rPr>
        <w:t>i</w:t>
      </w:r>
      <w:r w:rsidRPr="00975B50">
        <w:rPr>
          <w:szCs w:val="18"/>
        </w:rPr>
        <w:t>se psychologique.</w:t>
      </w:r>
    </w:p>
    <w:p w:rsidR="00B22285" w:rsidRDefault="00B22285" w:rsidP="00B22285">
      <w:pPr>
        <w:spacing w:before="120" w:after="120"/>
        <w:jc w:val="both"/>
        <w:rPr>
          <w:szCs w:val="18"/>
        </w:rPr>
      </w:pPr>
    </w:p>
    <w:p w:rsidR="00B22285" w:rsidRDefault="00B22285" w:rsidP="00B22285">
      <w:pPr>
        <w:spacing w:before="120" w:after="120"/>
        <w:jc w:val="both"/>
        <w:rPr>
          <w:b/>
          <w:bCs/>
          <w:szCs w:val="18"/>
        </w:rPr>
      </w:pPr>
      <w:r w:rsidRPr="00975B50">
        <w:rPr>
          <w:b/>
          <w:bCs/>
          <w:szCs w:val="18"/>
        </w:rPr>
        <w:t>Q. :</w:t>
      </w:r>
      <w:r w:rsidRPr="00975B50">
        <w:rPr>
          <w:szCs w:val="18"/>
        </w:rPr>
        <w:t xml:space="preserve"> </w:t>
      </w:r>
      <w:r w:rsidRPr="00975B50">
        <w:rPr>
          <w:b/>
          <w:bCs/>
          <w:szCs w:val="18"/>
        </w:rPr>
        <w:t>Quel avenir voyez-vous pour l'expertise psycho-juridique</w:t>
      </w:r>
      <w:r>
        <w:rPr>
          <w:b/>
          <w:bCs/>
          <w:szCs w:val="18"/>
        </w:rPr>
        <w:t> ?</w:t>
      </w:r>
    </w:p>
    <w:p w:rsidR="00B22285" w:rsidRDefault="00B22285" w:rsidP="00B22285">
      <w:pPr>
        <w:spacing w:before="120" w:after="120"/>
        <w:jc w:val="both"/>
        <w:rPr>
          <w:szCs w:val="18"/>
        </w:rPr>
      </w:pPr>
      <w:r w:rsidRPr="00975B50">
        <w:rPr>
          <w:b/>
          <w:bCs/>
          <w:szCs w:val="18"/>
        </w:rPr>
        <w:t>R. :</w:t>
      </w:r>
      <w:r w:rsidRPr="00975B50">
        <w:rPr>
          <w:szCs w:val="18"/>
        </w:rPr>
        <w:t xml:space="preserve"> Je crois que les trib</w:t>
      </w:r>
      <w:r w:rsidRPr="00975B50">
        <w:rPr>
          <w:szCs w:val="18"/>
        </w:rPr>
        <w:t>u</w:t>
      </w:r>
      <w:r w:rsidRPr="00975B50">
        <w:rPr>
          <w:szCs w:val="18"/>
        </w:rPr>
        <w:t>naux n'ont pas encore su utiliser l'expert « psy ». On n'a qu'à r</w:t>
      </w:r>
      <w:r w:rsidRPr="00975B50">
        <w:rPr>
          <w:szCs w:val="18"/>
        </w:rPr>
        <w:t>e</w:t>
      </w:r>
      <w:r w:rsidRPr="00975B50">
        <w:rPr>
          <w:szCs w:val="18"/>
        </w:rPr>
        <w:t>garder les réquisitoires ou les missions qui sont très stéré</w:t>
      </w:r>
      <w:r w:rsidRPr="00975B50">
        <w:rPr>
          <w:szCs w:val="18"/>
        </w:rPr>
        <w:t>o</w:t>
      </w:r>
      <w:r w:rsidRPr="00975B50">
        <w:rPr>
          <w:szCs w:val="18"/>
        </w:rPr>
        <w:t>typés et, à mon avis, souvent insensés. Aussi, les tribunaux doivent être plus exigeants e</w:t>
      </w:r>
      <w:r w:rsidRPr="00975B50">
        <w:rPr>
          <w:szCs w:val="18"/>
        </w:rPr>
        <w:t>n</w:t>
      </w:r>
      <w:r w:rsidRPr="00975B50">
        <w:rPr>
          <w:szCs w:val="18"/>
        </w:rPr>
        <w:t>vers leurs experts psycho-juridiques et s'intéresser de très près à la validité de leurs méthodes comme il en est dans d'autres champs d'expertise. Les univers</w:t>
      </w:r>
      <w:r w:rsidRPr="00975B50">
        <w:rPr>
          <w:szCs w:val="18"/>
        </w:rPr>
        <w:t>i</w:t>
      </w:r>
      <w:r w:rsidRPr="00975B50">
        <w:rPr>
          <w:szCs w:val="18"/>
        </w:rPr>
        <w:t>tés auront à s'adapter aussi et cela, dans le but premier d'aider la psychologie à s'orienter de plus en plus vers un statut scientifique réel. Ce n'est que dans la mes</w:t>
      </w:r>
      <w:r w:rsidRPr="00975B50">
        <w:rPr>
          <w:szCs w:val="18"/>
        </w:rPr>
        <w:t>u</w:t>
      </w:r>
      <w:r w:rsidRPr="00975B50">
        <w:rPr>
          <w:szCs w:val="18"/>
        </w:rPr>
        <w:t>re où la psychologie aura véritablement accédé à ce statut qu'elle pourra jouer un rôle utile devant les trib</w:t>
      </w:r>
      <w:r w:rsidRPr="00975B50">
        <w:rPr>
          <w:szCs w:val="18"/>
        </w:rPr>
        <w:t>u</w:t>
      </w:r>
      <w:r w:rsidRPr="00975B50">
        <w:rPr>
          <w:szCs w:val="18"/>
        </w:rPr>
        <w:t>naux.</w:t>
      </w:r>
    </w:p>
    <w:p w:rsidR="00B22285" w:rsidRDefault="00B22285">
      <w:pPr>
        <w:jc w:val="both"/>
      </w:pPr>
    </w:p>
    <w:p w:rsidR="00B22285" w:rsidRPr="00E07116" w:rsidRDefault="00B22285">
      <w:pPr>
        <w:pStyle w:val="suite"/>
      </w:pPr>
      <w:r w:rsidRPr="00E07116">
        <w:t>Fin du texte</w:t>
      </w:r>
    </w:p>
    <w:p w:rsidR="00B22285" w:rsidRPr="00E07116" w:rsidRDefault="00B22285">
      <w:pPr>
        <w:jc w:val="both"/>
      </w:pPr>
    </w:p>
    <w:p w:rsidR="00B22285" w:rsidRPr="00E07116" w:rsidRDefault="00B22285">
      <w:pPr>
        <w:jc w:val="both"/>
      </w:pPr>
    </w:p>
    <w:sectPr w:rsidR="00B22285" w:rsidRPr="00E07116" w:rsidSect="00B22285">
      <w:headerReference w:type="default" r:id="rId19"/>
      <w:pgSz w:w="12240" w:h="15840"/>
      <w:pgMar w:top="1800" w:right="1440" w:bottom="1440" w:left="2160" w:header="720" w:footer="720" w:gutter="72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8C3" w:rsidRDefault="008C78C3">
      <w:r>
        <w:separator/>
      </w:r>
    </w:p>
  </w:endnote>
  <w:endnote w:type="continuationSeparator" w:id="0">
    <w:p w:rsidR="008C78C3" w:rsidRDefault="008C7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ill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mes Bold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8C3" w:rsidRDefault="008C78C3">
      <w:pPr>
        <w:ind w:firstLine="0"/>
      </w:pPr>
      <w:r>
        <w:separator/>
      </w:r>
    </w:p>
  </w:footnote>
  <w:footnote w:type="continuationSeparator" w:id="0">
    <w:p w:rsidR="008C78C3" w:rsidRDefault="008C78C3">
      <w:pPr>
        <w:ind w:firstLine="0"/>
      </w:pPr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285" w:rsidRDefault="00B22285" w:rsidP="00B22285">
    <w:pPr>
      <w:pStyle w:val="En-tte"/>
      <w:tabs>
        <w:tab w:val="clear" w:pos="4320"/>
        <w:tab w:val="clear" w:pos="8640"/>
        <w:tab w:val="right" w:pos="7560"/>
        <w:tab w:val="right" w:pos="7920"/>
      </w:tabs>
      <w:ind w:firstLine="0"/>
      <w:rPr>
        <w:rFonts w:ascii="Times New Roman" w:hAnsi="Times New Roman"/>
      </w:rPr>
    </w:pPr>
    <w:r>
      <w:rPr>
        <w:rFonts w:ascii="Times New Roman" w:hAnsi="Times New Roman"/>
      </w:rPr>
      <w:tab/>
      <w:t xml:space="preserve">H. Van Gijseghem, </w:t>
    </w:r>
    <w:r w:rsidRPr="000D385B">
      <w:rPr>
        <w:rFonts w:ascii="Times New Roman" w:hAnsi="Times New Roman"/>
      </w:rPr>
      <w:t>“L’expert psycho-juridique. Témoins de l’état de la science.”</w:t>
    </w:r>
    <w:r w:rsidRPr="00C90835">
      <w:rPr>
        <w:rFonts w:ascii="Times New Roman" w:hAnsi="Times New Roman"/>
      </w:rPr>
      <w:t xml:space="preserve"> </w:t>
    </w:r>
    <w:r>
      <w:rPr>
        <w:rFonts w:ascii="Times New Roman" w:hAnsi="Times New Roman"/>
      </w:rPr>
      <w:t>(2003)</w:t>
    </w:r>
    <w:r>
      <w:rPr>
        <w:rFonts w:ascii="Times New Roman" w:hAnsi="Times New Roman"/>
      </w:rPr>
      <w:tab/>
    </w:r>
    <w:r>
      <w:rPr>
        <w:rStyle w:val="Numrodepage"/>
        <w:rFonts w:ascii="Times New Roman" w:hAnsi="Times New Roman"/>
      </w:rPr>
      <w:fldChar w:fldCharType="begin"/>
    </w:r>
    <w:r>
      <w:rPr>
        <w:rStyle w:val="Numrodepage"/>
        <w:rFonts w:ascii="Times New Roman" w:hAnsi="Times New Roman"/>
      </w:rPr>
      <w:instrText xml:space="preserve"> </w:instrText>
    </w:r>
    <w:r w:rsidR="008C78C3">
      <w:rPr>
        <w:rStyle w:val="Numrodepage"/>
        <w:rFonts w:ascii="Times New Roman" w:hAnsi="Times New Roman"/>
      </w:rPr>
      <w:instrText>PAGE</w:instrText>
    </w:r>
    <w:r>
      <w:rPr>
        <w:rStyle w:val="Numrodepage"/>
        <w:rFonts w:ascii="Times New Roman" w:hAnsi="Times New Roman"/>
      </w:rPr>
      <w:instrText xml:space="preserve"> </w:instrText>
    </w:r>
    <w:r>
      <w:rPr>
        <w:rStyle w:val="Numrodepage"/>
        <w:rFonts w:ascii="Times New Roman" w:hAnsi="Times New Roman"/>
      </w:rPr>
      <w:fldChar w:fldCharType="separate"/>
    </w:r>
    <w:r>
      <w:rPr>
        <w:rStyle w:val="Numrodepage"/>
        <w:rFonts w:ascii="Times New Roman" w:hAnsi="Times New Roman"/>
        <w:noProof/>
      </w:rPr>
      <w:t>15</w:t>
    </w:r>
    <w:r>
      <w:rPr>
        <w:rStyle w:val="Numrodepage"/>
        <w:rFonts w:ascii="Times New Roman" w:hAnsi="Times New Roman"/>
      </w:rPr>
      <w:fldChar w:fldCharType="end"/>
    </w:r>
  </w:p>
  <w:p w:rsidR="00B22285" w:rsidRDefault="00B22285">
    <w:pPr>
      <w:pBdr>
        <w:top w:val="single" w:sz="4" w:space="1" w:color="auto"/>
      </w:pBdr>
      <w:spacing w:before="60"/>
      <w:rPr>
        <w:rStyle w:val="Numrodepage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9333D"/>
    <w:multiLevelType w:val="singleLevel"/>
    <w:tmpl w:val="ADF0416A"/>
    <w:lvl w:ilvl="0">
      <w:start w:val="1"/>
      <w:numFmt w:val="lowerLetter"/>
      <w:lvlText w:val="%1)"/>
      <w:legacy w:legacy="1" w:legacySpace="0" w:legacyIndent="178"/>
      <w:lvlJc w:val="left"/>
      <w:rPr>
        <w:rFonts w:ascii="Times New Roman" w:hAnsi="Times New Roman" w:hint="default"/>
      </w:rPr>
    </w:lvl>
  </w:abstractNum>
  <w:abstractNum w:abstractNumId="1" w15:restartNumberingAfterBreak="0">
    <w:nsid w:val="3B654FCF"/>
    <w:multiLevelType w:val="hybridMultilevel"/>
    <w:tmpl w:val="024EE6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6"/>
  <w:autoHyphenation/>
  <w:hyphenationZone w:val="432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153"/>
    <w:rsid w:val="008C78C3"/>
    <w:rsid w:val="00B22285"/>
    <w:rsid w:val="00DE3652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B8740EF1-D980-F64D-88FD-23D359386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fr-CA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614FD"/>
    <w:pPr>
      <w:ind w:firstLine="360"/>
    </w:pPr>
    <w:rPr>
      <w:rFonts w:ascii="Times New Roman" w:eastAsia="Times New Roman" w:hAnsi="Times New Roman"/>
      <w:sz w:val="28"/>
      <w:lang w:eastAsia="en-US"/>
    </w:rPr>
  </w:style>
  <w:style w:type="paragraph" w:styleId="Titre1">
    <w:name w:val="heading 1"/>
    <w:next w:val="Normal"/>
    <w:link w:val="Titre1Car"/>
    <w:qFormat/>
    <w:rsid w:val="006614FD"/>
    <w:pPr>
      <w:outlineLvl w:val="0"/>
    </w:pPr>
    <w:rPr>
      <w:rFonts w:eastAsia="Times New Roman"/>
      <w:noProof/>
      <w:lang w:eastAsia="en-US"/>
    </w:rPr>
  </w:style>
  <w:style w:type="paragraph" w:styleId="Titre2">
    <w:name w:val="heading 2"/>
    <w:next w:val="Normal"/>
    <w:link w:val="Titre2Car"/>
    <w:qFormat/>
    <w:rsid w:val="006614FD"/>
    <w:pPr>
      <w:outlineLvl w:val="1"/>
    </w:pPr>
    <w:rPr>
      <w:rFonts w:eastAsia="Times New Roman"/>
      <w:noProof/>
      <w:lang w:eastAsia="en-US"/>
    </w:rPr>
  </w:style>
  <w:style w:type="paragraph" w:styleId="Titre3">
    <w:name w:val="heading 3"/>
    <w:next w:val="Normal"/>
    <w:link w:val="Titre3Car"/>
    <w:qFormat/>
    <w:rsid w:val="006614FD"/>
    <w:pPr>
      <w:outlineLvl w:val="2"/>
    </w:pPr>
    <w:rPr>
      <w:rFonts w:eastAsia="Times New Roman"/>
      <w:noProof/>
      <w:lang w:eastAsia="en-US"/>
    </w:rPr>
  </w:style>
  <w:style w:type="paragraph" w:styleId="Titre4">
    <w:name w:val="heading 4"/>
    <w:next w:val="Normal"/>
    <w:link w:val="Titre4Car"/>
    <w:qFormat/>
    <w:rsid w:val="006614FD"/>
    <w:pPr>
      <w:outlineLvl w:val="3"/>
    </w:pPr>
    <w:rPr>
      <w:rFonts w:eastAsia="Times New Roman"/>
      <w:noProof/>
      <w:lang w:eastAsia="en-US"/>
    </w:rPr>
  </w:style>
  <w:style w:type="paragraph" w:styleId="Titre5">
    <w:name w:val="heading 5"/>
    <w:next w:val="Normal"/>
    <w:link w:val="Titre5Car"/>
    <w:qFormat/>
    <w:rsid w:val="006614FD"/>
    <w:pPr>
      <w:outlineLvl w:val="4"/>
    </w:pPr>
    <w:rPr>
      <w:rFonts w:eastAsia="Times New Roman"/>
      <w:noProof/>
      <w:lang w:eastAsia="en-US"/>
    </w:rPr>
  </w:style>
  <w:style w:type="paragraph" w:styleId="Titre6">
    <w:name w:val="heading 6"/>
    <w:next w:val="Normal"/>
    <w:link w:val="Titre6Car"/>
    <w:qFormat/>
    <w:rsid w:val="006614FD"/>
    <w:pPr>
      <w:outlineLvl w:val="5"/>
    </w:pPr>
    <w:rPr>
      <w:rFonts w:eastAsia="Times New Roman"/>
      <w:noProof/>
      <w:lang w:eastAsia="en-US"/>
    </w:rPr>
  </w:style>
  <w:style w:type="paragraph" w:styleId="Titre7">
    <w:name w:val="heading 7"/>
    <w:next w:val="Normal"/>
    <w:link w:val="Titre7Car"/>
    <w:qFormat/>
    <w:rsid w:val="006614FD"/>
    <w:pPr>
      <w:outlineLvl w:val="6"/>
    </w:pPr>
    <w:rPr>
      <w:rFonts w:eastAsia="Times New Roman"/>
      <w:noProof/>
      <w:lang w:eastAsia="en-US"/>
    </w:rPr>
  </w:style>
  <w:style w:type="paragraph" w:styleId="Titre8">
    <w:name w:val="heading 8"/>
    <w:next w:val="Normal"/>
    <w:link w:val="Titre8Car"/>
    <w:qFormat/>
    <w:rsid w:val="006614FD"/>
    <w:pPr>
      <w:outlineLvl w:val="7"/>
    </w:pPr>
    <w:rPr>
      <w:rFonts w:eastAsia="Times New Roman"/>
      <w:noProof/>
      <w:lang w:eastAsia="en-US"/>
    </w:rPr>
  </w:style>
  <w:style w:type="paragraph" w:styleId="Titre9">
    <w:name w:val="heading 9"/>
    <w:next w:val="Normal"/>
    <w:link w:val="Titre9Car"/>
    <w:qFormat/>
    <w:rsid w:val="006614FD"/>
    <w:pPr>
      <w:outlineLvl w:val="8"/>
    </w:pPr>
    <w:rPr>
      <w:rFonts w:eastAsia="Times New Roman"/>
      <w:noProof/>
      <w:lang w:eastAsia="en-US"/>
    </w:rPr>
  </w:style>
  <w:style w:type="character" w:default="1" w:styleId="Policepardfaut">
    <w:name w:val="Default Paragraph Font"/>
    <w:rsid w:val="006614FD"/>
  </w:style>
  <w:style w:type="table" w:default="1" w:styleId="TableauNormal">
    <w:name w:val="Normal Table"/>
    <w:semiHidden/>
    <w:rsid w:val="0058603D"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rsid w:val="006614FD"/>
  </w:style>
  <w:style w:type="character" w:styleId="Appeldenotedefin">
    <w:name w:val="endnote reference"/>
    <w:basedOn w:val="Policepardfaut"/>
    <w:rsid w:val="006614FD"/>
    <w:rPr>
      <w:vertAlign w:val="superscript"/>
    </w:rPr>
  </w:style>
  <w:style w:type="character" w:styleId="Appelnotedebasdep">
    <w:name w:val="footnote reference"/>
    <w:basedOn w:val="Policepardfaut"/>
    <w:autoRedefine/>
    <w:rsid w:val="006614FD"/>
    <w:rPr>
      <w:color w:val="FF0000"/>
      <w:position w:val="6"/>
      <w:sz w:val="20"/>
    </w:rPr>
  </w:style>
  <w:style w:type="paragraph" w:styleId="Grillecouleur-Accent1">
    <w:name w:val="Colorful Grid Accent 1"/>
    <w:basedOn w:val="Normal"/>
    <w:link w:val="Grillecouleur-Accent1Car"/>
    <w:autoRedefine/>
    <w:rsid w:val="006614FD"/>
    <w:pPr>
      <w:spacing w:before="120" w:after="120" w:line="320" w:lineRule="exact"/>
      <w:ind w:left="720"/>
      <w:jc w:val="both"/>
    </w:pPr>
    <w:rPr>
      <w:color w:val="000080"/>
      <w:sz w:val="24"/>
    </w:rPr>
  </w:style>
  <w:style w:type="paragraph" w:customStyle="1" w:styleId="Niveau1">
    <w:name w:val="Niveau 1"/>
    <w:basedOn w:val="Normal"/>
    <w:rsid w:val="006614FD"/>
    <w:pPr>
      <w:ind w:firstLine="0"/>
    </w:pPr>
    <w:rPr>
      <w:b/>
      <w:color w:val="FF0000"/>
      <w:sz w:val="72"/>
    </w:rPr>
  </w:style>
  <w:style w:type="paragraph" w:customStyle="1" w:styleId="Niveau11">
    <w:name w:val="Niveau 1.1"/>
    <w:basedOn w:val="Niveau1"/>
    <w:autoRedefine/>
    <w:rsid w:val="006614FD"/>
    <w:rPr>
      <w:color w:val="008000"/>
      <w:sz w:val="60"/>
    </w:rPr>
  </w:style>
  <w:style w:type="paragraph" w:customStyle="1" w:styleId="Niveau12">
    <w:name w:val="Niveau 1.2"/>
    <w:basedOn w:val="Niveau11"/>
    <w:autoRedefine/>
    <w:rsid w:val="006614FD"/>
    <w:pPr>
      <w:jc w:val="center"/>
    </w:pPr>
    <w:rPr>
      <w:i/>
      <w:color w:val="000080"/>
      <w:sz w:val="36"/>
    </w:rPr>
  </w:style>
  <w:style w:type="paragraph" w:customStyle="1" w:styleId="Niveau2">
    <w:name w:val="Niveau 2"/>
    <w:basedOn w:val="Normal"/>
    <w:rsid w:val="006614FD"/>
    <w:rPr>
      <w:rFonts w:ascii="GillSans" w:hAnsi="GillSans"/>
      <w:sz w:val="20"/>
    </w:rPr>
  </w:style>
  <w:style w:type="paragraph" w:customStyle="1" w:styleId="Niveau3">
    <w:name w:val="Niveau 3"/>
    <w:basedOn w:val="Normal"/>
    <w:autoRedefine/>
    <w:rsid w:val="006614FD"/>
    <w:pPr>
      <w:ind w:left="1080" w:hanging="720"/>
    </w:pPr>
    <w:rPr>
      <w:b/>
    </w:rPr>
  </w:style>
  <w:style w:type="paragraph" w:customStyle="1" w:styleId="Titreniveau1">
    <w:name w:val="Titre niveau 1"/>
    <w:basedOn w:val="Niveau1"/>
    <w:autoRedefine/>
    <w:rsid w:val="00384B20"/>
    <w:pPr>
      <w:pBdr>
        <w:bottom w:val="single" w:sz="4" w:space="1" w:color="auto"/>
      </w:pBdr>
      <w:ind w:left="1440" w:right="1440"/>
      <w:jc w:val="center"/>
    </w:pPr>
    <w:rPr>
      <w:b w:val="0"/>
      <w:sz w:val="48"/>
      <w:szCs w:val="36"/>
    </w:rPr>
  </w:style>
  <w:style w:type="paragraph" w:customStyle="1" w:styleId="Titreniveau2">
    <w:name w:val="Titre niveau 2"/>
    <w:basedOn w:val="Titreniveau1"/>
    <w:autoRedefine/>
    <w:rsid w:val="00384B20"/>
    <w:pPr>
      <w:widowControl w:val="0"/>
      <w:pBdr>
        <w:bottom w:val="none" w:sz="0" w:space="0" w:color="auto"/>
      </w:pBdr>
      <w:ind w:left="0" w:right="0"/>
    </w:pPr>
    <w:rPr>
      <w:color w:val="auto"/>
    </w:rPr>
  </w:style>
  <w:style w:type="paragraph" w:styleId="Corpsdetexte">
    <w:name w:val="Body Text"/>
    <w:basedOn w:val="Normal"/>
    <w:link w:val="CorpsdetexteCar"/>
    <w:rsid w:val="006614FD"/>
    <w:pPr>
      <w:spacing w:before="360" w:after="240"/>
      <w:ind w:firstLine="0"/>
      <w:jc w:val="center"/>
    </w:pPr>
    <w:rPr>
      <w:sz w:val="72"/>
    </w:rPr>
  </w:style>
  <w:style w:type="paragraph" w:styleId="En-tte">
    <w:name w:val="header"/>
    <w:basedOn w:val="Normal"/>
    <w:link w:val="En-tteCar"/>
    <w:uiPriority w:val="99"/>
    <w:rsid w:val="006614FD"/>
    <w:pPr>
      <w:tabs>
        <w:tab w:val="center" w:pos="4320"/>
        <w:tab w:val="right" w:pos="8640"/>
      </w:tabs>
    </w:pPr>
    <w:rPr>
      <w:rFonts w:ascii="GillSans" w:hAnsi="GillSans"/>
      <w:sz w:val="20"/>
    </w:rPr>
  </w:style>
  <w:style w:type="paragraph" w:customStyle="1" w:styleId="En-tteimpaire">
    <w:name w:val="En-tÍte impaire"/>
    <w:basedOn w:val="En-tte"/>
    <w:rsid w:val="006614FD"/>
    <w:pPr>
      <w:tabs>
        <w:tab w:val="right" w:pos="8280"/>
        <w:tab w:val="right" w:pos="9000"/>
      </w:tabs>
      <w:ind w:firstLine="0"/>
    </w:pPr>
  </w:style>
  <w:style w:type="paragraph" w:customStyle="1" w:styleId="En-ttepaire">
    <w:name w:val="En-tÍte paire"/>
    <w:basedOn w:val="En-tte"/>
    <w:rsid w:val="006614FD"/>
    <w:pPr>
      <w:tabs>
        <w:tab w:val="left" w:pos="720"/>
      </w:tabs>
      <w:ind w:firstLine="0"/>
    </w:pPr>
  </w:style>
  <w:style w:type="paragraph" w:styleId="Lgende">
    <w:name w:val="caption"/>
    <w:basedOn w:val="Normal"/>
    <w:next w:val="Normal"/>
    <w:qFormat/>
    <w:rsid w:val="006614FD"/>
    <w:pPr>
      <w:spacing w:before="120" w:after="120"/>
    </w:pPr>
    <w:rPr>
      <w:rFonts w:ascii="GillSans" w:hAnsi="GillSans"/>
      <w:b/>
      <w:sz w:val="20"/>
    </w:rPr>
  </w:style>
  <w:style w:type="character" w:styleId="Lienhypertexte">
    <w:name w:val="Hyperlink"/>
    <w:basedOn w:val="Policepardfaut"/>
    <w:uiPriority w:val="99"/>
    <w:rsid w:val="006614FD"/>
    <w:rPr>
      <w:color w:val="0000FF"/>
      <w:u w:val="single"/>
    </w:rPr>
  </w:style>
  <w:style w:type="character" w:styleId="Lienhypertextesuivivisit">
    <w:name w:val="FollowedHyperlink"/>
    <w:basedOn w:val="Policepardfaut"/>
    <w:rsid w:val="006614FD"/>
    <w:rPr>
      <w:color w:val="800080"/>
      <w:u w:val="single"/>
    </w:rPr>
  </w:style>
  <w:style w:type="paragraph" w:customStyle="1" w:styleId="Niveau10">
    <w:name w:val="Niveau 1.0"/>
    <w:basedOn w:val="Niveau11"/>
    <w:autoRedefine/>
    <w:rsid w:val="006614FD"/>
    <w:pPr>
      <w:jc w:val="center"/>
    </w:pPr>
    <w:rPr>
      <w:b w:val="0"/>
      <w:sz w:val="48"/>
    </w:rPr>
  </w:style>
  <w:style w:type="paragraph" w:customStyle="1" w:styleId="Niveau13">
    <w:name w:val="Niveau 1.3"/>
    <w:basedOn w:val="Niveau12"/>
    <w:autoRedefine/>
    <w:rsid w:val="006614FD"/>
    <w:rPr>
      <w:b w:val="0"/>
      <w:i w:val="0"/>
      <w:color w:val="800080"/>
      <w:sz w:val="48"/>
    </w:rPr>
  </w:style>
  <w:style w:type="paragraph" w:styleId="Notedebasdepage">
    <w:name w:val="footnote text"/>
    <w:basedOn w:val="Normal"/>
    <w:link w:val="NotedebasdepageCar"/>
    <w:autoRedefine/>
    <w:rsid w:val="006614FD"/>
    <w:pPr>
      <w:ind w:left="540" w:hanging="540"/>
      <w:jc w:val="both"/>
    </w:pPr>
    <w:rPr>
      <w:color w:val="000000"/>
      <w:sz w:val="24"/>
    </w:rPr>
  </w:style>
  <w:style w:type="character" w:styleId="Numrodepage">
    <w:name w:val="page number"/>
    <w:basedOn w:val="Policepardfaut"/>
    <w:rsid w:val="006614FD"/>
  </w:style>
  <w:style w:type="paragraph" w:styleId="Pieddepage">
    <w:name w:val="footer"/>
    <w:basedOn w:val="Normal"/>
    <w:link w:val="PieddepageCar"/>
    <w:uiPriority w:val="99"/>
    <w:rsid w:val="006614FD"/>
    <w:pPr>
      <w:tabs>
        <w:tab w:val="center" w:pos="4320"/>
        <w:tab w:val="right" w:pos="8640"/>
      </w:tabs>
    </w:pPr>
    <w:rPr>
      <w:rFonts w:ascii="GillSans" w:hAnsi="GillSans"/>
      <w:sz w:val="20"/>
    </w:rPr>
  </w:style>
  <w:style w:type="paragraph" w:styleId="Retraitcorpsdetexte">
    <w:name w:val="Body Text Indent"/>
    <w:basedOn w:val="Normal"/>
    <w:link w:val="RetraitcorpsdetexteCar"/>
    <w:rsid w:val="006614FD"/>
    <w:pPr>
      <w:ind w:left="20" w:firstLine="400"/>
    </w:pPr>
    <w:rPr>
      <w:rFonts w:ascii="Arial" w:hAnsi="Arial"/>
    </w:rPr>
  </w:style>
  <w:style w:type="paragraph" w:styleId="Retraitcorpsdetexte2">
    <w:name w:val="Body Text Indent 2"/>
    <w:basedOn w:val="Normal"/>
    <w:link w:val="Retraitcorpsdetexte2Car"/>
    <w:rsid w:val="006614FD"/>
    <w:pPr>
      <w:tabs>
        <w:tab w:val="left" w:pos="840"/>
        <w:tab w:val="right" w:pos="9360"/>
        <w:tab w:val="left" w:pos="840"/>
      </w:tabs>
      <w:ind w:left="20"/>
      <w:jc w:val="both"/>
    </w:pPr>
    <w:rPr>
      <w:rFonts w:ascii="Arial" w:hAnsi="Arial"/>
    </w:rPr>
  </w:style>
  <w:style w:type="paragraph" w:styleId="Retraitcorpsdetexte3">
    <w:name w:val="Body Text Indent 3"/>
    <w:basedOn w:val="Normal"/>
    <w:link w:val="Retraitcorpsdetexte3Car"/>
    <w:rsid w:val="006614FD"/>
    <w:pPr>
      <w:ind w:left="20" w:firstLine="380"/>
      <w:jc w:val="both"/>
    </w:pPr>
    <w:rPr>
      <w:rFonts w:ascii="Arial" w:hAnsi="Arial"/>
    </w:rPr>
  </w:style>
  <w:style w:type="paragraph" w:customStyle="1" w:styleId="texteenvidence">
    <w:name w:val="texte en évidence"/>
    <w:basedOn w:val="Normal"/>
    <w:rsid w:val="006614FD"/>
    <w:pPr>
      <w:widowControl w:val="0"/>
      <w:jc w:val="both"/>
    </w:pPr>
    <w:rPr>
      <w:rFonts w:ascii="Arial" w:hAnsi="Arial"/>
      <w:b/>
      <w:color w:val="FF0000"/>
    </w:rPr>
  </w:style>
  <w:style w:type="paragraph" w:styleId="Titre">
    <w:name w:val="Title"/>
    <w:basedOn w:val="Normal"/>
    <w:link w:val="TitreCar"/>
    <w:autoRedefine/>
    <w:qFormat/>
    <w:rsid w:val="006614FD"/>
    <w:pPr>
      <w:ind w:firstLine="0"/>
      <w:jc w:val="center"/>
    </w:pPr>
    <w:rPr>
      <w:b/>
      <w:sz w:val="48"/>
    </w:rPr>
  </w:style>
  <w:style w:type="paragraph" w:customStyle="1" w:styleId="livre">
    <w:name w:val="livre"/>
    <w:basedOn w:val="Normal"/>
    <w:rsid w:val="006614FD"/>
    <w:pPr>
      <w:tabs>
        <w:tab w:val="right" w:pos="9360"/>
      </w:tabs>
      <w:ind w:firstLine="0"/>
    </w:pPr>
    <w:rPr>
      <w:b/>
      <w:color w:val="000080"/>
      <w:sz w:val="144"/>
    </w:rPr>
  </w:style>
  <w:style w:type="paragraph" w:customStyle="1" w:styleId="livrest">
    <w:name w:val="livre_st"/>
    <w:basedOn w:val="Normal"/>
    <w:rsid w:val="006614FD"/>
    <w:pPr>
      <w:tabs>
        <w:tab w:val="right" w:pos="9360"/>
      </w:tabs>
      <w:ind w:firstLine="0"/>
    </w:pPr>
    <w:rPr>
      <w:b/>
      <w:color w:val="FF0000"/>
      <w:sz w:val="72"/>
    </w:rPr>
  </w:style>
  <w:style w:type="paragraph" w:customStyle="1" w:styleId="tableautitre">
    <w:name w:val="tableau_titre"/>
    <w:basedOn w:val="Normal"/>
    <w:rsid w:val="006614FD"/>
    <w:pPr>
      <w:ind w:firstLine="0"/>
      <w:jc w:val="center"/>
    </w:pPr>
    <w:rPr>
      <w:rFonts w:ascii="Times" w:hAnsi="Times"/>
      <w:b/>
    </w:rPr>
  </w:style>
  <w:style w:type="paragraph" w:customStyle="1" w:styleId="planche">
    <w:name w:val="planche"/>
    <w:basedOn w:val="tableautitre"/>
    <w:autoRedefine/>
    <w:rsid w:val="006614FD"/>
    <w:pPr>
      <w:widowControl w:val="0"/>
    </w:pPr>
    <w:rPr>
      <w:rFonts w:ascii="Times New Roman" w:hAnsi="Times New Roman"/>
      <w:b w:val="0"/>
      <w:color w:val="000080"/>
      <w:sz w:val="36"/>
    </w:rPr>
  </w:style>
  <w:style w:type="paragraph" w:customStyle="1" w:styleId="tableaust">
    <w:name w:val="tableau_st"/>
    <w:basedOn w:val="Normal"/>
    <w:autoRedefine/>
    <w:rsid w:val="006614FD"/>
    <w:pPr>
      <w:ind w:firstLine="0"/>
      <w:jc w:val="center"/>
    </w:pPr>
    <w:rPr>
      <w:i/>
      <w:color w:val="FF0000"/>
    </w:rPr>
  </w:style>
  <w:style w:type="paragraph" w:customStyle="1" w:styleId="planchest">
    <w:name w:val="planche_st"/>
    <w:basedOn w:val="tableaust"/>
    <w:autoRedefine/>
    <w:rsid w:val="00384B20"/>
    <w:pPr>
      <w:spacing w:before="60"/>
    </w:pPr>
    <w:rPr>
      <w:i w:val="0"/>
      <w:sz w:val="48"/>
    </w:rPr>
  </w:style>
  <w:style w:type="paragraph" w:customStyle="1" w:styleId="section">
    <w:name w:val="section"/>
    <w:basedOn w:val="Normal"/>
    <w:rsid w:val="006614FD"/>
    <w:pPr>
      <w:ind w:firstLine="0"/>
      <w:jc w:val="center"/>
    </w:pPr>
    <w:rPr>
      <w:rFonts w:ascii="Times" w:hAnsi="Times"/>
      <w:b/>
      <w:sz w:val="48"/>
    </w:rPr>
  </w:style>
  <w:style w:type="paragraph" w:customStyle="1" w:styleId="suite">
    <w:name w:val="suite"/>
    <w:basedOn w:val="Normal"/>
    <w:autoRedefine/>
    <w:rsid w:val="006614FD"/>
    <w:pPr>
      <w:tabs>
        <w:tab w:val="right" w:pos="9360"/>
      </w:tabs>
      <w:ind w:firstLine="0"/>
      <w:jc w:val="center"/>
    </w:pPr>
    <w:rPr>
      <w:b/>
      <w:color w:val="008000"/>
    </w:rPr>
  </w:style>
  <w:style w:type="paragraph" w:customStyle="1" w:styleId="tdmchap">
    <w:name w:val="tdm_chap"/>
    <w:basedOn w:val="Normal"/>
    <w:rsid w:val="006614FD"/>
    <w:pPr>
      <w:tabs>
        <w:tab w:val="left" w:pos="1980"/>
      </w:tabs>
      <w:ind w:firstLine="0"/>
    </w:pPr>
    <w:rPr>
      <w:rFonts w:ascii="Times" w:hAnsi="Times"/>
      <w:b/>
    </w:rPr>
  </w:style>
  <w:style w:type="paragraph" w:customStyle="1" w:styleId="partie">
    <w:name w:val="partie"/>
    <w:basedOn w:val="Normal"/>
    <w:rsid w:val="006614FD"/>
    <w:pPr>
      <w:ind w:firstLine="0"/>
      <w:jc w:val="right"/>
    </w:pPr>
    <w:rPr>
      <w:b/>
      <w:sz w:val="120"/>
    </w:rPr>
  </w:style>
  <w:style w:type="paragraph" w:styleId="Normalcentr">
    <w:name w:val="Block Text"/>
    <w:basedOn w:val="Normal"/>
    <w:rsid w:val="006614FD"/>
    <w:pPr>
      <w:ind w:left="180" w:right="180"/>
      <w:jc w:val="both"/>
    </w:pPr>
  </w:style>
  <w:style w:type="paragraph" w:customStyle="1" w:styleId="Titlest">
    <w:name w:val="Title_st"/>
    <w:basedOn w:val="Titre"/>
    <w:autoRedefine/>
    <w:rsid w:val="000D385B"/>
    <w:rPr>
      <w:b w:val="0"/>
      <w:sz w:val="64"/>
    </w:rPr>
  </w:style>
  <w:style w:type="paragraph" w:styleId="TableauGrille2">
    <w:name w:val="Grid Table 2"/>
    <w:basedOn w:val="Normal"/>
    <w:rsid w:val="006614FD"/>
    <w:pPr>
      <w:ind w:left="360" w:hanging="360"/>
    </w:pPr>
    <w:rPr>
      <w:sz w:val="20"/>
      <w:lang w:val="fr-FR"/>
    </w:rPr>
  </w:style>
  <w:style w:type="paragraph" w:styleId="Notedefin">
    <w:name w:val="endnote text"/>
    <w:basedOn w:val="Normal"/>
    <w:link w:val="NotedefinCar"/>
    <w:rsid w:val="006614FD"/>
    <w:pPr>
      <w:spacing w:before="240"/>
    </w:pPr>
    <w:rPr>
      <w:sz w:val="20"/>
      <w:lang w:val="fr-FR"/>
    </w:rPr>
  </w:style>
  <w:style w:type="paragraph" w:customStyle="1" w:styleId="niveau14">
    <w:name w:val="niveau 1"/>
    <w:basedOn w:val="Normal"/>
    <w:rsid w:val="006614FD"/>
    <w:pPr>
      <w:spacing w:before="240"/>
      <w:ind w:firstLine="0"/>
    </w:pPr>
    <w:rPr>
      <w:rFonts w:ascii="B Times Bold" w:hAnsi="B Times Bold"/>
      <w:lang w:val="fr-FR"/>
    </w:rPr>
  </w:style>
  <w:style w:type="paragraph" w:customStyle="1" w:styleId="Titlest2">
    <w:name w:val="Title_st2"/>
    <w:basedOn w:val="Titlest"/>
    <w:rsid w:val="006614FD"/>
  </w:style>
  <w:style w:type="paragraph" w:customStyle="1" w:styleId="p">
    <w:name w:val="p"/>
    <w:basedOn w:val="Normal"/>
    <w:autoRedefine/>
    <w:rsid w:val="006614FD"/>
    <w:pPr>
      <w:ind w:firstLine="0"/>
    </w:pPr>
  </w:style>
  <w:style w:type="paragraph" w:customStyle="1" w:styleId="Normal0">
    <w:name w:val="Normal +"/>
    <w:basedOn w:val="Normal"/>
    <w:rsid w:val="006614FD"/>
    <w:pPr>
      <w:spacing w:before="120" w:after="120"/>
      <w:jc w:val="both"/>
    </w:pPr>
  </w:style>
  <w:style w:type="paragraph" w:customStyle="1" w:styleId="a">
    <w:name w:val="a"/>
    <w:basedOn w:val="Normal0"/>
    <w:rsid w:val="006614FD"/>
    <w:pPr>
      <w:jc w:val="left"/>
    </w:pPr>
    <w:rPr>
      <w:b/>
      <w:i/>
      <w:iCs/>
      <w:color w:val="FF0000"/>
    </w:rPr>
  </w:style>
  <w:style w:type="paragraph" w:customStyle="1" w:styleId="c">
    <w:name w:val="c"/>
    <w:basedOn w:val="Normal0"/>
    <w:rsid w:val="006614FD"/>
    <w:pPr>
      <w:keepLines/>
      <w:ind w:firstLine="0"/>
      <w:jc w:val="center"/>
    </w:pPr>
    <w:rPr>
      <w:color w:val="FF0000"/>
    </w:rPr>
  </w:style>
  <w:style w:type="paragraph" w:customStyle="1" w:styleId="Citation0">
    <w:name w:val="Citation 0"/>
    <w:basedOn w:val="Grillecouleur-Accent1"/>
    <w:autoRedefine/>
    <w:rsid w:val="006614FD"/>
    <w:pPr>
      <w:ind w:firstLine="0"/>
    </w:pPr>
  </w:style>
  <w:style w:type="paragraph" w:customStyle="1" w:styleId="fig">
    <w:name w:val="fig"/>
    <w:basedOn w:val="Normal0"/>
    <w:autoRedefine/>
    <w:rsid w:val="006614FD"/>
    <w:pPr>
      <w:ind w:firstLine="0"/>
      <w:jc w:val="center"/>
    </w:pPr>
  </w:style>
  <w:style w:type="paragraph" w:customStyle="1" w:styleId="figtexte">
    <w:name w:val="fig texte"/>
    <w:basedOn w:val="Normal0"/>
    <w:autoRedefine/>
    <w:rsid w:val="006614FD"/>
    <w:rPr>
      <w:color w:val="000090"/>
      <w:sz w:val="24"/>
    </w:rPr>
  </w:style>
  <w:style w:type="paragraph" w:customStyle="1" w:styleId="figtextec">
    <w:name w:val="fig texte c"/>
    <w:basedOn w:val="figtexte"/>
    <w:autoRedefine/>
    <w:rsid w:val="006614FD"/>
    <w:pPr>
      <w:ind w:firstLine="0"/>
      <w:jc w:val="center"/>
    </w:pPr>
  </w:style>
  <w:style w:type="table" w:styleId="Grilledutableau">
    <w:name w:val="Table Grid"/>
    <w:basedOn w:val="TableauNormal"/>
    <w:uiPriority w:val="99"/>
    <w:rsid w:val="006614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1">
    <w:name w:val="Heading #1"/>
    <w:basedOn w:val="Normal"/>
    <w:rsid w:val="006614FD"/>
    <w:pPr>
      <w:widowControl w:val="0"/>
      <w:shd w:val="clear" w:color="auto" w:fill="FFFFFF"/>
      <w:spacing w:after="360" w:line="0" w:lineRule="atLeast"/>
      <w:ind w:firstLine="0"/>
      <w:jc w:val="center"/>
      <w:outlineLvl w:val="0"/>
    </w:pPr>
    <w:rPr>
      <w:b/>
      <w:bCs/>
      <w:szCs w:val="28"/>
      <w:lang w:val="fr-FR" w:eastAsia="fr-FR"/>
    </w:rPr>
  </w:style>
  <w:style w:type="paragraph" w:customStyle="1" w:styleId="Tableofcontents">
    <w:name w:val="Table of contents"/>
    <w:basedOn w:val="Normal"/>
    <w:rsid w:val="006614FD"/>
    <w:pPr>
      <w:widowControl w:val="0"/>
      <w:shd w:val="clear" w:color="auto" w:fill="FFFFFF"/>
      <w:spacing w:before="360" w:line="360" w:lineRule="exact"/>
      <w:ind w:hanging="6"/>
      <w:jc w:val="both"/>
    </w:pPr>
    <w:rPr>
      <w:sz w:val="21"/>
      <w:szCs w:val="21"/>
      <w:lang w:val="fr-FR" w:eastAsia="fr-FR"/>
    </w:rPr>
  </w:style>
  <w:style w:type="paragraph" w:customStyle="1" w:styleId="Tableofcontents2">
    <w:name w:val="Table of contents (2)"/>
    <w:basedOn w:val="Normal"/>
    <w:rsid w:val="006614FD"/>
    <w:pPr>
      <w:widowControl w:val="0"/>
      <w:shd w:val="clear" w:color="auto" w:fill="FFFFFF"/>
      <w:spacing w:before="120" w:after="120" w:line="0" w:lineRule="atLeast"/>
      <w:ind w:firstLine="0"/>
      <w:jc w:val="center"/>
    </w:pPr>
    <w:rPr>
      <w:b/>
      <w:bCs/>
      <w:sz w:val="21"/>
      <w:szCs w:val="21"/>
      <w:lang w:val="fr-FR" w:eastAsia="fr-FR"/>
    </w:rPr>
  </w:style>
  <w:style w:type="paragraph" w:customStyle="1" w:styleId="Tableofcontents3">
    <w:name w:val="Table of contents (3)"/>
    <w:basedOn w:val="Normal"/>
    <w:rsid w:val="006614FD"/>
    <w:pPr>
      <w:widowControl w:val="0"/>
      <w:shd w:val="clear" w:color="auto" w:fill="FFFFFF"/>
      <w:spacing w:line="240" w:lineRule="exact"/>
      <w:ind w:hanging="5"/>
      <w:jc w:val="both"/>
    </w:pPr>
    <w:rPr>
      <w:sz w:val="22"/>
      <w:szCs w:val="22"/>
      <w:lang w:val="fr-FR" w:eastAsia="fr-FR"/>
    </w:rPr>
  </w:style>
  <w:style w:type="character" w:customStyle="1" w:styleId="TableofcontentsItalic">
    <w:name w:val="Table of contents + Italic"/>
    <w:basedOn w:val="Policepardfaut"/>
    <w:rsid w:val="006614FD"/>
    <w:rPr>
      <w:rFonts w:ascii="Times New Roman" w:eastAsia="Times New Roman" w:hAnsi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uz-Cyrl-UZ"/>
    </w:rPr>
  </w:style>
  <w:style w:type="character" w:customStyle="1" w:styleId="contact-emailto">
    <w:name w:val="contact-emailto"/>
    <w:basedOn w:val="Policepardfaut"/>
    <w:rsid w:val="003F7335"/>
  </w:style>
  <w:style w:type="paragraph" w:customStyle="1" w:styleId="Titlesti">
    <w:name w:val="Title_st i"/>
    <w:basedOn w:val="Titlest"/>
    <w:rsid w:val="00362640"/>
    <w:rPr>
      <w:i/>
    </w:rPr>
  </w:style>
  <w:style w:type="paragraph" w:styleId="NormalWeb">
    <w:name w:val="Normal (Web)"/>
    <w:basedOn w:val="Normal"/>
    <w:uiPriority w:val="99"/>
    <w:rsid w:val="00E07116"/>
    <w:pPr>
      <w:spacing w:beforeLines="1" w:afterLines="1"/>
      <w:ind w:firstLine="0"/>
    </w:pPr>
    <w:rPr>
      <w:rFonts w:ascii="Times" w:eastAsia="Times" w:hAnsi="Times"/>
      <w:sz w:val="20"/>
      <w:lang w:val="fr-FR" w:eastAsia="fr-FR"/>
    </w:rPr>
  </w:style>
  <w:style w:type="character" w:styleId="lev">
    <w:name w:val="Strong"/>
    <w:basedOn w:val="Policepardfaut"/>
    <w:uiPriority w:val="22"/>
    <w:qFormat/>
    <w:rsid w:val="00016D62"/>
    <w:rPr>
      <w:b/>
    </w:rPr>
  </w:style>
  <w:style w:type="character" w:customStyle="1" w:styleId="Grillecouleur-Accent1Car">
    <w:name w:val="Grille couleur - Accent 1 Car"/>
    <w:basedOn w:val="Policepardfaut"/>
    <w:link w:val="Grillecouleur-Accent1"/>
    <w:rsid w:val="003A2C95"/>
    <w:rPr>
      <w:rFonts w:ascii="Times New Roman" w:eastAsia="Times New Roman" w:hAnsi="Times New Roman"/>
      <w:color w:val="000080"/>
      <w:sz w:val="24"/>
      <w:lang w:eastAsia="en-US"/>
    </w:rPr>
  </w:style>
  <w:style w:type="character" w:customStyle="1" w:styleId="CorpsdetexteCar">
    <w:name w:val="Corps de texte Car"/>
    <w:basedOn w:val="Policepardfaut"/>
    <w:link w:val="Corpsdetexte"/>
    <w:rsid w:val="003A2C95"/>
    <w:rPr>
      <w:rFonts w:ascii="Times New Roman" w:eastAsia="Times New Roman" w:hAnsi="Times New Roman"/>
      <w:sz w:val="72"/>
      <w:lang w:eastAsia="en-US"/>
    </w:rPr>
  </w:style>
  <w:style w:type="paragraph" w:styleId="Corpsdetexte2">
    <w:name w:val="Body Text 2"/>
    <w:basedOn w:val="Normal"/>
    <w:link w:val="Corpsdetexte2Car"/>
    <w:rsid w:val="003A2C95"/>
    <w:pPr>
      <w:jc w:val="both"/>
    </w:pPr>
  </w:style>
  <w:style w:type="character" w:customStyle="1" w:styleId="Corpsdetexte2Car">
    <w:name w:val="Corps de texte 2 Car"/>
    <w:basedOn w:val="Policepardfaut"/>
    <w:link w:val="Corpsdetexte2"/>
    <w:rsid w:val="003A2C95"/>
    <w:rPr>
      <w:rFonts w:ascii="Times New Roman" w:eastAsia="Times New Roman" w:hAnsi="Times New Roman"/>
      <w:sz w:val="28"/>
      <w:lang w:eastAsia="en-US"/>
    </w:rPr>
  </w:style>
  <w:style w:type="paragraph" w:styleId="Corpsdetexte3">
    <w:name w:val="Body Text 3"/>
    <w:basedOn w:val="Normal"/>
    <w:link w:val="Corpsdetexte3Car"/>
    <w:rsid w:val="003A2C95"/>
    <w:pPr>
      <w:tabs>
        <w:tab w:val="left" w:pos="510"/>
        <w:tab w:val="left" w:pos="510"/>
      </w:tabs>
      <w:jc w:val="both"/>
    </w:pPr>
  </w:style>
  <w:style w:type="character" w:customStyle="1" w:styleId="Corpsdetexte3Car">
    <w:name w:val="Corps de texte 3 Car"/>
    <w:basedOn w:val="Policepardfaut"/>
    <w:link w:val="Corpsdetexte3"/>
    <w:rsid w:val="003A2C95"/>
    <w:rPr>
      <w:rFonts w:ascii="Times New Roman" w:eastAsia="Times New Roman" w:hAnsi="Times New Roman"/>
      <w:sz w:val="28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3A2C95"/>
    <w:rPr>
      <w:rFonts w:ascii="GillSans" w:eastAsia="Times New Roman" w:hAnsi="GillSans"/>
      <w:lang w:eastAsia="en-US"/>
    </w:rPr>
  </w:style>
  <w:style w:type="character" w:customStyle="1" w:styleId="NotedebasdepageCar">
    <w:name w:val="Note de bas de page Car"/>
    <w:basedOn w:val="Policepardfaut"/>
    <w:link w:val="Notedebasdepage"/>
    <w:rsid w:val="003A2C95"/>
    <w:rPr>
      <w:rFonts w:ascii="Times New Roman" w:eastAsia="Times New Roman" w:hAnsi="Times New Roman"/>
      <w:color w:val="000000"/>
      <w:sz w:val="24"/>
      <w:lang w:eastAsia="en-US"/>
    </w:rPr>
  </w:style>
  <w:style w:type="character" w:customStyle="1" w:styleId="NotedefinCar">
    <w:name w:val="Note de fin Car"/>
    <w:basedOn w:val="Policepardfaut"/>
    <w:link w:val="Notedefin"/>
    <w:rsid w:val="003A2C95"/>
    <w:rPr>
      <w:rFonts w:ascii="Times New Roman" w:eastAsia="Times New Roman" w:hAnsi="Times New Roman"/>
      <w:lang w:val="fr-FR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3A2C95"/>
    <w:rPr>
      <w:rFonts w:ascii="GillSans" w:eastAsia="Times New Roman" w:hAnsi="GillSans"/>
      <w:lang w:eastAsia="en-US"/>
    </w:rPr>
  </w:style>
  <w:style w:type="character" w:customStyle="1" w:styleId="RetraitcorpsdetexteCar">
    <w:name w:val="Retrait corps de texte Car"/>
    <w:basedOn w:val="Policepardfaut"/>
    <w:link w:val="Retraitcorpsdetexte"/>
    <w:rsid w:val="003A2C95"/>
    <w:rPr>
      <w:rFonts w:ascii="Arial" w:eastAsia="Times New Roman" w:hAnsi="Arial"/>
      <w:sz w:val="28"/>
      <w:lang w:eastAsia="en-US"/>
    </w:rPr>
  </w:style>
  <w:style w:type="character" w:customStyle="1" w:styleId="Retraitcorpsdetexte2Car">
    <w:name w:val="Retrait corps de texte 2 Car"/>
    <w:basedOn w:val="Policepardfaut"/>
    <w:link w:val="Retraitcorpsdetexte2"/>
    <w:rsid w:val="003A2C95"/>
    <w:rPr>
      <w:rFonts w:ascii="Arial" w:eastAsia="Times New Roman" w:hAnsi="Arial"/>
      <w:sz w:val="28"/>
      <w:lang w:eastAsia="en-US"/>
    </w:rPr>
  </w:style>
  <w:style w:type="character" w:customStyle="1" w:styleId="Retraitcorpsdetexte3Car">
    <w:name w:val="Retrait corps de texte 3 Car"/>
    <w:basedOn w:val="Policepardfaut"/>
    <w:link w:val="Retraitcorpsdetexte3"/>
    <w:rsid w:val="003A2C95"/>
    <w:rPr>
      <w:rFonts w:ascii="Arial" w:eastAsia="Times New Roman" w:hAnsi="Arial"/>
      <w:sz w:val="28"/>
      <w:lang w:eastAsia="en-US"/>
    </w:rPr>
  </w:style>
  <w:style w:type="character" w:customStyle="1" w:styleId="TitreCar">
    <w:name w:val="Titre Car"/>
    <w:basedOn w:val="Policepardfaut"/>
    <w:link w:val="Titre"/>
    <w:rsid w:val="003A2C95"/>
    <w:rPr>
      <w:rFonts w:ascii="Times New Roman" w:eastAsia="Times New Roman" w:hAnsi="Times New Roman"/>
      <w:b/>
      <w:sz w:val="48"/>
      <w:lang w:eastAsia="en-US"/>
    </w:rPr>
  </w:style>
  <w:style w:type="character" w:customStyle="1" w:styleId="Titre1Car">
    <w:name w:val="Titre 1 Car"/>
    <w:basedOn w:val="Policepardfaut"/>
    <w:link w:val="Titre1"/>
    <w:rsid w:val="003A2C95"/>
    <w:rPr>
      <w:rFonts w:eastAsia="Times New Roman"/>
      <w:noProof/>
      <w:lang w:val="fr-CA" w:eastAsia="en-US" w:bidi="ar-SA"/>
    </w:rPr>
  </w:style>
  <w:style w:type="character" w:customStyle="1" w:styleId="Titre2Car">
    <w:name w:val="Titre 2 Car"/>
    <w:basedOn w:val="Policepardfaut"/>
    <w:link w:val="Titre2"/>
    <w:rsid w:val="003A2C95"/>
    <w:rPr>
      <w:rFonts w:eastAsia="Times New Roman"/>
      <w:noProof/>
      <w:lang w:val="fr-CA" w:eastAsia="en-US" w:bidi="ar-SA"/>
    </w:rPr>
  </w:style>
  <w:style w:type="character" w:customStyle="1" w:styleId="Titre3Car">
    <w:name w:val="Titre 3 Car"/>
    <w:basedOn w:val="Policepardfaut"/>
    <w:link w:val="Titre3"/>
    <w:rsid w:val="003A2C95"/>
    <w:rPr>
      <w:rFonts w:eastAsia="Times New Roman"/>
      <w:noProof/>
      <w:lang w:val="fr-CA" w:eastAsia="en-US" w:bidi="ar-SA"/>
    </w:rPr>
  </w:style>
  <w:style w:type="character" w:customStyle="1" w:styleId="Titre4Car">
    <w:name w:val="Titre 4 Car"/>
    <w:basedOn w:val="Policepardfaut"/>
    <w:link w:val="Titre4"/>
    <w:rsid w:val="003A2C95"/>
    <w:rPr>
      <w:rFonts w:eastAsia="Times New Roman"/>
      <w:noProof/>
      <w:lang w:val="fr-CA" w:eastAsia="en-US" w:bidi="ar-SA"/>
    </w:rPr>
  </w:style>
  <w:style w:type="character" w:customStyle="1" w:styleId="Titre5Car">
    <w:name w:val="Titre 5 Car"/>
    <w:basedOn w:val="Policepardfaut"/>
    <w:link w:val="Titre5"/>
    <w:rsid w:val="003A2C95"/>
    <w:rPr>
      <w:rFonts w:eastAsia="Times New Roman"/>
      <w:noProof/>
      <w:lang w:val="fr-CA" w:eastAsia="en-US" w:bidi="ar-SA"/>
    </w:rPr>
  </w:style>
  <w:style w:type="character" w:customStyle="1" w:styleId="Titre6Car">
    <w:name w:val="Titre 6 Car"/>
    <w:basedOn w:val="Policepardfaut"/>
    <w:link w:val="Titre6"/>
    <w:rsid w:val="003A2C95"/>
    <w:rPr>
      <w:rFonts w:eastAsia="Times New Roman"/>
      <w:noProof/>
      <w:lang w:val="fr-CA" w:eastAsia="en-US" w:bidi="ar-SA"/>
    </w:rPr>
  </w:style>
  <w:style w:type="character" w:customStyle="1" w:styleId="Titre7Car">
    <w:name w:val="Titre 7 Car"/>
    <w:basedOn w:val="Policepardfaut"/>
    <w:link w:val="Titre7"/>
    <w:rsid w:val="003A2C95"/>
    <w:rPr>
      <w:rFonts w:eastAsia="Times New Roman"/>
      <w:noProof/>
      <w:lang w:val="fr-CA" w:eastAsia="en-US" w:bidi="ar-SA"/>
    </w:rPr>
  </w:style>
  <w:style w:type="character" w:customStyle="1" w:styleId="Titre8Car">
    <w:name w:val="Titre 8 Car"/>
    <w:basedOn w:val="Policepardfaut"/>
    <w:link w:val="Titre8"/>
    <w:rsid w:val="003A2C95"/>
    <w:rPr>
      <w:rFonts w:eastAsia="Times New Roman"/>
      <w:noProof/>
      <w:lang w:val="fr-CA" w:eastAsia="en-US" w:bidi="ar-SA"/>
    </w:rPr>
  </w:style>
  <w:style w:type="character" w:customStyle="1" w:styleId="Titre9Car">
    <w:name w:val="Titre 9 Car"/>
    <w:basedOn w:val="Policepardfaut"/>
    <w:link w:val="Titre9"/>
    <w:rsid w:val="003A2C95"/>
    <w:rPr>
      <w:rFonts w:eastAsia="Times New Roman"/>
      <w:noProof/>
      <w:lang w:val="fr-CA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2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jmt-sociologue.uqac.ca/" TargetMode="External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classiques.uqac.ca/" TargetMode="External"/><Relationship Id="rId12" Type="http://schemas.openxmlformats.org/officeDocument/2006/relationships/hyperlink" Target="mailto:classiques.sc.soc@gmail.com" TargetMode="Externa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theque.uqac.ca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huvangi@videotron.ca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classiques.uqac.ca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3426</Words>
  <Characters>18843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“L’expert psycho-juridique. Témoins de l’état de la science.”</vt:lpstr>
    </vt:vector>
  </TitlesOfParts>
  <Manager>Jean marie Tremblay, sociologue, bénévole, 2019</Manager>
  <Company>Les Classiques des sciences sociales</Company>
  <LinksUpToDate>false</LinksUpToDate>
  <CharactersWithSpaces>22225</CharactersWithSpaces>
  <SharedDoc>false</SharedDoc>
  <HyperlinkBase/>
  <HLinks>
    <vt:vector size="72" baseType="variant">
      <vt:variant>
        <vt:i4>6553625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tdm</vt:lpwstr>
      </vt:variant>
      <vt:variant>
        <vt:i4>7929889</vt:i4>
      </vt:variant>
      <vt:variant>
        <vt:i4>15</vt:i4>
      </vt:variant>
      <vt:variant>
        <vt:i4>0</vt:i4>
      </vt:variant>
      <vt:variant>
        <vt:i4>5</vt:i4>
      </vt:variant>
      <vt:variant>
        <vt:lpwstr>mailto:huvangi@videotron.ca</vt:lpwstr>
      </vt:variant>
      <vt:variant>
        <vt:lpwstr/>
      </vt:variant>
      <vt:variant>
        <vt:i4>2097274</vt:i4>
      </vt:variant>
      <vt:variant>
        <vt:i4>12</vt:i4>
      </vt:variant>
      <vt:variant>
        <vt:i4>0</vt:i4>
      </vt:variant>
      <vt:variant>
        <vt:i4>5</vt:i4>
      </vt:variant>
      <vt:variant>
        <vt:lpwstr>http://jmt-sociologue.uqac.ca/</vt:lpwstr>
      </vt:variant>
      <vt:variant>
        <vt:lpwstr/>
      </vt:variant>
      <vt:variant>
        <vt:i4>4063245</vt:i4>
      </vt:variant>
      <vt:variant>
        <vt:i4>9</vt:i4>
      </vt:variant>
      <vt:variant>
        <vt:i4>0</vt:i4>
      </vt:variant>
      <vt:variant>
        <vt:i4>5</vt:i4>
      </vt:variant>
      <vt:variant>
        <vt:lpwstr>mailto:classiques.sc.soc@gmail.com</vt:lpwstr>
      </vt:variant>
      <vt:variant>
        <vt:lpwstr/>
      </vt:variant>
      <vt:variant>
        <vt:i4>5636164</vt:i4>
      </vt:variant>
      <vt:variant>
        <vt:i4>6</vt:i4>
      </vt:variant>
      <vt:variant>
        <vt:i4>0</vt:i4>
      </vt:variant>
      <vt:variant>
        <vt:i4>5</vt:i4>
      </vt:variant>
      <vt:variant>
        <vt:lpwstr>http://bibliotheque.uqac.ca/</vt:lpwstr>
      </vt:variant>
      <vt:variant>
        <vt:lpwstr/>
      </vt:variant>
      <vt:variant>
        <vt:i4>4063266</vt:i4>
      </vt:variant>
      <vt:variant>
        <vt:i4>3</vt:i4>
      </vt:variant>
      <vt:variant>
        <vt:i4>0</vt:i4>
      </vt:variant>
      <vt:variant>
        <vt:i4>5</vt:i4>
      </vt:variant>
      <vt:variant>
        <vt:lpwstr>http://classiques.uqac.ca/</vt:lpwstr>
      </vt:variant>
      <vt:variant>
        <vt:lpwstr/>
      </vt:variant>
      <vt:variant>
        <vt:i4>4063266</vt:i4>
      </vt:variant>
      <vt:variant>
        <vt:i4>0</vt:i4>
      </vt:variant>
      <vt:variant>
        <vt:i4>0</vt:i4>
      </vt:variant>
      <vt:variant>
        <vt:i4>5</vt:i4>
      </vt:variant>
      <vt:variant>
        <vt:lpwstr>http://classiques.uqac.ca/</vt:lpwstr>
      </vt:variant>
      <vt:variant>
        <vt:lpwstr/>
      </vt:variant>
      <vt:variant>
        <vt:i4>2228293</vt:i4>
      </vt:variant>
      <vt:variant>
        <vt:i4>2393</vt:i4>
      </vt:variant>
      <vt:variant>
        <vt:i4>1025</vt:i4>
      </vt:variant>
      <vt:variant>
        <vt:i4>1</vt:i4>
      </vt:variant>
      <vt:variant>
        <vt:lpwstr>css_logo_gris</vt:lpwstr>
      </vt:variant>
      <vt:variant>
        <vt:lpwstr/>
      </vt:variant>
      <vt:variant>
        <vt:i4>5111880</vt:i4>
      </vt:variant>
      <vt:variant>
        <vt:i4>2682</vt:i4>
      </vt:variant>
      <vt:variant>
        <vt:i4>1026</vt:i4>
      </vt:variant>
      <vt:variant>
        <vt:i4>1</vt:i4>
      </vt:variant>
      <vt:variant>
        <vt:lpwstr>UQAC_logo_2018</vt:lpwstr>
      </vt:variant>
      <vt:variant>
        <vt:lpwstr/>
      </vt:variant>
      <vt:variant>
        <vt:i4>4194334</vt:i4>
      </vt:variant>
      <vt:variant>
        <vt:i4>4953</vt:i4>
      </vt:variant>
      <vt:variant>
        <vt:i4>1027</vt:i4>
      </vt:variant>
      <vt:variant>
        <vt:i4>1</vt:i4>
      </vt:variant>
      <vt:variant>
        <vt:lpwstr>Boite_aux_lettres_clair</vt:lpwstr>
      </vt:variant>
      <vt:variant>
        <vt:lpwstr/>
      </vt:variant>
      <vt:variant>
        <vt:i4>1703963</vt:i4>
      </vt:variant>
      <vt:variant>
        <vt:i4>5419</vt:i4>
      </vt:variant>
      <vt:variant>
        <vt:i4>1028</vt:i4>
      </vt:variant>
      <vt:variant>
        <vt:i4>1</vt:i4>
      </vt:variant>
      <vt:variant>
        <vt:lpwstr>fait_sur_mac</vt:lpwstr>
      </vt:variant>
      <vt:variant>
        <vt:lpwstr/>
      </vt:variant>
      <vt:variant>
        <vt:i4>5242972</vt:i4>
      </vt:variant>
      <vt:variant>
        <vt:i4>5609</vt:i4>
      </vt:variant>
      <vt:variant>
        <vt:i4>1029</vt:i4>
      </vt:variant>
      <vt:variant>
        <vt:i4>1</vt:i4>
      </vt:variant>
      <vt:variant>
        <vt:lpwstr>JDJ_222_L204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“L’expert psycho-juridique. Témoins de l’état de la science.”</dc:title>
  <dc:subject/>
  <dc:creator>Hubert Van Gijseghem, 2003</dc:creator>
  <cp:keywords>classiques.sc.soc@gmail.com</cp:keywords>
  <dc:description>http://classiques.uqac.ca/</dc:description>
  <cp:lastModifiedBy>Microsoft Office User</cp:lastModifiedBy>
  <cp:revision>2</cp:revision>
  <cp:lastPrinted>2001-08-26T19:33:00Z</cp:lastPrinted>
  <dcterms:created xsi:type="dcterms:W3CDTF">2019-10-22T16:03:00Z</dcterms:created>
  <dcterms:modified xsi:type="dcterms:W3CDTF">2019-10-22T16:03:00Z</dcterms:modified>
  <cp:category>jean-marie tremblay, sociologue, fondateur, 1993.</cp:category>
</cp:coreProperties>
</file>