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0091C" w:rsidRPr="00E07116" w14:paraId="246D875F" w14:textId="77777777">
        <w:tblPrEx>
          <w:tblCellMar>
            <w:top w:w="0" w:type="dxa"/>
            <w:bottom w:w="0" w:type="dxa"/>
          </w:tblCellMar>
        </w:tblPrEx>
        <w:tc>
          <w:tcPr>
            <w:tcW w:w="9160" w:type="dxa"/>
            <w:shd w:val="clear" w:color="auto" w:fill="E1E0D4"/>
          </w:tcPr>
          <w:p w14:paraId="17FB5005" w14:textId="77777777" w:rsidR="00A0091C" w:rsidRPr="00E07116" w:rsidRDefault="00A0091C" w:rsidP="00A0091C">
            <w:pPr>
              <w:pStyle w:val="En-tte"/>
              <w:tabs>
                <w:tab w:val="clear" w:pos="4320"/>
                <w:tab w:val="clear" w:pos="8640"/>
              </w:tabs>
              <w:rPr>
                <w:rFonts w:ascii="Times New Roman" w:hAnsi="Times New Roman"/>
                <w:sz w:val="28"/>
                <w:lang w:val="en-CA" w:bidi="ar-SA"/>
              </w:rPr>
            </w:pPr>
          </w:p>
          <w:p w14:paraId="1F39944E" w14:textId="77777777" w:rsidR="00A0091C" w:rsidRPr="00E07116" w:rsidRDefault="00A0091C">
            <w:pPr>
              <w:ind w:firstLine="0"/>
              <w:jc w:val="center"/>
              <w:rPr>
                <w:b/>
                <w:lang w:bidi="ar-SA"/>
              </w:rPr>
            </w:pPr>
          </w:p>
          <w:p w14:paraId="7EFB288F" w14:textId="77777777" w:rsidR="00A0091C" w:rsidRPr="00E07116" w:rsidRDefault="00A0091C">
            <w:pPr>
              <w:ind w:firstLine="0"/>
              <w:jc w:val="center"/>
              <w:rPr>
                <w:b/>
                <w:lang w:bidi="ar-SA"/>
              </w:rPr>
            </w:pPr>
          </w:p>
          <w:p w14:paraId="044FE6F2" w14:textId="77777777" w:rsidR="00A0091C" w:rsidRDefault="00A0091C" w:rsidP="00A0091C">
            <w:pPr>
              <w:ind w:firstLine="0"/>
              <w:jc w:val="center"/>
              <w:rPr>
                <w:b/>
                <w:sz w:val="20"/>
                <w:lang w:bidi="ar-SA"/>
              </w:rPr>
            </w:pPr>
          </w:p>
          <w:p w14:paraId="085B8219" w14:textId="77777777" w:rsidR="00A0091C" w:rsidRDefault="00A0091C" w:rsidP="00A0091C">
            <w:pPr>
              <w:ind w:firstLine="0"/>
              <w:jc w:val="center"/>
              <w:rPr>
                <w:b/>
                <w:sz w:val="20"/>
                <w:lang w:bidi="ar-SA"/>
              </w:rPr>
            </w:pPr>
          </w:p>
          <w:p w14:paraId="399AA4B1" w14:textId="77777777" w:rsidR="00A0091C" w:rsidRDefault="00A0091C" w:rsidP="00A0091C">
            <w:pPr>
              <w:ind w:firstLine="0"/>
              <w:jc w:val="center"/>
              <w:rPr>
                <w:b/>
                <w:sz w:val="36"/>
                <w:lang w:bidi="ar-SA"/>
              </w:rPr>
            </w:pPr>
            <w:r>
              <w:rPr>
                <w:sz w:val="36"/>
                <w:lang w:bidi="ar-SA"/>
              </w:rPr>
              <w:t>Micheline Milot</w:t>
            </w:r>
          </w:p>
          <w:p w14:paraId="7CACE932" w14:textId="77777777" w:rsidR="00A0091C" w:rsidRDefault="00A0091C" w:rsidP="00A0091C">
            <w:pPr>
              <w:ind w:firstLine="0"/>
              <w:jc w:val="center"/>
              <w:rPr>
                <w:sz w:val="20"/>
                <w:lang w:bidi="ar-SA"/>
              </w:rPr>
            </w:pPr>
            <w:r>
              <w:rPr>
                <w:sz w:val="20"/>
                <w:lang w:bidi="ar-SA"/>
              </w:rPr>
              <w:t>Professeure titulaire, département de sociologie, UQAM</w:t>
            </w:r>
          </w:p>
          <w:p w14:paraId="107B2DA3" w14:textId="149D90DE" w:rsidR="00A0091C" w:rsidRPr="00F3780C" w:rsidRDefault="00A0091C" w:rsidP="00A0091C">
            <w:pPr>
              <w:ind w:firstLine="0"/>
              <w:jc w:val="center"/>
              <w:rPr>
                <w:sz w:val="20"/>
                <w:lang w:bidi="ar-SA"/>
              </w:rPr>
            </w:pPr>
          </w:p>
          <w:p w14:paraId="60926D1A" w14:textId="77777777" w:rsidR="00A0091C" w:rsidRPr="00AA0F60" w:rsidRDefault="00A0091C" w:rsidP="00A0091C">
            <w:pPr>
              <w:pStyle w:val="Corpsdetexte"/>
              <w:widowControl w:val="0"/>
              <w:spacing w:before="0" w:after="0"/>
              <w:rPr>
                <w:sz w:val="44"/>
                <w:lang w:bidi="ar-SA"/>
              </w:rPr>
            </w:pPr>
            <w:r w:rsidRPr="00AA0F60">
              <w:rPr>
                <w:sz w:val="44"/>
                <w:lang w:bidi="ar-SA"/>
              </w:rPr>
              <w:t>(</w:t>
            </w:r>
            <w:r>
              <w:rPr>
                <w:sz w:val="44"/>
                <w:lang w:bidi="ar-SA"/>
              </w:rPr>
              <w:t>1992</w:t>
            </w:r>
            <w:r w:rsidRPr="00AA0F60">
              <w:rPr>
                <w:sz w:val="44"/>
                <w:lang w:bidi="ar-SA"/>
              </w:rPr>
              <w:t>)</w:t>
            </w:r>
          </w:p>
          <w:p w14:paraId="6C7062B2" w14:textId="77777777" w:rsidR="00A0091C" w:rsidRDefault="00A0091C" w:rsidP="00A0091C">
            <w:pPr>
              <w:pStyle w:val="Corpsdetexte"/>
              <w:widowControl w:val="0"/>
              <w:spacing w:before="0" w:after="0"/>
              <w:rPr>
                <w:color w:val="FF0000"/>
                <w:sz w:val="24"/>
                <w:lang w:bidi="ar-SA"/>
              </w:rPr>
            </w:pPr>
          </w:p>
          <w:p w14:paraId="2E874837" w14:textId="77777777" w:rsidR="00A0091C" w:rsidRDefault="00A0091C" w:rsidP="00A0091C">
            <w:pPr>
              <w:pStyle w:val="Corpsdetexte"/>
              <w:widowControl w:val="0"/>
              <w:spacing w:before="0" w:after="0"/>
              <w:rPr>
                <w:color w:val="FF0000"/>
                <w:sz w:val="24"/>
                <w:lang w:bidi="ar-SA"/>
              </w:rPr>
            </w:pPr>
          </w:p>
          <w:p w14:paraId="16EA4212" w14:textId="77777777" w:rsidR="00A0091C" w:rsidRDefault="00A0091C" w:rsidP="00A0091C">
            <w:pPr>
              <w:pStyle w:val="Corpsdetexte"/>
              <w:widowControl w:val="0"/>
              <w:spacing w:before="0" w:after="0"/>
              <w:rPr>
                <w:color w:val="FF0000"/>
                <w:sz w:val="24"/>
                <w:lang w:bidi="ar-SA"/>
              </w:rPr>
            </w:pPr>
          </w:p>
          <w:p w14:paraId="33F56915" w14:textId="77777777" w:rsidR="00A0091C" w:rsidRPr="00F3780C" w:rsidRDefault="00A0091C" w:rsidP="00A0091C">
            <w:pPr>
              <w:pStyle w:val="Titlest"/>
            </w:pPr>
            <w:r>
              <w:t>“L’investigation du croire.</w:t>
            </w:r>
            <w:r>
              <w:br/>
              <w:t>Parcours et impératifs</w:t>
            </w:r>
            <w:r>
              <w:br/>
              <w:t>méthodologiques.”</w:t>
            </w:r>
          </w:p>
          <w:p w14:paraId="68CD1B79" w14:textId="77777777" w:rsidR="00A0091C" w:rsidRDefault="00A0091C" w:rsidP="00A0091C">
            <w:pPr>
              <w:widowControl w:val="0"/>
              <w:ind w:firstLine="0"/>
              <w:jc w:val="center"/>
              <w:rPr>
                <w:lang w:bidi="ar-SA"/>
              </w:rPr>
            </w:pPr>
          </w:p>
          <w:p w14:paraId="1FA3F0C9" w14:textId="77777777" w:rsidR="00A0091C" w:rsidRDefault="00A0091C" w:rsidP="00A0091C">
            <w:pPr>
              <w:widowControl w:val="0"/>
              <w:ind w:firstLine="0"/>
              <w:jc w:val="center"/>
              <w:rPr>
                <w:lang w:bidi="ar-SA"/>
              </w:rPr>
            </w:pPr>
          </w:p>
          <w:p w14:paraId="6F592436" w14:textId="77777777" w:rsidR="00A0091C" w:rsidRDefault="00A0091C" w:rsidP="00A0091C">
            <w:pPr>
              <w:widowControl w:val="0"/>
              <w:ind w:firstLine="0"/>
              <w:jc w:val="center"/>
              <w:rPr>
                <w:sz w:val="20"/>
                <w:lang w:bidi="ar-SA"/>
              </w:rPr>
            </w:pPr>
          </w:p>
          <w:p w14:paraId="49CF199D" w14:textId="77777777" w:rsidR="00A0091C" w:rsidRPr="00384B20" w:rsidRDefault="00A0091C">
            <w:pPr>
              <w:widowControl w:val="0"/>
              <w:ind w:firstLine="0"/>
              <w:jc w:val="center"/>
              <w:rPr>
                <w:sz w:val="20"/>
                <w:lang w:bidi="ar-SA"/>
              </w:rPr>
            </w:pPr>
          </w:p>
          <w:p w14:paraId="29166864" w14:textId="77777777" w:rsidR="00A0091C" w:rsidRPr="00384B20" w:rsidRDefault="00A0091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BAF7B53" w14:textId="77777777" w:rsidR="00A0091C" w:rsidRPr="00E07116" w:rsidRDefault="00A0091C">
            <w:pPr>
              <w:widowControl w:val="0"/>
              <w:ind w:firstLine="0"/>
              <w:jc w:val="both"/>
              <w:rPr>
                <w:lang w:bidi="ar-SA"/>
              </w:rPr>
            </w:pPr>
          </w:p>
          <w:p w14:paraId="761B056D" w14:textId="77777777" w:rsidR="00A0091C" w:rsidRPr="00E07116" w:rsidRDefault="00A0091C">
            <w:pPr>
              <w:widowControl w:val="0"/>
              <w:ind w:firstLine="0"/>
              <w:jc w:val="both"/>
              <w:rPr>
                <w:lang w:bidi="ar-SA"/>
              </w:rPr>
            </w:pPr>
          </w:p>
          <w:p w14:paraId="05AC247B" w14:textId="77777777" w:rsidR="00A0091C" w:rsidRDefault="00A0091C">
            <w:pPr>
              <w:widowControl w:val="0"/>
              <w:ind w:firstLine="0"/>
              <w:jc w:val="both"/>
              <w:rPr>
                <w:lang w:bidi="ar-SA"/>
              </w:rPr>
            </w:pPr>
          </w:p>
          <w:p w14:paraId="38003C28" w14:textId="77777777" w:rsidR="00A0091C" w:rsidRDefault="00A0091C">
            <w:pPr>
              <w:widowControl w:val="0"/>
              <w:ind w:firstLine="0"/>
              <w:jc w:val="both"/>
              <w:rPr>
                <w:lang w:bidi="ar-SA"/>
              </w:rPr>
            </w:pPr>
          </w:p>
          <w:p w14:paraId="7C108A38" w14:textId="77777777" w:rsidR="00A0091C" w:rsidRPr="00E07116" w:rsidRDefault="00A0091C">
            <w:pPr>
              <w:widowControl w:val="0"/>
              <w:ind w:firstLine="0"/>
              <w:jc w:val="both"/>
              <w:rPr>
                <w:lang w:bidi="ar-SA"/>
              </w:rPr>
            </w:pPr>
          </w:p>
          <w:p w14:paraId="21936F52" w14:textId="77777777" w:rsidR="00A0091C" w:rsidRDefault="00A0091C">
            <w:pPr>
              <w:widowControl w:val="0"/>
              <w:ind w:firstLine="0"/>
              <w:jc w:val="both"/>
              <w:rPr>
                <w:lang w:bidi="ar-SA"/>
              </w:rPr>
            </w:pPr>
          </w:p>
          <w:p w14:paraId="302262B3" w14:textId="77777777" w:rsidR="00A0091C" w:rsidRPr="00E07116" w:rsidRDefault="00A0091C">
            <w:pPr>
              <w:widowControl w:val="0"/>
              <w:ind w:firstLine="0"/>
              <w:jc w:val="both"/>
              <w:rPr>
                <w:lang w:bidi="ar-SA"/>
              </w:rPr>
            </w:pPr>
          </w:p>
          <w:p w14:paraId="32313290" w14:textId="77777777" w:rsidR="00A0091C" w:rsidRPr="00E07116" w:rsidRDefault="00A0091C">
            <w:pPr>
              <w:ind w:firstLine="0"/>
              <w:jc w:val="both"/>
              <w:rPr>
                <w:lang w:bidi="ar-SA"/>
              </w:rPr>
            </w:pPr>
          </w:p>
        </w:tc>
      </w:tr>
    </w:tbl>
    <w:p w14:paraId="18EEFED0" w14:textId="77777777" w:rsidR="00A0091C" w:rsidRDefault="00A0091C" w:rsidP="00A0091C">
      <w:pPr>
        <w:ind w:firstLine="0"/>
        <w:jc w:val="both"/>
      </w:pPr>
      <w:r w:rsidRPr="00E07116">
        <w:br w:type="page"/>
      </w:r>
    </w:p>
    <w:p w14:paraId="23B226FD" w14:textId="77777777" w:rsidR="00A0091C" w:rsidRDefault="00A0091C" w:rsidP="00A0091C">
      <w:pPr>
        <w:ind w:firstLine="0"/>
        <w:jc w:val="both"/>
      </w:pPr>
    </w:p>
    <w:p w14:paraId="048E7EF2" w14:textId="77777777" w:rsidR="00A0091C" w:rsidRDefault="00A0091C" w:rsidP="00A0091C">
      <w:pPr>
        <w:ind w:firstLine="0"/>
        <w:jc w:val="both"/>
      </w:pPr>
    </w:p>
    <w:p w14:paraId="69A8C4E1" w14:textId="77777777" w:rsidR="00A0091C" w:rsidRDefault="00A0091C" w:rsidP="00A0091C">
      <w:pPr>
        <w:ind w:firstLine="0"/>
        <w:jc w:val="both"/>
      </w:pPr>
    </w:p>
    <w:p w14:paraId="0A95EA12" w14:textId="77777777" w:rsidR="00A0091C" w:rsidRDefault="001707D5" w:rsidP="00A0091C">
      <w:pPr>
        <w:ind w:firstLine="0"/>
        <w:jc w:val="right"/>
      </w:pPr>
      <w:r>
        <w:rPr>
          <w:noProof/>
        </w:rPr>
        <w:drawing>
          <wp:inline distT="0" distB="0" distL="0" distR="0" wp14:anchorId="338FB204" wp14:editId="2AAD089D">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4417175" w14:textId="77777777" w:rsidR="00A0091C" w:rsidRDefault="00A0091C" w:rsidP="00A0091C">
      <w:pPr>
        <w:ind w:firstLine="0"/>
        <w:jc w:val="right"/>
      </w:pPr>
      <w:hyperlink r:id="rId9" w:history="1">
        <w:r w:rsidRPr="00302466">
          <w:rPr>
            <w:rStyle w:val="Hyperlien"/>
          </w:rPr>
          <w:t>http://classiques.uqac.ca/</w:t>
        </w:r>
      </w:hyperlink>
      <w:r>
        <w:t xml:space="preserve"> </w:t>
      </w:r>
    </w:p>
    <w:p w14:paraId="4DAA62D4" w14:textId="77777777" w:rsidR="00A0091C" w:rsidRDefault="00A0091C" w:rsidP="00A0091C">
      <w:pPr>
        <w:ind w:firstLine="0"/>
        <w:jc w:val="both"/>
      </w:pPr>
    </w:p>
    <w:p w14:paraId="1C9E4A3E" w14:textId="77777777" w:rsidR="00A0091C" w:rsidRDefault="00A0091C" w:rsidP="00A0091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F92DD39" w14:textId="77777777" w:rsidR="00A0091C" w:rsidRDefault="00A0091C" w:rsidP="00A0091C">
      <w:pPr>
        <w:ind w:firstLine="0"/>
        <w:jc w:val="both"/>
      </w:pPr>
    </w:p>
    <w:p w14:paraId="403DD675" w14:textId="77777777" w:rsidR="00A0091C" w:rsidRDefault="00A0091C" w:rsidP="00A0091C">
      <w:pPr>
        <w:ind w:firstLine="0"/>
        <w:jc w:val="both"/>
      </w:pPr>
    </w:p>
    <w:p w14:paraId="1F591EFF" w14:textId="77777777" w:rsidR="00A0091C" w:rsidRDefault="001707D5" w:rsidP="00A0091C">
      <w:pPr>
        <w:ind w:firstLine="0"/>
        <w:jc w:val="both"/>
      </w:pPr>
      <w:r>
        <w:rPr>
          <w:noProof/>
        </w:rPr>
        <w:drawing>
          <wp:inline distT="0" distB="0" distL="0" distR="0" wp14:anchorId="4B303B9D" wp14:editId="146BC1F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906E3F8" w14:textId="77777777" w:rsidR="00A0091C" w:rsidRDefault="00A0091C" w:rsidP="00A0091C">
      <w:pPr>
        <w:ind w:firstLine="0"/>
        <w:jc w:val="both"/>
      </w:pPr>
      <w:hyperlink r:id="rId11" w:history="1">
        <w:r w:rsidRPr="00302466">
          <w:rPr>
            <w:rStyle w:val="Hyperlien"/>
          </w:rPr>
          <w:t>http://bibliotheque.uqac.ca/</w:t>
        </w:r>
      </w:hyperlink>
      <w:r>
        <w:t xml:space="preserve"> </w:t>
      </w:r>
    </w:p>
    <w:p w14:paraId="586477EF" w14:textId="77777777" w:rsidR="00A0091C" w:rsidRDefault="00A0091C" w:rsidP="00A0091C">
      <w:pPr>
        <w:ind w:firstLine="0"/>
        <w:jc w:val="both"/>
      </w:pPr>
    </w:p>
    <w:p w14:paraId="2159F9AC" w14:textId="77777777" w:rsidR="00A0091C" w:rsidRDefault="00A0091C" w:rsidP="00A0091C">
      <w:pPr>
        <w:ind w:firstLine="0"/>
        <w:jc w:val="both"/>
      </w:pPr>
    </w:p>
    <w:p w14:paraId="13CBF9E7" w14:textId="77777777" w:rsidR="00A0091C" w:rsidRDefault="00A0091C" w:rsidP="00A0091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33ED229" w14:textId="77777777" w:rsidR="00A0091C" w:rsidRPr="00E07116" w:rsidRDefault="00A0091C" w:rsidP="00A0091C">
      <w:pPr>
        <w:widowControl w:val="0"/>
        <w:autoSpaceDE w:val="0"/>
        <w:autoSpaceDN w:val="0"/>
        <w:adjustRightInd w:val="0"/>
        <w:rPr>
          <w:szCs w:val="32"/>
        </w:rPr>
      </w:pPr>
      <w:r w:rsidRPr="00E07116">
        <w:br w:type="page"/>
      </w:r>
    </w:p>
    <w:p w14:paraId="6C112E0F" w14:textId="77777777" w:rsidR="00A0091C" w:rsidRPr="005B6592" w:rsidRDefault="00A0091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A20D402" w14:textId="77777777" w:rsidR="00A0091C" w:rsidRPr="00E07116" w:rsidRDefault="00A0091C">
      <w:pPr>
        <w:widowControl w:val="0"/>
        <w:autoSpaceDE w:val="0"/>
        <w:autoSpaceDN w:val="0"/>
        <w:adjustRightInd w:val="0"/>
        <w:rPr>
          <w:szCs w:val="32"/>
        </w:rPr>
      </w:pPr>
    </w:p>
    <w:p w14:paraId="08723390" w14:textId="77777777" w:rsidR="00A0091C" w:rsidRPr="00E07116" w:rsidRDefault="00A0091C">
      <w:pPr>
        <w:widowControl w:val="0"/>
        <w:autoSpaceDE w:val="0"/>
        <w:autoSpaceDN w:val="0"/>
        <w:adjustRightInd w:val="0"/>
        <w:jc w:val="both"/>
        <w:rPr>
          <w:color w:val="1C1C1C"/>
          <w:szCs w:val="26"/>
        </w:rPr>
      </w:pPr>
    </w:p>
    <w:p w14:paraId="2030BED5" w14:textId="77777777" w:rsidR="00A0091C" w:rsidRPr="00E07116" w:rsidRDefault="00A0091C">
      <w:pPr>
        <w:widowControl w:val="0"/>
        <w:autoSpaceDE w:val="0"/>
        <w:autoSpaceDN w:val="0"/>
        <w:adjustRightInd w:val="0"/>
        <w:jc w:val="both"/>
        <w:rPr>
          <w:color w:val="1C1C1C"/>
          <w:szCs w:val="26"/>
        </w:rPr>
      </w:pPr>
    </w:p>
    <w:p w14:paraId="0915A89B" w14:textId="77777777" w:rsidR="00A0091C" w:rsidRPr="00E07116" w:rsidRDefault="00A0091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EF1F0C4" w14:textId="77777777" w:rsidR="00A0091C" w:rsidRPr="00E07116" w:rsidRDefault="00A0091C">
      <w:pPr>
        <w:widowControl w:val="0"/>
        <w:autoSpaceDE w:val="0"/>
        <w:autoSpaceDN w:val="0"/>
        <w:adjustRightInd w:val="0"/>
        <w:jc w:val="both"/>
        <w:rPr>
          <w:color w:val="1C1C1C"/>
          <w:szCs w:val="26"/>
        </w:rPr>
      </w:pPr>
    </w:p>
    <w:p w14:paraId="42AE5A5B" w14:textId="77777777" w:rsidR="00A0091C" w:rsidRPr="00E07116" w:rsidRDefault="00A0091C" w:rsidP="00A0091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5CD3604" w14:textId="77777777" w:rsidR="00A0091C" w:rsidRPr="00E07116" w:rsidRDefault="00A0091C" w:rsidP="00A0091C">
      <w:pPr>
        <w:widowControl w:val="0"/>
        <w:autoSpaceDE w:val="0"/>
        <w:autoSpaceDN w:val="0"/>
        <w:adjustRightInd w:val="0"/>
        <w:jc w:val="both"/>
        <w:rPr>
          <w:color w:val="1C1C1C"/>
          <w:szCs w:val="26"/>
        </w:rPr>
      </w:pPr>
    </w:p>
    <w:p w14:paraId="1C9E12F1" w14:textId="77777777" w:rsidR="00A0091C" w:rsidRPr="00E07116" w:rsidRDefault="00A0091C" w:rsidP="00A0091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7497912" w14:textId="77777777" w:rsidR="00A0091C" w:rsidRPr="00E07116" w:rsidRDefault="00A0091C" w:rsidP="00A0091C">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58B6995B" w14:textId="77777777" w:rsidR="00A0091C" w:rsidRPr="00E07116" w:rsidRDefault="00A0091C" w:rsidP="00A0091C">
      <w:pPr>
        <w:widowControl w:val="0"/>
        <w:autoSpaceDE w:val="0"/>
        <w:autoSpaceDN w:val="0"/>
        <w:adjustRightInd w:val="0"/>
        <w:jc w:val="both"/>
        <w:rPr>
          <w:color w:val="1C1C1C"/>
          <w:szCs w:val="26"/>
        </w:rPr>
      </w:pPr>
    </w:p>
    <w:p w14:paraId="70260E99" w14:textId="77777777" w:rsidR="00A0091C" w:rsidRPr="00E07116" w:rsidRDefault="00A0091C">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F0AFBEA" w14:textId="77777777" w:rsidR="00A0091C" w:rsidRPr="00E07116" w:rsidRDefault="00A0091C">
      <w:pPr>
        <w:widowControl w:val="0"/>
        <w:autoSpaceDE w:val="0"/>
        <w:autoSpaceDN w:val="0"/>
        <w:adjustRightInd w:val="0"/>
        <w:jc w:val="both"/>
        <w:rPr>
          <w:color w:val="1C1C1C"/>
          <w:szCs w:val="26"/>
        </w:rPr>
      </w:pPr>
    </w:p>
    <w:p w14:paraId="636F356B" w14:textId="77777777" w:rsidR="00A0091C" w:rsidRPr="00E07116" w:rsidRDefault="00A0091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C613BFD" w14:textId="77777777" w:rsidR="00A0091C" w:rsidRPr="00E07116" w:rsidRDefault="00A0091C">
      <w:pPr>
        <w:rPr>
          <w:b/>
          <w:color w:val="1C1C1C"/>
          <w:szCs w:val="26"/>
        </w:rPr>
      </w:pPr>
    </w:p>
    <w:p w14:paraId="794724E2" w14:textId="77777777" w:rsidR="00A0091C" w:rsidRPr="00E07116" w:rsidRDefault="00A0091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95EF959" w14:textId="77777777" w:rsidR="00A0091C" w:rsidRPr="00E07116" w:rsidRDefault="00A0091C">
      <w:pPr>
        <w:rPr>
          <w:b/>
          <w:color w:val="1C1C1C"/>
          <w:szCs w:val="26"/>
        </w:rPr>
      </w:pPr>
    </w:p>
    <w:p w14:paraId="0B909FEE" w14:textId="77777777" w:rsidR="00A0091C" w:rsidRPr="00E07116" w:rsidRDefault="00A0091C">
      <w:pPr>
        <w:rPr>
          <w:color w:val="1C1C1C"/>
          <w:szCs w:val="26"/>
        </w:rPr>
      </w:pPr>
      <w:r w:rsidRPr="00E07116">
        <w:rPr>
          <w:color w:val="1C1C1C"/>
          <w:szCs w:val="26"/>
        </w:rPr>
        <w:t>Jean-Marie Tremblay, sociologue</w:t>
      </w:r>
    </w:p>
    <w:p w14:paraId="465423B5" w14:textId="77777777" w:rsidR="00A0091C" w:rsidRPr="00E07116" w:rsidRDefault="00A0091C">
      <w:pPr>
        <w:rPr>
          <w:color w:val="1C1C1C"/>
          <w:szCs w:val="26"/>
        </w:rPr>
      </w:pPr>
      <w:r w:rsidRPr="00E07116">
        <w:rPr>
          <w:color w:val="1C1C1C"/>
          <w:szCs w:val="26"/>
        </w:rPr>
        <w:t>Fondateur et Président-directeur général,</w:t>
      </w:r>
    </w:p>
    <w:p w14:paraId="24EAC414" w14:textId="77777777" w:rsidR="00A0091C" w:rsidRPr="00E07116" w:rsidRDefault="00A0091C">
      <w:pPr>
        <w:rPr>
          <w:color w:val="000080"/>
        </w:rPr>
      </w:pPr>
      <w:r w:rsidRPr="00E07116">
        <w:rPr>
          <w:color w:val="000080"/>
          <w:szCs w:val="26"/>
        </w:rPr>
        <w:t>LES CLASSIQUES DES SCIENCES SOCIALES.</w:t>
      </w:r>
    </w:p>
    <w:p w14:paraId="5D70E744" w14:textId="77777777" w:rsidR="00A0091C" w:rsidRPr="00CF4C8E" w:rsidRDefault="00A0091C" w:rsidP="00A0091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F64F7CA" w14:textId="77777777" w:rsidR="00A0091C" w:rsidRPr="00CF4C8E" w:rsidRDefault="00A0091C" w:rsidP="00A0091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F82E349" w14:textId="77777777" w:rsidR="00A0091C" w:rsidRPr="00CF4C8E" w:rsidRDefault="00A0091C" w:rsidP="00A0091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B565EBC" w14:textId="77777777" w:rsidR="00A0091C" w:rsidRPr="00CF4C8E" w:rsidRDefault="00A0091C" w:rsidP="00A0091C">
      <w:pPr>
        <w:ind w:left="20" w:hanging="20"/>
        <w:jc w:val="both"/>
        <w:rPr>
          <w:sz w:val="24"/>
        </w:rPr>
      </w:pPr>
      <w:proofErr w:type="gramStart"/>
      <w:r w:rsidRPr="00CF4C8E">
        <w:rPr>
          <w:sz w:val="24"/>
        </w:rPr>
        <w:t>à</w:t>
      </w:r>
      <w:proofErr w:type="gramEnd"/>
      <w:r w:rsidRPr="00CF4C8E">
        <w:rPr>
          <w:sz w:val="24"/>
        </w:rPr>
        <w:t xml:space="preserve"> partir du texte de :</w:t>
      </w:r>
    </w:p>
    <w:p w14:paraId="0B7D057A" w14:textId="77777777" w:rsidR="00A0091C" w:rsidRPr="00384B20" w:rsidRDefault="00A0091C" w:rsidP="00A0091C">
      <w:pPr>
        <w:ind w:firstLine="0"/>
        <w:jc w:val="both"/>
        <w:rPr>
          <w:sz w:val="24"/>
        </w:rPr>
      </w:pPr>
    </w:p>
    <w:p w14:paraId="5647CF1E" w14:textId="77777777" w:rsidR="00A0091C" w:rsidRPr="00E07116" w:rsidRDefault="00A0091C" w:rsidP="00A0091C">
      <w:pPr>
        <w:ind w:left="20" w:firstLine="340"/>
        <w:jc w:val="both"/>
      </w:pPr>
      <w:r>
        <w:t>Micheline Milot</w:t>
      </w:r>
    </w:p>
    <w:p w14:paraId="1BE19BC6" w14:textId="77777777" w:rsidR="00A0091C" w:rsidRPr="00E07116" w:rsidRDefault="00A0091C" w:rsidP="00A0091C">
      <w:pPr>
        <w:ind w:left="20" w:firstLine="340"/>
        <w:jc w:val="both"/>
      </w:pPr>
    </w:p>
    <w:p w14:paraId="3921C7A8" w14:textId="77777777" w:rsidR="00A0091C" w:rsidRPr="00E07116" w:rsidRDefault="00A0091C" w:rsidP="00A0091C">
      <w:pPr>
        <w:jc w:val="both"/>
      </w:pPr>
      <w:r>
        <w:rPr>
          <w:b/>
          <w:color w:val="000080"/>
        </w:rPr>
        <w:t>“L’investigation du croire. Parcours et impératifs méthodol</w:t>
      </w:r>
      <w:r>
        <w:rPr>
          <w:b/>
          <w:color w:val="000080"/>
        </w:rPr>
        <w:t>o</w:t>
      </w:r>
      <w:r>
        <w:rPr>
          <w:b/>
          <w:color w:val="000080"/>
        </w:rPr>
        <w:t>giques.”</w:t>
      </w:r>
    </w:p>
    <w:p w14:paraId="5FF551DE" w14:textId="77777777" w:rsidR="00A0091C" w:rsidRPr="00E07116" w:rsidRDefault="00A0091C" w:rsidP="00A0091C">
      <w:pPr>
        <w:jc w:val="both"/>
      </w:pPr>
    </w:p>
    <w:p w14:paraId="6152A9AF" w14:textId="77777777" w:rsidR="00A0091C" w:rsidRPr="009C7D7D" w:rsidRDefault="00A0091C" w:rsidP="00A0091C">
      <w:pPr>
        <w:ind w:left="20" w:hanging="20"/>
        <w:jc w:val="both"/>
        <w:rPr>
          <w:sz w:val="24"/>
        </w:rPr>
      </w:pPr>
      <w:r w:rsidRPr="009C7D7D">
        <w:rPr>
          <w:sz w:val="24"/>
        </w:rPr>
        <w:t xml:space="preserve">In ouvrage sous la direction de Raymond Lemieux et Micheline </w:t>
      </w:r>
      <w:proofErr w:type="gramStart"/>
      <w:r w:rsidRPr="009C7D7D">
        <w:rPr>
          <w:sz w:val="24"/>
        </w:rPr>
        <w:t xml:space="preserve">Milot,  </w:t>
      </w:r>
      <w:r w:rsidRPr="009C7D7D">
        <w:rPr>
          <w:b/>
          <w:color w:val="000080"/>
          <w:sz w:val="24"/>
        </w:rPr>
        <w:t>Les</w:t>
      </w:r>
      <w:proofErr w:type="gramEnd"/>
      <w:r w:rsidRPr="009C7D7D">
        <w:rPr>
          <w:b/>
          <w:color w:val="000080"/>
          <w:sz w:val="24"/>
        </w:rPr>
        <w:t xml:space="preserve"> croyances des Québécois. Esquisse pour une approche emp</w:t>
      </w:r>
      <w:r w:rsidRPr="009C7D7D">
        <w:rPr>
          <w:b/>
          <w:color w:val="000080"/>
          <w:sz w:val="24"/>
        </w:rPr>
        <w:t>i</w:t>
      </w:r>
      <w:r w:rsidRPr="009C7D7D">
        <w:rPr>
          <w:b/>
          <w:color w:val="000080"/>
          <w:sz w:val="24"/>
        </w:rPr>
        <w:t>rique</w:t>
      </w:r>
      <w:r w:rsidRPr="009C7D7D">
        <w:rPr>
          <w:sz w:val="24"/>
        </w:rPr>
        <w:t>, pp. 93-114. Québec : Cahiers de recherches en sciences de la religion, vol. 11, 1992, Unive</w:t>
      </w:r>
      <w:r w:rsidRPr="009C7D7D">
        <w:rPr>
          <w:sz w:val="24"/>
        </w:rPr>
        <w:t>r</w:t>
      </w:r>
      <w:r w:rsidRPr="009C7D7D">
        <w:rPr>
          <w:sz w:val="24"/>
        </w:rPr>
        <w:t>sité Laval, 383 pp.</w:t>
      </w:r>
    </w:p>
    <w:p w14:paraId="3B4477F7" w14:textId="77777777" w:rsidR="00A0091C" w:rsidRPr="00384B20" w:rsidRDefault="00A0091C" w:rsidP="00A0091C">
      <w:pPr>
        <w:jc w:val="both"/>
        <w:rPr>
          <w:sz w:val="24"/>
        </w:rPr>
      </w:pPr>
    </w:p>
    <w:p w14:paraId="4CBB0CF5" w14:textId="77777777" w:rsidR="00A0091C" w:rsidRPr="00384B20" w:rsidRDefault="00A0091C" w:rsidP="00A0091C">
      <w:pPr>
        <w:jc w:val="both"/>
        <w:rPr>
          <w:sz w:val="24"/>
        </w:rPr>
      </w:pPr>
    </w:p>
    <w:p w14:paraId="3EECDEC2" w14:textId="77777777" w:rsidR="00A0091C" w:rsidRPr="00384B20" w:rsidRDefault="00A0091C" w:rsidP="00A0091C">
      <w:pPr>
        <w:ind w:left="20"/>
        <w:jc w:val="both"/>
        <w:rPr>
          <w:sz w:val="24"/>
        </w:rPr>
      </w:pPr>
      <w:r>
        <w:rPr>
          <w:sz w:val="24"/>
        </w:rPr>
        <w:t>Raymond Lemieux nous a accordé</w:t>
      </w:r>
      <w:r w:rsidRPr="00384B20">
        <w:rPr>
          <w:sz w:val="24"/>
        </w:rPr>
        <w:t xml:space="preserve">, le </w:t>
      </w:r>
      <w:r>
        <w:rPr>
          <w:sz w:val="24"/>
        </w:rPr>
        <w:t>6 août 2022,</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rapport de recherche</w:t>
      </w:r>
      <w:r w:rsidRPr="00384B20">
        <w:rPr>
          <w:sz w:val="24"/>
        </w:rPr>
        <w:t xml:space="preserve"> dans Les Classiques des sciences soci</w:t>
      </w:r>
      <w:r w:rsidRPr="00384B20">
        <w:rPr>
          <w:sz w:val="24"/>
        </w:rPr>
        <w:t>a</w:t>
      </w:r>
      <w:r w:rsidRPr="00384B20">
        <w:rPr>
          <w:sz w:val="24"/>
        </w:rPr>
        <w:t>les.</w:t>
      </w:r>
    </w:p>
    <w:p w14:paraId="202A8475" w14:textId="77777777" w:rsidR="00A0091C" w:rsidRPr="00384B20" w:rsidRDefault="00A0091C" w:rsidP="00A0091C">
      <w:pPr>
        <w:jc w:val="both"/>
        <w:rPr>
          <w:sz w:val="24"/>
        </w:rPr>
      </w:pPr>
    </w:p>
    <w:p w14:paraId="1A283707" w14:textId="77777777" w:rsidR="00A0091C" w:rsidRPr="00384B20" w:rsidRDefault="001707D5" w:rsidP="00A0091C">
      <w:pPr>
        <w:tabs>
          <w:tab w:val="left" w:pos="3150"/>
        </w:tabs>
        <w:ind w:firstLine="0"/>
        <w:rPr>
          <w:sz w:val="24"/>
        </w:rPr>
      </w:pPr>
      <w:r w:rsidRPr="00384B20">
        <w:rPr>
          <w:noProof/>
          <w:sz w:val="24"/>
        </w:rPr>
        <w:drawing>
          <wp:inline distT="0" distB="0" distL="0" distR="0" wp14:anchorId="04FBEE1B" wp14:editId="4FEA341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0091C">
        <w:rPr>
          <w:sz w:val="24"/>
        </w:rPr>
        <w:t xml:space="preserve"> Courriels</w:t>
      </w:r>
      <w:r w:rsidR="00A0091C" w:rsidRPr="00384B20">
        <w:rPr>
          <w:sz w:val="24"/>
        </w:rPr>
        <w:t> :</w:t>
      </w:r>
      <w:r w:rsidR="00A0091C">
        <w:rPr>
          <w:sz w:val="24"/>
        </w:rPr>
        <w:t xml:space="preserve"> Raymond Lemieux :</w:t>
      </w:r>
      <w:r w:rsidR="00A0091C" w:rsidRPr="00384B20">
        <w:rPr>
          <w:sz w:val="24"/>
        </w:rPr>
        <w:t xml:space="preserve"> </w:t>
      </w:r>
      <w:hyperlink r:id="rId15" w:history="1">
        <w:r w:rsidR="00A0091C">
          <w:rPr>
            <w:rStyle w:val="Hyperlien"/>
            <w:sz w:val="22"/>
          </w:rPr>
          <w:t>Raymond.Lemieux@ftsr.ulaval.ca</w:t>
        </w:r>
      </w:hyperlink>
    </w:p>
    <w:p w14:paraId="13D3B5B4" w14:textId="77777777" w:rsidR="00A0091C" w:rsidRPr="00FF1182" w:rsidRDefault="00A0091C" w:rsidP="00A0091C">
      <w:pPr>
        <w:ind w:left="20"/>
        <w:jc w:val="both"/>
        <w:rPr>
          <w:sz w:val="24"/>
        </w:rPr>
      </w:pPr>
      <w:r w:rsidRPr="00FF1182">
        <w:rPr>
          <w:sz w:val="24"/>
        </w:rPr>
        <w:t xml:space="preserve">Micheline Milot : </w:t>
      </w:r>
      <w:hyperlink r:id="rId16" w:history="1">
        <w:r w:rsidRPr="00FF1182">
          <w:rPr>
            <w:rStyle w:val="Hyperlien"/>
            <w:sz w:val="24"/>
          </w:rPr>
          <w:t>milot.micheline@uqam.ca</w:t>
        </w:r>
      </w:hyperlink>
    </w:p>
    <w:p w14:paraId="3BEE69AC" w14:textId="77777777" w:rsidR="00A0091C" w:rsidRDefault="00A0091C" w:rsidP="00A0091C">
      <w:pPr>
        <w:ind w:left="20"/>
        <w:jc w:val="both"/>
        <w:rPr>
          <w:sz w:val="24"/>
        </w:rPr>
      </w:pPr>
    </w:p>
    <w:p w14:paraId="4458B690" w14:textId="77777777" w:rsidR="00A0091C" w:rsidRPr="00384B20" w:rsidRDefault="00A0091C" w:rsidP="00A0091C">
      <w:pPr>
        <w:ind w:left="20"/>
        <w:jc w:val="both"/>
        <w:rPr>
          <w:sz w:val="24"/>
        </w:rPr>
      </w:pPr>
    </w:p>
    <w:p w14:paraId="1A608C4E" w14:textId="77777777" w:rsidR="00A0091C" w:rsidRPr="00384B20" w:rsidRDefault="00A0091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4F34596" w14:textId="77777777" w:rsidR="00A0091C" w:rsidRPr="00384B20" w:rsidRDefault="00A0091C">
      <w:pPr>
        <w:ind w:right="1800" w:firstLine="0"/>
        <w:jc w:val="both"/>
        <w:rPr>
          <w:sz w:val="24"/>
        </w:rPr>
      </w:pPr>
    </w:p>
    <w:p w14:paraId="03C13648" w14:textId="77777777" w:rsidR="00A0091C" w:rsidRPr="00384B20" w:rsidRDefault="00A0091C" w:rsidP="00A0091C">
      <w:pPr>
        <w:ind w:left="360" w:right="360" w:firstLine="0"/>
        <w:jc w:val="both"/>
        <w:rPr>
          <w:sz w:val="24"/>
        </w:rPr>
      </w:pPr>
      <w:r w:rsidRPr="00384B20">
        <w:rPr>
          <w:sz w:val="24"/>
        </w:rPr>
        <w:t>Pour le texte: Times New Roman, 14 points.</w:t>
      </w:r>
    </w:p>
    <w:p w14:paraId="264C10C5" w14:textId="77777777" w:rsidR="00A0091C" w:rsidRPr="00384B20" w:rsidRDefault="00A0091C" w:rsidP="00A0091C">
      <w:pPr>
        <w:ind w:left="360" w:right="360" w:firstLine="0"/>
        <w:jc w:val="both"/>
        <w:rPr>
          <w:sz w:val="24"/>
        </w:rPr>
      </w:pPr>
      <w:r w:rsidRPr="00384B20">
        <w:rPr>
          <w:sz w:val="24"/>
        </w:rPr>
        <w:t>Pour les notes de bas de page : Times New Roman, 12 points.</w:t>
      </w:r>
    </w:p>
    <w:p w14:paraId="4F2C1A46" w14:textId="77777777" w:rsidR="00A0091C" w:rsidRPr="00384B20" w:rsidRDefault="00A0091C">
      <w:pPr>
        <w:ind w:left="360" w:right="1800" w:firstLine="0"/>
        <w:jc w:val="both"/>
        <w:rPr>
          <w:sz w:val="24"/>
        </w:rPr>
      </w:pPr>
    </w:p>
    <w:p w14:paraId="69F8DEEC" w14:textId="77777777" w:rsidR="00A0091C" w:rsidRPr="00384B20" w:rsidRDefault="00A0091C">
      <w:pPr>
        <w:ind w:right="360" w:firstLine="0"/>
        <w:jc w:val="both"/>
        <w:rPr>
          <w:sz w:val="24"/>
        </w:rPr>
      </w:pPr>
      <w:r w:rsidRPr="00384B20">
        <w:rPr>
          <w:sz w:val="24"/>
        </w:rPr>
        <w:t>Édition électronique réalisée avec le traitement de textes Microsoft Word 2008 pour Macintosh.</w:t>
      </w:r>
    </w:p>
    <w:p w14:paraId="0B8CE85E" w14:textId="77777777" w:rsidR="00A0091C" w:rsidRPr="00384B20" w:rsidRDefault="00A0091C">
      <w:pPr>
        <w:ind w:right="1800" w:firstLine="0"/>
        <w:jc w:val="both"/>
        <w:rPr>
          <w:sz w:val="24"/>
        </w:rPr>
      </w:pPr>
    </w:p>
    <w:p w14:paraId="37BB0F74" w14:textId="77777777" w:rsidR="00A0091C" w:rsidRPr="00384B20" w:rsidRDefault="00A0091C" w:rsidP="00A0091C">
      <w:pPr>
        <w:ind w:right="540" w:firstLine="0"/>
        <w:jc w:val="both"/>
        <w:rPr>
          <w:sz w:val="24"/>
        </w:rPr>
      </w:pPr>
      <w:r w:rsidRPr="00384B20">
        <w:rPr>
          <w:sz w:val="24"/>
        </w:rPr>
        <w:t>Mise en page sur papier format : LETTRE US, 8.5’’ x 11’’.</w:t>
      </w:r>
    </w:p>
    <w:p w14:paraId="1E4C9C8D" w14:textId="77777777" w:rsidR="00A0091C" w:rsidRPr="00384B20" w:rsidRDefault="00A0091C">
      <w:pPr>
        <w:ind w:right="1800" w:firstLine="0"/>
        <w:jc w:val="both"/>
        <w:rPr>
          <w:sz w:val="24"/>
        </w:rPr>
      </w:pPr>
    </w:p>
    <w:p w14:paraId="7C1E84AB" w14:textId="77777777" w:rsidR="00A0091C" w:rsidRPr="00384B20" w:rsidRDefault="00A0091C" w:rsidP="00A0091C">
      <w:pPr>
        <w:ind w:firstLine="0"/>
        <w:jc w:val="both"/>
        <w:rPr>
          <w:sz w:val="24"/>
        </w:rPr>
      </w:pPr>
      <w:r w:rsidRPr="00384B20">
        <w:rPr>
          <w:sz w:val="24"/>
        </w:rPr>
        <w:t xml:space="preserve">Édition numérique réalisée le </w:t>
      </w:r>
      <w:r>
        <w:rPr>
          <w:sz w:val="24"/>
        </w:rPr>
        <w:t>20 août 2022 à Chicoutimi</w:t>
      </w:r>
      <w:r w:rsidRPr="00384B20">
        <w:rPr>
          <w:sz w:val="24"/>
        </w:rPr>
        <w:t>, Qu</w:t>
      </w:r>
      <w:r w:rsidRPr="00384B20">
        <w:rPr>
          <w:sz w:val="24"/>
        </w:rPr>
        <w:t>é</w:t>
      </w:r>
      <w:r w:rsidRPr="00384B20">
        <w:rPr>
          <w:sz w:val="24"/>
        </w:rPr>
        <w:t>bec.</w:t>
      </w:r>
    </w:p>
    <w:p w14:paraId="39D47DD8" w14:textId="77777777" w:rsidR="00A0091C" w:rsidRPr="00384B20" w:rsidRDefault="00A0091C">
      <w:pPr>
        <w:ind w:right="1800" w:firstLine="0"/>
        <w:jc w:val="both"/>
        <w:rPr>
          <w:sz w:val="24"/>
        </w:rPr>
      </w:pPr>
    </w:p>
    <w:p w14:paraId="27ECACB3" w14:textId="77777777" w:rsidR="00A0091C" w:rsidRPr="00E07116" w:rsidRDefault="001707D5">
      <w:pPr>
        <w:ind w:right="1800" w:firstLine="0"/>
        <w:jc w:val="both"/>
      </w:pPr>
      <w:r w:rsidRPr="00E07116">
        <w:rPr>
          <w:noProof/>
        </w:rPr>
        <w:drawing>
          <wp:inline distT="0" distB="0" distL="0" distR="0" wp14:anchorId="66DD0542" wp14:editId="481FA9F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DAA11B7" w14:textId="77777777" w:rsidR="00A0091C" w:rsidRPr="00E07116" w:rsidRDefault="00A0091C" w:rsidP="00A0091C">
      <w:pPr>
        <w:ind w:left="20"/>
        <w:jc w:val="both"/>
      </w:pPr>
      <w:r w:rsidRPr="00E07116">
        <w:br w:type="page"/>
      </w:r>
    </w:p>
    <w:p w14:paraId="40766648" w14:textId="77777777" w:rsidR="00A0091C" w:rsidRDefault="00A0091C" w:rsidP="00A0091C">
      <w:pPr>
        <w:ind w:firstLine="0"/>
        <w:jc w:val="center"/>
        <w:rPr>
          <w:b/>
          <w:sz w:val="36"/>
          <w:lang w:bidi="ar-SA"/>
        </w:rPr>
      </w:pPr>
      <w:r>
        <w:rPr>
          <w:sz w:val="36"/>
          <w:lang w:bidi="ar-SA"/>
        </w:rPr>
        <w:t>Micheline Milot</w:t>
      </w:r>
    </w:p>
    <w:p w14:paraId="193EB8F7" w14:textId="77777777" w:rsidR="00A0091C" w:rsidRDefault="00A0091C" w:rsidP="00A0091C">
      <w:pPr>
        <w:ind w:firstLine="0"/>
        <w:jc w:val="center"/>
        <w:rPr>
          <w:sz w:val="20"/>
          <w:lang w:bidi="ar-SA"/>
        </w:rPr>
      </w:pPr>
      <w:r>
        <w:rPr>
          <w:sz w:val="20"/>
          <w:lang w:bidi="ar-SA"/>
        </w:rPr>
        <w:t>Professeure titulaire, département de sociologie, UQAM</w:t>
      </w:r>
    </w:p>
    <w:p w14:paraId="164AA949" w14:textId="77777777" w:rsidR="00A0091C" w:rsidRPr="00E07116" w:rsidRDefault="00A0091C" w:rsidP="00A0091C">
      <w:pPr>
        <w:ind w:firstLine="0"/>
        <w:jc w:val="center"/>
      </w:pPr>
    </w:p>
    <w:p w14:paraId="494D08EC" w14:textId="77777777" w:rsidR="00A0091C" w:rsidRPr="00F3780C" w:rsidRDefault="00A0091C" w:rsidP="00A0091C">
      <w:pPr>
        <w:ind w:firstLine="0"/>
        <w:jc w:val="center"/>
        <w:rPr>
          <w:color w:val="000080"/>
          <w:sz w:val="36"/>
        </w:rPr>
      </w:pPr>
      <w:r>
        <w:rPr>
          <w:color w:val="000080"/>
          <w:sz w:val="36"/>
        </w:rPr>
        <w:t>“L’investigation du croire.</w:t>
      </w:r>
      <w:r>
        <w:rPr>
          <w:color w:val="000080"/>
          <w:sz w:val="36"/>
        </w:rPr>
        <w:br/>
      </w:r>
      <w:r w:rsidRPr="009C7D7D">
        <w:rPr>
          <w:color w:val="000080"/>
          <w:sz w:val="36"/>
        </w:rPr>
        <w:t>P</w:t>
      </w:r>
      <w:r>
        <w:rPr>
          <w:color w:val="000080"/>
          <w:sz w:val="36"/>
        </w:rPr>
        <w:t>arcours et impératifs méthodolo</w:t>
      </w:r>
      <w:r w:rsidRPr="009C7D7D">
        <w:rPr>
          <w:color w:val="000080"/>
          <w:sz w:val="36"/>
        </w:rPr>
        <w:t>giques.”</w:t>
      </w:r>
    </w:p>
    <w:p w14:paraId="2B5C1071" w14:textId="77777777" w:rsidR="00A0091C" w:rsidRPr="00E07116" w:rsidRDefault="00A0091C" w:rsidP="00A0091C">
      <w:pPr>
        <w:ind w:firstLine="0"/>
        <w:jc w:val="center"/>
      </w:pPr>
    </w:p>
    <w:p w14:paraId="05EF7634" w14:textId="77777777" w:rsidR="00A0091C" w:rsidRPr="00E07116" w:rsidRDefault="001707D5" w:rsidP="00A0091C">
      <w:pPr>
        <w:ind w:firstLine="0"/>
        <w:jc w:val="center"/>
      </w:pPr>
      <w:r>
        <w:rPr>
          <w:noProof/>
        </w:rPr>
        <w:drawing>
          <wp:inline distT="0" distB="0" distL="0" distR="0" wp14:anchorId="01C74AC9" wp14:editId="558CB864">
            <wp:extent cx="3276600" cy="4838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4838700"/>
                    </a:xfrm>
                    <a:prstGeom prst="rect">
                      <a:avLst/>
                    </a:prstGeom>
                    <a:noFill/>
                    <a:ln>
                      <a:noFill/>
                    </a:ln>
                  </pic:spPr>
                </pic:pic>
              </a:graphicData>
            </a:graphic>
          </wp:inline>
        </w:drawing>
      </w:r>
    </w:p>
    <w:p w14:paraId="4E965061" w14:textId="77777777" w:rsidR="00A0091C" w:rsidRPr="00E07116" w:rsidRDefault="00A0091C" w:rsidP="00A0091C">
      <w:pPr>
        <w:jc w:val="both"/>
      </w:pPr>
    </w:p>
    <w:p w14:paraId="77966882" w14:textId="77777777" w:rsidR="00A0091C" w:rsidRPr="009C7D7D" w:rsidRDefault="00A0091C" w:rsidP="00A0091C">
      <w:pPr>
        <w:ind w:left="20" w:hanging="20"/>
        <w:jc w:val="both"/>
        <w:rPr>
          <w:sz w:val="24"/>
        </w:rPr>
      </w:pPr>
      <w:r w:rsidRPr="009C7D7D">
        <w:rPr>
          <w:sz w:val="24"/>
        </w:rPr>
        <w:t xml:space="preserve">In ouvrage sous la direction de Raymond Lemieux et Micheline </w:t>
      </w:r>
      <w:proofErr w:type="gramStart"/>
      <w:r w:rsidRPr="009C7D7D">
        <w:rPr>
          <w:sz w:val="24"/>
        </w:rPr>
        <w:t xml:space="preserve">Milot,  </w:t>
      </w:r>
      <w:r w:rsidRPr="009C7D7D">
        <w:rPr>
          <w:b/>
          <w:color w:val="000080"/>
          <w:sz w:val="24"/>
        </w:rPr>
        <w:t>Les</w:t>
      </w:r>
      <w:proofErr w:type="gramEnd"/>
      <w:r w:rsidRPr="009C7D7D">
        <w:rPr>
          <w:b/>
          <w:color w:val="000080"/>
          <w:sz w:val="24"/>
        </w:rPr>
        <w:t xml:space="preserve"> croyances des Québécois. Esquisse pour une approche emp</w:t>
      </w:r>
      <w:r w:rsidRPr="009C7D7D">
        <w:rPr>
          <w:b/>
          <w:color w:val="000080"/>
          <w:sz w:val="24"/>
        </w:rPr>
        <w:t>i</w:t>
      </w:r>
      <w:r w:rsidRPr="009C7D7D">
        <w:rPr>
          <w:b/>
          <w:color w:val="000080"/>
          <w:sz w:val="24"/>
        </w:rPr>
        <w:t>rique</w:t>
      </w:r>
      <w:r w:rsidRPr="009C7D7D">
        <w:rPr>
          <w:sz w:val="24"/>
        </w:rPr>
        <w:t>, pp. 93-114. Québec : Cahiers de recherches en sciences de la religion, vol. 11, 1992, Unive</w:t>
      </w:r>
      <w:r w:rsidRPr="009C7D7D">
        <w:rPr>
          <w:sz w:val="24"/>
        </w:rPr>
        <w:t>r</w:t>
      </w:r>
      <w:r w:rsidRPr="009C7D7D">
        <w:rPr>
          <w:sz w:val="24"/>
        </w:rPr>
        <w:t>sité Laval, 383 pp.</w:t>
      </w:r>
    </w:p>
    <w:p w14:paraId="60344A2C" w14:textId="77777777" w:rsidR="00A0091C" w:rsidRPr="00E07116" w:rsidRDefault="00A0091C" w:rsidP="00A0091C">
      <w:pPr>
        <w:jc w:val="both"/>
      </w:pPr>
      <w:r w:rsidRPr="00E07116">
        <w:br w:type="page"/>
      </w:r>
    </w:p>
    <w:p w14:paraId="510E5911" w14:textId="77777777" w:rsidR="00A0091C" w:rsidRPr="00E07116" w:rsidRDefault="00A0091C">
      <w:pPr>
        <w:jc w:val="both"/>
      </w:pPr>
    </w:p>
    <w:p w14:paraId="2E7BCE46" w14:textId="77777777" w:rsidR="00A0091C" w:rsidRPr="00E07116" w:rsidRDefault="00A0091C">
      <w:pPr>
        <w:jc w:val="both"/>
      </w:pPr>
    </w:p>
    <w:p w14:paraId="5EA518E3" w14:textId="77777777" w:rsidR="00A0091C" w:rsidRPr="00E07116" w:rsidRDefault="00A0091C">
      <w:pPr>
        <w:jc w:val="both"/>
      </w:pPr>
    </w:p>
    <w:p w14:paraId="7EB8A4E9" w14:textId="77777777" w:rsidR="00A0091C" w:rsidRPr="00E07116" w:rsidRDefault="00A0091C" w:rsidP="00A0091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C9B86CB" w14:textId="77777777" w:rsidR="00A0091C" w:rsidRPr="00E07116" w:rsidRDefault="00A0091C" w:rsidP="00A0091C">
      <w:pPr>
        <w:pStyle w:val="NormalWeb"/>
        <w:spacing w:before="2" w:after="2"/>
        <w:jc w:val="both"/>
        <w:rPr>
          <w:rFonts w:ascii="Times New Roman" w:hAnsi="Times New Roman"/>
          <w:sz w:val="28"/>
        </w:rPr>
      </w:pPr>
    </w:p>
    <w:p w14:paraId="458ECEDF" w14:textId="77777777" w:rsidR="00A0091C" w:rsidRPr="00E07116" w:rsidRDefault="00A0091C" w:rsidP="00A0091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2A31289" w14:textId="77777777" w:rsidR="00A0091C" w:rsidRPr="00E07116" w:rsidRDefault="00A0091C" w:rsidP="00A0091C">
      <w:pPr>
        <w:jc w:val="both"/>
        <w:rPr>
          <w:szCs w:val="19"/>
        </w:rPr>
      </w:pPr>
    </w:p>
    <w:p w14:paraId="150ADD3A" w14:textId="77777777" w:rsidR="00A0091C" w:rsidRPr="00E07116" w:rsidRDefault="00A0091C">
      <w:pPr>
        <w:jc w:val="both"/>
        <w:rPr>
          <w:szCs w:val="19"/>
        </w:rPr>
      </w:pPr>
    </w:p>
    <w:p w14:paraId="5CD5AA2C" w14:textId="77777777" w:rsidR="00A0091C" w:rsidRDefault="00A0091C" w:rsidP="00A0091C">
      <w:pPr>
        <w:pStyle w:val="p"/>
      </w:pPr>
      <w:r w:rsidRPr="00E07116">
        <w:br w:type="page"/>
      </w:r>
    </w:p>
    <w:p w14:paraId="0BEE4B5B" w14:textId="77777777" w:rsidR="00A0091C" w:rsidRDefault="00A0091C" w:rsidP="00A0091C">
      <w:pPr>
        <w:pStyle w:val="p"/>
      </w:pPr>
    </w:p>
    <w:p w14:paraId="4FCD8EB7" w14:textId="77777777" w:rsidR="00A0091C" w:rsidRPr="002E5435" w:rsidRDefault="00A0091C" w:rsidP="00A0091C">
      <w:pPr>
        <w:spacing w:after="120"/>
        <w:ind w:firstLine="0"/>
        <w:jc w:val="center"/>
        <w:rPr>
          <w:sz w:val="24"/>
        </w:rPr>
      </w:pPr>
      <w:bookmarkStart w:id="0" w:name="Croyances_Qc_collaborateurs"/>
      <w:r w:rsidRPr="002E5435">
        <w:rPr>
          <w:b/>
          <w:sz w:val="24"/>
        </w:rPr>
        <w:t>Les croyances des Québécois.</w:t>
      </w:r>
      <w:r w:rsidRPr="002E5435">
        <w:rPr>
          <w:b/>
          <w:sz w:val="24"/>
        </w:rPr>
        <w:br/>
      </w:r>
      <w:r w:rsidRPr="002E5435">
        <w:rPr>
          <w:i/>
          <w:sz w:val="24"/>
        </w:rPr>
        <w:t>Esquisse pour une a</w:t>
      </w:r>
      <w:r w:rsidRPr="002E5435">
        <w:rPr>
          <w:i/>
          <w:sz w:val="24"/>
        </w:rPr>
        <w:t>p</w:t>
      </w:r>
      <w:r w:rsidRPr="002E5435">
        <w:rPr>
          <w:i/>
          <w:sz w:val="24"/>
        </w:rPr>
        <w:t>proche empirique.</w:t>
      </w:r>
    </w:p>
    <w:p w14:paraId="1BE8E636" w14:textId="77777777" w:rsidR="00A0091C" w:rsidRPr="00384B20" w:rsidRDefault="00A0091C" w:rsidP="00A0091C">
      <w:pPr>
        <w:pStyle w:val="planchest"/>
      </w:pPr>
      <w:r>
        <w:t>L’auteure</w:t>
      </w:r>
    </w:p>
    <w:bookmarkEnd w:id="0"/>
    <w:p w14:paraId="50D47664" w14:textId="77777777" w:rsidR="00A0091C" w:rsidRDefault="00A0091C" w:rsidP="00A0091C">
      <w:pPr>
        <w:spacing w:before="120" w:after="120"/>
        <w:jc w:val="both"/>
      </w:pPr>
    </w:p>
    <w:p w14:paraId="01CEACD4" w14:textId="77777777" w:rsidR="00A0091C" w:rsidRDefault="00A0091C" w:rsidP="00A0091C">
      <w:pPr>
        <w:spacing w:before="120" w:after="120"/>
        <w:jc w:val="both"/>
        <w:rPr>
          <w:color w:val="000000"/>
          <w:lang w:eastAsia="fr-FR" w:bidi="fr-FR"/>
        </w:rPr>
      </w:pPr>
    </w:p>
    <w:p w14:paraId="70C8F3F7"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6844385A" w14:textId="77777777" w:rsidR="00A0091C" w:rsidRDefault="00A0091C" w:rsidP="00A0091C">
      <w:pPr>
        <w:spacing w:before="120" w:after="120"/>
        <w:jc w:val="both"/>
      </w:pPr>
      <w:r>
        <w:t>[6]</w:t>
      </w:r>
    </w:p>
    <w:p w14:paraId="1C32BB93" w14:textId="77777777" w:rsidR="00A0091C" w:rsidRDefault="00A0091C" w:rsidP="00A0091C">
      <w:pPr>
        <w:spacing w:before="120" w:after="120"/>
        <w:jc w:val="both"/>
        <w:rPr>
          <w:color w:val="000000"/>
          <w:lang w:eastAsia="fr-FR" w:bidi="fr-FR"/>
        </w:rPr>
      </w:pPr>
    </w:p>
    <w:p w14:paraId="6152B8F0" w14:textId="77777777" w:rsidR="00A0091C" w:rsidRPr="00F02A46" w:rsidRDefault="00A0091C" w:rsidP="00A0091C">
      <w:pPr>
        <w:spacing w:before="120" w:after="120"/>
        <w:jc w:val="both"/>
        <w:rPr>
          <w:b/>
        </w:rPr>
      </w:pPr>
      <w:r w:rsidRPr="00F02A46">
        <w:rPr>
          <w:b/>
          <w:color w:val="000000"/>
          <w:lang w:eastAsia="fr-FR" w:bidi="fr-FR"/>
        </w:rPr>
        <w:t>Micheline MILOT</w:t>
      </w:r>
    </w:p>
    <w:p w14:paraId="3D8DB46B" w14:textId="77777777" w:rsidR="00A0091C" w:rsidRPr="00BB0EF2" w:rsidRDefault="00A0091C" w:rsidP="00A0091C">
      <w:pPr>
        <w:spacing w:before="120" w:after="120"/>
        <w:jc w:val="both"/>
      </w:pPr>
      <w:r w:rsidRPr="00BB0EF2">
        <w:rPr>
          <w:color w:val="000000"/>
          <w:lang w:eastAsia="fr-FR" w:bidi="fr-FR"/>
        </w:rPr>
        <w:t xml:space="preserve">Professeure au Département de sciences religieuses de l’Université du Québec à Montréal. Publications : </w:t>
      </w:r>
      <w:r w:rsidRPr="00AC791F">
        <w:rPr>
          <w:i/>
        </w:rPr>
        <w:t>Une religion à transmettre ? Le choix des parents. Essai d’analyse culturelle</w:t>
      </w:r>
      <w:r w:rsidRPr="00BB0EF2">
        <w:t>,</w:t>
      </w:r>
      <w:r w:rsidRPr="00BB0EF2">
        <w:rPr>
          <w:color w:val="000000"/>
          <w:lang w:eastAsia="fr-FR" w:bidi="fr-FR"/>
        </w:rPr>
        <w:t xml:space="preserve"> Québec, Presses de l’Université Laval, 1991, 165 p. ; « Le catholicisme au creuset de la culture », </w:t>
      </w:r>
      <w:proofErr w:type="spellStart"/>
      <w:r w:rsidRPr="00AC791F">
        <w:rPr>
          <w:i/>
        </w:rPr>
        <w:t>Studies</w:t>
      </w:r>
      <w:proofErr w:type="spellEnd"/>
      <w:r w:rsidRPr="00AC791F">
        <w:rPr>
          <w:i/>
        </w:rPr>
        <w:t xml:space="preserve"> in Religion /Sciences religieuses</w:t>
      </w:r>
      <w:r w:rsidRPr="00BB0EF2">
        <w:t>,</w:t>
      </w:r>
      <w:r w:rsidRPr="00BB0EF2">
        <w:rPr>
          <w:color w:val="000000"/>
          <w:lang w:eastAsia="fr-FR" w:bidi="fr-FR"/>
        </w:rPr>
        <w:t xml:space="preserve"> volume</w:t>
      </w:r>
      <w:r>
        <w:rPr>
          <w:color w:val="000000"/>
          <w:lang w:eastAsia="fr-FR" w:bidi="fr-FR"/>
        </w:rPr>
        <w:t> </w:t>
      </w:r>
      <w:r w:rsidRPr="00BB0EF2">
        <w:rPr>
          <w:color w:val="000000"/>
          <w:lang w:eastAsia="fr-FR" w:bidi="fr-FR"/>
        </w:rPr>
        <w:t>20, no</w:t>
      </w:r>
      <w:r>
        <w:rPr>
          <w:color w:val="000000"/>
          <w:lang w:eastAsia="fr-FR" w:bidi="fr-FR"/>
        </w:rPr>
        <w:t> </w:t>
      </w:r>
      <w:r w:rsidRPr="00BB0EF2">
        <w:rPr>
          <w:color w:val="000000"/>
          <w:lang w:eastAsia="fr-FR" w:bidi="fr-FR"/>
        </w:rPr>
        <w:t xml:space="preserve">1, 1991, 51-64 ; « Religion et univers scolaire : le sens en contre-sens. Le cas du Québec et de la France », </w:t>
      </w:r>
      <w:r w:rsidRPr="00AC791F">
        <w:rPr>
          <w:i/>
        </w:rPr>
        <w:t>Revue internationale d’action communautaire</w:t>
      </w:r>
      <w:r w:rsidRPr="00BB0EF2">
        <w:t>,</w:t>
      </w:r>
      <w:r w:rsidRPr="00BB0EF2">
        <w:rPr>
          <w:color w:val="000000"/>
          <w:lang w:eastAsia="fr-FR" w:bidi="fr-FR"/>
        </w:rPr>
        <w:t xml:space="preserve"> 26/66, automne 1991, 99-107 ; « L’enseignement religieux en situation pluraliste », in Fernand Ouellet et M. Pagé (dir.), </w:t>
      </w:r>
      <w:r w:rsidRPr="00AC791F">
        <w:rPr>
          <w:i/>
        </w:rPr>
        <w:t>Pluriethnicité, éducation et société. Construire un espace commun</w:t>
      </w:r>
      <w:r w:rsidRPr="00BB0EF2">
        <w:t xml:space="preserve">, </w:t>
      </w:r>
      <w:r w:rsidRPr="00BB0EF2">
        <w:rPr>
          <w:color w:val="000000"/>
          <w:lang w:eastAsia="fr-FR" w:bidi="fr-FR"/>
        </w:rPr>
        <w:t>Québec, Institut québécois de recherche sur la culture, 1991, 399-428.</w:t>
      </w:r>
    </w:p>
    <w:p w14:paraId="004F2F90" w14:textId="77777777" w:rsidR="00A0091C" w:rsidRDefault="00A0091C" w:rsidP="00A0091C">
      <w:pPr>
        <w:spacing w:before="120" w:after="120"/>
        <w:jc w:val="both"/>
        <w:rPr>
          <w:color w:val="000000"/>
          <w:lang w:eastAsia="fr-FR" w:bidi="fr-FR"/>
        </w:rPr>
      </w:pPr>
    </w:p>
    <w:p w14:paraId="78E04DBF" w14:textId="77777777" w:rsidR="00A0091C" w:rsidRPr="00E07116" w:rsidRDefault="00A0091C">
      <w:pPr>
        <w:jc w:val="both"/>
      </w:pPr>
      <w:r>
        <w:br w:type="page"/>
      </w:r>
    </w:p>
    <w:p w14:paraId="50139F8F" w14:textId="77777777" w:rsidR="00A0091C" w:rsidRPr="00E07116" w:rsidRDefault="00A0091C">
      <w:pPr>
        <w:jc w:val="both"/>
      </w:pPr>
    </w:p>
    <w:p w14:paraId="1BDD0CE4" w14:textId="77777777" w:rsidR="00A0091C" w:rsidRPr="00384B20" w:rsidRDefault="00A0091C" w:rsidP="00A0091C">
      <w:pPr>
        <w:pStyle w:val="planchest"/>
      </w:pPr>
      <w:bookmarkStart w:id="1" w:name="tdm"/>
      <w:r w:rsidRPr="00384B20">
        <w:t>Table des matières</w:t>
      </w:r>
      <w:bookmarkEnd w:id="1"/>
    </w:p>
    <w:p w14:paraId="0A443570" w14:textId="77777777" w:rsidR="00A0091C" w:rsidRPr="00E07116" w:rsidRDefault="00A0091C">
      <w:pPr>
        <w:ind w:firstLine="0"/>
      </w:pPr>
    </w:p>
    <w:p w14:paraId="75C2BC69" w14:textId="77777777" w:rsidR="00A0091C" w:rsidRPr="00E07116" w:rsidRDefault="00A0091C">
      <w:pPr>
        <w:ind w:firstLine="0"/>
      </w:pPr>
    </w:p>
    <w:p w14:paraId="4AC30739" w14:textId="77777777" w:rsidR="00A0091C" w:rsidRDefault="00A0091C" w:rsidP="00A0091C">
      <w:pPr>
        <w:spacing w:before="120" w:after="120"/>
        <w:ind w:left="360" w:hanging="360"/>
        <w:jc w:val="both"/>
        <w:rPr>
          <w:sz w:val="24"/>
        </w:rPr>
      </w:pPr>
      <w:proofErr w:type="gramStart"/>
      <w:r>
        <w:rPr>
          <w:sz w:val="24"/>
        </w:rPr>
        <w:t>I..</w:t>
      </w:r>
      <w:proofErr w:type="gramEnd"/>
      <w:r>
        <w:rPr>
          <w:sz w:val="24"/>
        </w:rPr>
        <w:tab/>
      </w:r>
      <w:hyperlink w:anchor="Croyances_Qc_pt_2_texte_02_I" w:history="1">
        <w:r w:rsidRPr="00982B97">
          <w:rPr>
            <w:rStyle w:val="Hyperlien"/>
            <w:sz w:val="24"/>
          </w:rPr>
          <w:t>Les perspectives de l’investigation</w:t>
        </w:r>
      </w:hyperlink>
      <w:r>
        <w:rPr>
          <w:sz w:val="24"/>
        </w:rPr>
        <w:t xml:space="preserve"> [95]</w:t>
      </w:r>
    </w:p>
    <w:p w14:paraId="36F8F1F2" w14:textId="77777777" w:rsidR="00A0091C" w:rsidRDefault="00A0091C" w:rsidP="00A0091C">
      <w:pPr>
        <w:spacing w:before="120" w:after="120"/>
        <w:ind w:left="360" w:hanging="360"/>
        <w:jc w:val="both"/>
        <w:rPr>
          <w:sz w:val="24"/>
        </w:rPr>
      </w:pPr>
      <w:r>
        <w:rPr>
          <w:sz w:val="24"/>
        </w:rPr>
        <w:t>II.</w:t>
      </w:r>
      <w:r>
        <w:rPr>
          <w:sz w:val="24"/>
        </w:rPr>
        <w:tab/>
      </w:r>
      <w:hyperlink w:anchor="Croyances_Qc_pt_2_texte_02_II" w:history="1">
        <w:r w:rsidRPr="00982B97">
          <w:rPr>
            <w:rStyle w:val="Hyperlien"/>
            <w:sz w:val="24"/>
          </w:rPr>
          <w:t>Le parcours de l’entrevue</w:t>
        </w:r>
      </w:hyperlink>
      <w:r>
        <w:rPr>
          <w:sz w:val="24"/>
        </w:rPr>
        <w:t xml:space="preserve"> [98]</w:t>
      </w:r>
    </w:p>
    <w:p w14:paraId="07669B66" w14:textId="77777777" w:rsidR="00A0091C" w:rsidRDefault="00A0091C" w:rsidP="00A0091C">
      <w:pPr>
        <w:spacing w:before="120" w:after="120"/>
        <w:ind w:left="360" w:hanging="360"/>
        <w:jc w:val="both"/>
        <w:rPr>
          <w:sz w:val="24"/>
        </w:rPr>
      </w:pPr>
      <w:r>
        <w:rPr>
          <w:sz w:val="24"/>
        </w:rPr>
        <w:t>III.</w:t>
      </w:r>
      <w:r>
        <w:rPr>
          <w:sz w:val="24"/>
        </w:rPr>
        <w:tab/>
      </w:r>
      <w:hyperlink w:anchor="Croyances_Qc_pt_2_texte_02_III" w:history="1">
        <w:r w:rsidRPr="00982B97">
          <w:rPr>
            <w:rStyle w:val="Hyperlien"/>
            <w:sz w:val="24"/>
          </w:rPr>
          <w:t>L’entrev</w:t>
        </w:r>
        <w:r w:rsidRPr="00982B97">
          <w:rPr>
            <w:rStyle w:val="Hyperlien"/>
            <w:sz w:val="24"/>
          </w:rPr>
          <w:t>u</w:t>
        </w:r>
        <w:r w:rsidRPr="00982B97">
          <w:rPr>
            <w:rStyle w:val="Hyperlien"/>
            <w:sz w:val="24"/>
          </w:rPr>
          <w:t xml:space="preserve">e et le statut </w:t>
        </w:r>
        <w:r w:rsidRPr="00982B97">
          <w:rPr>
            <w:rStyle w:val="Hyperlien"/>
            <w:sz w:val="24"/>
          </w:rPr>
          <w:t>d</w:t>
        </w:r>
        <w:r w:rsidRPr="00982B97">
          <w:rPr>
            <w:rStyle w:val="Hyperlien"/>
            <w:sz w:val="24"/>
          </w:rPr>
          <w:t>es données</w:t>
        </w:r>
      </w:hyperlink>
      <w:r>
        <w:rPr>
          <w:sz w:val="24"/>
        </w:rPr>
        <w:t xml:space="preserve"> [107]</w:t>
      </w:r>
    </w:p>
    <w:p w14:paraId="06643A4D" w14:textId="77777777" w:rsidR="00A0091C" w:rsidRDefault="00A0091C" w:rsidP="00A0091C">
      <w:pPr>
        <w:spacing w:before="120" w:after="120"/>
        <w:ind w:left="360" w:hanging="360"/>
        <w:jc w:val="both"/>
        <w:rPr>
          <w:sz w:val="24"/>
        </w:rPr>
      </w:pPr>
      <w:hyperlink w:anchor="Croyances_Qc_pt_2_texte_02_annexe" w:history="1">
        <w:r w:rsidRPr="00982B97">
          <w:rPr>
            <w:rStyle w:val="Hyperlien"/>
            <w:sz w:val="24"/>
          </w:rPr>
          <w:t>Annexe</w:t>
        </w:r>
      </w:hyperlink>
      <w:r>
        <w:rPr>
          <w:sz w:val="24"/>
        </w:rPr>
        <w:t>. Structure du schéma d’entrevue [112]</w:t>
      </w:r>
    </w:p>
    <w:p w14:paraId="4E1D4FD3" w14:textId="77777777" w:rsidR="00A0091C" w:rsidRPr="00E07116" w:rsidRDefault="00A0091C" w:rsidP="00A0091C">
      <w:pPr>
        <w:ind w:left="540" w:hanging="540"/>
      </w:pPr>
    </w:p>
    <w:p w14:paraId="558C1FCD" w14:textId="77777777" w:rsidR="00A0091C" w:rsidRPr="0006333E" w:rsidRDefault="00A0091C" w:rsidP="00A0091C">
      <w:pPr>
        <w:pStyle w:val="p"/>
      </w:pPr>
      <w:r w:rsidRPr="00E07116">
        <w:br w:type="page"/>
      </w:r>
      <w:r>
        <w:lastRenderedPageBreak/>
        <w:t>[93]</w:t>
      </w:r>
    </w:p>
    <w:p w14:paraId="7BACE69E" w14:textId="77777777" w:rsidR="00A0091C" w:rsidRPr="00E07116" w:rsidRDefault="00A0091C" w:rsidP="00A0091C">
      <w:pPr>
        <w:jc w:val="both"/>
      </w:pPr>
    </w:p>
    <w:p w14:paraId="331831DC" w14:textId="77777777" w:rsidR="00A0091C" w:rsidRPr="00E07116" w:rsidRDefault="00A0091C" w:rsidP="00A0091C">
      <w:pPr>
        <w:jc w:val="both"/>
      </w:pPr>
    </w:p>
    <w:p w14:paraId="423DA581" w14:textId="77777777" w:rsidR="00A0091C" w:rsidRPr="00384B20" w:rsidRDefault="00A0091C" w:rsidP="00A0091C">
      <w:pPr>
        <w:spacing w:after="120"/>
        <w:ind w:firstLine="0"/>
        <w:jc w:val="center"/>
        <w:rPr>
          <w:color w:val="000080"/>
          <w:sz w:val="24"/>
        </w:rPr>
      </w:pPr>
      <w:bookmarkStart w:id="2" w:name="Croyances_Qc_pt_2_texte_02"/>
      <w:r>
        <w:rPr>
          <w:b/>
          <w:sz w:val="24"/>
        </w:rPr>
        <w:t>DEUXIÈME PARTIE :</w:t>
      </w:r>
      <w:r w:rsidRPr="002E5435">
        <w:rPr>
          <w:b/>
          <w:sz w:val="24"/>
        </w:rPr>
        <w:br/>
      </w:r>
      <w:r>
        <w:rPr>
          <w:color w:val="FF0000"/>
          <w:sz w:val="24"/>
        </w:rPr>
        <w:t>Des champs et des forces</w:t>
      </w:r>
    </w:p>
    <w:p w14:paraId="520324DF" w14:textId="77777777" w:rsidR="00A0091C" w:rsidRPr="00E42560" w:rsidRDefault="00A0091C" w:rsidP="00A0091C">
      <w:pPr>
        <w:pStyle w:val="Titreniveau2bis"/>
        <w:rPr>
          <w:sz w:val="48"/>
        </w:rPr>
      </w:pPr>
      <w:r>
        <w:rPr>
          <w:sz w:val="48"/>
        </w:rPr>
        <w:t>“L’INVESTIGATION DU CROIRE.</w:t>
      </w:r>
      <w:r>
        <w:rPr>
          <w:sz w:val="48"/>
        </w:rPr>
        <w:br/>
        <w:t>PARCOURS ET IMPÉRATIFS</w:t>
      </w:r>
      <w:r>
        <w:rPr>
          <w:sz w:val="48"/>
        </w:rPr>
        <w:br/>
        <w:t>MÉTHODOLOGIQUES.”</w:t>
      </w:r>
      <w:r>
        <w:rPr>
          <w:rStyle w:val="Appelnotedebasdep"/>
          <w:lang w:eastAsia="fr-FR" w:bidi="fr-FR"/>
        </w:rPr>
        <w:footnoteReference w:customMarkFollows="1" w:id="1"/>
        <w:t>*</w:t>
      </w:r>
    </w:p>
    <w:bookmarkEnd w:id="2"/>
    <w:p w14:paraId="5DAA6523" w14:textId="77777777" w:rsidR="00A0091C" w:rsidRPr="00E07116" w:rsidRDefault="00A0091C" w:rsidP="00A0091C">
      <w:pPr>
        <w:jc w:val="both"/>
        <w:rPr>
          <w:szCs w:val="36"/>
        </w:rPr>
      </w:pPr>
    </w:p>
    <w:p w14:paraId="6CF6DFA8" w14:textId="77777777" w:rsidR="00A0091C" w:rsidRPr="00E07116" w:rsidRDefault="00A0091C" w:rsidP="00A0091C">
      <w:pPr>
        <w:jc w:val="both"/>
      </w:pPr>
    </w:p>
    <w:p w14:paraId="55EF181B" w14:textId="77777777" w:rsidR="00A0091C" w:rsidRPr="00E07116" w:rsidRDefault="00A0091C" w:rsidP="00A0091C">
      <w:pPr>
        <w:pStyle w:val="auteurs"/>
      </w:pPr>
      <w:r>
        <w:t>Micheline MILOT</w:t>
      </w:r>
    </w:p>
    <w:p w14:paraId="507CA930" w14:textId="77777777" w:rsidR="00A0091C" w:rsidRDefault="00A0091C" w:rsidP="00A0091C">
      <w:pPr>
        <w:pStyle w:val="auteursst"/>
      </w:pPr>
      <w:r w:rsidRPr="004B18EB">
        <w:t>Professeure au Dépa</w:t>
      </w:r>
      <w:r>
        <w:t>rtement de sciences religieuses</w:t>
      </w:r>
      <w:r>
        <w:br/>
      </w:r>
      <w:r w:rsidRPr="004B18EB">
        <w:t>de l’Université du Québec à Montréal</w:t>
      </w:r>
    </w:p>
    <w:p w14:paraId="5973670F" w14:textId="77777777" w:rsidR="00A0091C" w:rsidRDefault="00A0091C" w:rsidP="00A0091C">
      <w:pPr>
        <w:jc w:val="both"/>
      </w:pPr>
    </w:p>
    <w:p w14:paraId="3B45955F" w14:textId="77777777" w:rsidR="00A0091C" w:rsidRDefault="00A0091C" w:rsidP="00A0091C">
      <w:pPr>
        <w:jc w:val="both"/>
      </w:pPr>
    </w:p>
    <w:p w14:paraId="77803F11" w14:textId="77777777" w:rsidR="00A0091C" w:rsidRPr="00E07116" w:rsidRDefault="00A0091C" w:rsidP="00A0091C">
      <w:pPr>
        <w:jc w:val="both"/>
      </w:pPr>
    </w:p>
    <w:p w14:paraId="0E005C0D" w14:textId="77777777" w:rsidR="00A0091C" w:rsidRPr="00E07116" w:rsidRDefault="00A0091C" w:rsidP="00A0091C">
      <w:pPr>
        <w:jc w:val="both"/>
      </w:pPr>
    </w:p>
    <w:p w14:paraId="3ED80F5A"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01D1C51E" w14:textId="77777777" w:rsidR="00A0091C" w:rsidRPr="0006333E" w:rsidRDefault="00A0091C" w:rsidP="00A0091C">
      <w:pPr>
        <w:spacing w:before="120" w:after="120"/>
        <w:jc w:val="both"/>
      </w:pPr>
      <w:r w:rsidRPr="0006333E">
        <w:rPr>
          <w:szCs w:val="24"/>
          <w:lang w:eastAsia="fr-FR" w:bidi="fr-FR"/>
        </w:rPr>
        <w:t xml:space="preserve">L’objectif général de la recherche et son originalité impliquent un double défi méthodologique : soit l’élaboration d’un questionnaire ouvert, mais rigoureux, et la place </w:t>
      </w:r>
      <w:proofErr w:type="gramStart"/>
      <w:r w:rsidRPr="0006333E">
        <w:rPr>
          <w:szCs w:val="24"/>
          <w:lang w:eastAsia="fr-FR" w:bidi="fr-FR"/>
        </w:rPr>
        <w:t>la plus large possible accordée</w:t>
      </w:r>
      <w:proofErr w:type="gramEnd"/>
      <w:r w:rsidRPr="0006333E">
        <w:rPr>
          <w:szCs w:val="24"/>
          <w:lang w:eastAsia="fr-FR" w:bidi="fr-FR"/>
        </w:rPr>
        <w:t xml:space="preserve"> au discours des acteurs sociaux, avec tout l’intérêt que comporte une telle perspective, mais également avec les risques inhérents à une telle te</w:t>
      </w:r>
      <w:r w:rsidRPr="0006333E">
        <w:rPr>
          <w:szCs w:val="24"/>
          <w:lang w:eastAsia="fr-FR" w:bidi="fr-FR"/>
        </w:rPr>
        <w:t>n</w:t>
      </w:r>
      <w:r w:rsidRPr="0006333E">
        <w:rPr>
          <w:szCs w:val="24"/>
          <w:lang w:eastAsia="fr-FR" w:bidi="fr-FR"/>
        </w:rPr>
        <w:t>tative. Il faut bien reconnaître que, dans l’entretien de recherche dans les sciences sociales en général, il n’y a pas que la dimension « contenu » à recueillir : il ne suffit pas d’administrer un questionna</w:t>
      </w:r>
      <w:r w:rsidRPr="0006333E">
        <w:rPr>
          <w:szCs w:val="24"/>
          <w:lang w:eastAsia="fr-FR" w:bidi="fr-FR"/>
        </w:rPr>
        <w:t>i</w:t>
      </w:r>
      <w:r w:rsidRPr="0006333E">
        <w:rPr>
          <w:szCs w:val="24"/>
          <w:lang w:eastAsia="fr-FR" w:bidi="fr-FR"/>
        </w:rPr>
        <w:t xml:space="preserve">re ; c’est une </w:t>
      </w:r>
      <w:r w:rsidRPr="000C4E9D">
        <w:rPr>
          <w:i/>
        </w:rPr>
        <w:t>situation sociale</w:t>
      </w:r>
      <w:r w:rsidRPr="0006333E">
        <w:rPr>
          <w:szCs w:val="24"/>
          <w:lang w:eastAsia="fr-FR" w:bidi="fr-FR"/>
        </w:rPr>
        <w:t xml:space="preserve">, complexe, comportant de multiples enjeux qu’il faut prendre en considération, car c’est le </w:t>
      </w:r>
      <w:r w:rsidRPr="000C4E9D">
        <w:rPr>
          <w:i/>
        </w:rPr>
        <w:t>statut des do</w:t>
      </w:r>
      <w:r w:rsidRPr="000C4E9D">
        <w:rPr>
          <w:i/>
        </w:rPr>
        <w:t>n</w:t>
      </w:r>
      <w:r w:rsidRPr="000C4E9D">
        <w:rPr>
          <w:i/>
        </w:rPr>
        <w:t>nées</w:t>
      </w:r>
      <w:r w:rsidRPr="0006333E">
        <w:rPr>
          <w:szCs w:val="24"/>
          <w:lang w:eastAsia="fr-FR" w:bidi="fr-FR"/>
        </w:rPr>
        <w:t xml:space="preserve"> qui est en jeu.</w:t>
      </w:r>
    </w:p>
    <w:p w14:paraId="6783C612" w14:textId="77777777" w:rsidR="00A0091C" w:rsidRDefault="00A0091C" w:rsidP="00A0091C">
      <w:pPr>
        <w:spacing w:before="120" w:after="120"/>
        <w:jc w:val="both"/>
        <w:rPr>
          <w:szCs w:val="24"/>
          <w:lang w:eastAsia="fr-FR" w:bidi="fr-FR"/>
        </w:rPr>
      </w:pPr>
      <w:r w:rsidRPr="0006333E">
        <w:rPr>
          <w:szCs w:val="24"/>
          <w:lang w:eastAsia="fr-FR" w:bidi="fr-FR"/>
        </w:rPr>
        <w:lastRenderedPageBreak/>
        <w:t>Le problème méthodologique que pose l’entretien en regard du st</w:t>
      </w:r>
      <w:r w:rsidRPr="0006333E">
        <w:rPr>
          <w:szCs w:val="24"/>
          <w:lang w:eastAsia="fr-FR" w:bidi="fr-FR"/>
        </w:rPr>
        <w:t>a</w:t>
      </w:r>
      <w:r w:rsidRPr="0006333E">
        <w:rPr>
          <w:szCs w:val="24"/>
          <w:lang w:eastAsia="fr-FR" w:bidi="fr-FR"/>
        </w:rPr>
        <w:t>tut des données réside principalement en ce qu’il importe d’obtenir à la fois :</w:t>
      </w:r>
    </w:p>
    <w:p w14:paraId="455286E5" w14:textId="77777777" w:rsidR="00A0091C" w:rsidRPr="0006333E" w:rsidRDefault="00A0091C" w:rsidP="00A0091C">
      <w:pPr>
        <w:ind w:left="720" w:hanging="360"/>
        <w:jc w:val="both"/>
      </w:pPr>
    </w:p>
    <w:p w14:paraId="0A0DCE52" w14:textId="77777777" w:rsidR="00A0091C" w:rsidRPr="0006333E" w:rsidRDefault="00A0091C" w:rsidP="00A0091C">
      <w:pPr>
        <w:ind w:left="720" w:hanging="360"/>
        <w:jc w:val="both"/>
      </w:pPr>
      <w:r>
        <w:rPr>
          <w:szCs w:val="24"/>
          <w:lang w:eastAsia="fr-FR" w:bidi="fr-FR"/>
        </w:rPr>
        <w:t>*</w:t>
      </w:r>
      <w:r>
        <w:rPr>
          <w:szCs w:val="24"/>
          <w:lang w:eastAsia="fr-FR" w:bidi="fr-FR"/>
        </w:rPr>
        <w:tab/>
      </w:r>
      <w:r w:rsidRPr="0006333E">
        <w:rPr>
          <w:szCs w:val="24"/>
          <w:lang w:eastAsia="fr-FR" w:bidi="fr-FR"/>
        </w:rPr>
        <w:t>un matériel discursif</w:t>
      </w:r>
      <w:r>
        <w:rPr>
          <w:szCs w:val="24"/>
          <w:lang w:eastAsia="fr-FR" w:bidi="fr-FR"/>
        </w:rPr>
        <w:t xml:space="preserve"> </w:t>
      </w:r>
      <w:r w:rsidRPr="000C4E9D">
        <w:rPr>
          <w:i/>
        </w:rPr>
        <w:t>fiable</w:t>
      </w:r>
      <w:r w:rsidRPr="0006333E">
        <w:rPr>
          <w:szCs w:val="24"/>
          <w:lang w:eastAsia="fr-FR" w:bidi="fr-FR"/>
        </w:rPr>
        <w:t>, c’est-à-dire correspondant effect</w:t>
      </w:r>
      <w:r w:rsidRPr="0006333E">
        <w:rPr>
          <w:szCs w:val="24"/>
          <w:lang w:eastAsia="fr-FR" w:bidi="fr-FR"/>
        </w:rPr>
        <w:t>i</w:t>
      </w:r>
      <w:r w:rsidRPr="0006333E">
        <w:rPr>
          <w:szCs w:val="24"/>
          <w:lang w:eastAsia="fr-FR" w:bidi="fr-FR"/>
        </w:rPr>
        <w:t>vement à ce que pense réellement la personne interviewée ;</w:t>
      </w:r>
    </w:p>
    <w:p w14:paraId="4EB0CC12" w14:textId="77777777" w:rsidR="00A0091C" w:rsidRPr="0006333E" w:rsidRDefault="00A0091C" w:rsidP="00A0091C">
      <w:pPr>
        <w:ind w:left="720" w:hanging="360"/>
        <w:jc w:val="both"/>
      </w:pPr>
      <w:r>
        <w:rPr>
          <w:szCs w:val="24"/>
          <w:lang w:eastAsia="fr-FR" w:bidi="fr-FR"/>
        </w:rPr>
        <w:t>*</w:t>
      </w:r>
      <w:r>
        <w:rPr>
          <w:szCs w:val="24"/>
          <w:lang w:eastAsia="fr-FR" w:bidi="fr-FR"/>
        </w:rPr>
        <w:tab/>
      </w:r>
      <w:r w:rsidRPr="0006333E">
        <w:rPr>
          <w:szCs w:val="24"/>
          <w:lang w:eastAsia="fr-FR" w:bidi="fr-FR"/>
        </w:rPr>
        <w:t xml:space="preserve">un matériel </w:t>
      </w:r>
      <w:r w:rsidRPr="000C4E9D">
        <w:rPr>
          <w:i/>
        </w:rPr>
        <w:t>valide</w:t>
      </w:r>
      <w:r w:rsidRPr="0006333E">
        <w:rPr>
          <w:szCs w:val="24"/>
          <w:lang w:eastAsia="fr-FR" w:bidi="fr-FR"/>
        </w:rPr>
        <w:t>, autrement dit, conforme aux objectifs de la r</w:t>
      </w:r>
      <w:r w:rsidRPr="0006333E">
        <w:rPr>
          <w:szCs w:val="24"/>
          <w:lang w:eastAsia="fr-FR" w:bidi="fr-FR"/>
        </w:rPr>
        <w:t>e</w:t>
      </w:r>
      <w:r w:rsidRPr="0006333E">
        <w:rPr>
          <w:szCs w:val="24"/>
          <w:lang w:eastAsia="fr-FR" w:bidi="fr-FR"/>
        </w:rPr>
        <w:t>cherche.</w:t>
      </w:r>
    </w:p>
    <w:p w14:paraId="6F91B5CA" w14:textId="77777777" w:rsidR="00A0091C" w:rsidRDefault="00A0091C" w:rsidP="00A0091C">
      <w:pPr>
        <w:ind w:left="720" w:hanging="360"/>
        <w:jc w:val="both"/>
        <w:rPr>
          <w:szCs w:val="24"/>
          <w:lang w:eastAsia="fr-FR" w:bidi="fr-FR"/>
        </w:rPr>
      </w:pPr>
    </w:p>
    <w:p w14:paraId="43F7EBC3" w14:textId="77777777" w:rsidR="00A0091C" w:rsidRPr="0006333E" w:rsidRDefault="00A0091C" w:rsidP="00A0091C">
      <w:pPr>
        <w:spacing w:before="120" w:after="120"/>
        <w:jc w:val="both"/>
      </w:pPr>
      <w:r w:rsidRPr="0006333E">
        <w:rPr>
          <w:szCs w:val="24"/>
          <w:lang w:eastAsia="fr-FR" w:bidi="fr-FR"/>
        </w:rPr>
        <w:t>Le fait est que l’on peut obtenir des données pleinement fiables, mais parfaitement stériles du point de vue des objectifs de la reche</w:t>
      </w:r>
      <w:r w:rsidRPr="0006333E">
        <w:rPr>
          <w:szCs w:val="24"/>
          <w:lang w:eastAsia="fr-FR" w:bidi="fr-FR"/>
        </w:rPr>
        <w:t>r</w:t>
      </w:r>
      <w:r w:rsidRPr="0006333E">
        <w:rPr>
          <w:szCs w:val="24"/>
          <w:lang w:eastAsia="fr-FR" w:bidi="fr-FR"/>
        </w:rPr>
        <w:t>che, ou valides, mais avec une absence quasi totale de fiabilité, l’induction de l’interviewer étant trop importante. Bourdieu et Pass</w:t>
      </w:r>
      <w:r w:rsidRPr="0006333E">
        <w:rPr>
          <w:szCs w:val="24"/>
          <w:lang w:eastAsia="fr-FR" w:bidi="fr-FR"/>
        </w:rPr>
        <w:t>e</w:t>
      </w:r>
      <w:r w:rsidRPr="0006333E">
        <w:rPr>
          <w:szCs w:val="24"/>
          <w:lang w:eastAsia="fr-FR" w:bidi="fr-FR"/>
        </w:rPr>
        <w:t>ron disaient :</w:t>
      </w:r>
    </w:p>
    <w:p w14:paraId="191C688A" w14:textId="77777777" w:rsidR="00A0091C" w:rsidRDefault="00A0091C" w:rsidP="00A0091C">
      <w:pPr>
        <w:spacing w:before="120" w:after="120"/>
        <w:jc w:val="both"/>
      </w:pPr>
      <w:r>
        <w:t>[94]</w:t>
      </w:r>
    </w:p>
    <w:p w14:paraId="71E341A8" w14:textId="77777777" w:rsidR="00A0091C" w:rsidRDefault="00A0091C" w:rsidP="00A0091C">
      <w:pPr>
        <w:pStyle w:val="Citation0"/>
        <w:rPr>
          <w:lang w:eastAsia="fr-FR" w:bidi="fr-FR"/>
        </w:rPr>
      </w:pPr>
    </w:p>
    <w:p w14:paraId="365ACDD5" w14:textId="77777777" w:rsidR="00A0091C" w:rsidRDefault="00A0091C" w:rsidP="00A0091C">
      <w:pPr>
        <w:pStyle w:val="Citation0"/>
        <w:rPr>
          <w:lang w:eastAsia="fr-FR" w:bidi="fr-FR"/>
        </w:rPr>
      </w:pPr>
      <w:r w:rsidRPr="0006333E">
        <w:rPr>
          <w:lang w:eastAsia="fr-FR" w:bidi="fr-FR"/>
        </w:rPr>
        <w:t>On peut demander n’importe quoi à n’importe qui, et n’importe qui a presque toujours assez de bonne volonté pour répondre n’importe quoi à n’importe quelle question.</w:t>
      </w:r>
    </w:p>
    <w:p w14:paraId="54972B56" w14:textId="77777777" w:rsidR="00A0091C" w:rsidRPr="0006333E" w:rsidRDefault="00A0091C" w:rsidP="00A0091C">
      <w:pPr>
        <w:pStyle w:val="Citation0"/>
      </w:pPr>
    </w:p>
    <w:p w14:paraId="46665C9B" w14:textId="77777777" w:rsidR="00A0091C" w:rsidRPr="0006333E" w:rsidRDefault="00A0091C" w:rsidP="00A0091C">
      <w:pPr>
        <w:spacing w:before="120" w:after="120"/>
        <w:jc w:val="both"/>
      </w:pPr>
      <w:r w:rsidRPr="0006333E">
        <w:rPr>
          <w:szCs w:val="24"/>
          <w:lang w:eastAsia="fr-FR" w:bidi="fr-FR"/>
        </w:rPr>
        <w:t xml:space="preserve">La recherche sociale par mode d’interview s’avère en fait une « situation sociale ». Qu’est-ce qui compose cette </w:t>
      </w:r>
      <w:r w:rsidRPr="000C4E9D">
        <w:rPr>
          <w:i/>
        </w:rPr>
        <w:t>situation sociale </w:t>
      </w:r>
      <w:r w:rsidRPr="0006333E">
        <w:t>?</w:t>
      </w:r>
    </w:p>
    <w:p w14:paraId="5FFB8265" w14:textId="77777777" w:rsidR="00A0091C" w:rsidRDefault="00A0091C" w:rsidP="00A0091C">
      <w:pPr>
        <w:spacing w:before="120" w:after="120"/>
        <w:ind w:left="720" w:hanging="360"/>
        <w:jc w:val="both"/>
        <w:rPr>
          <w:szCs w:val="24"/>
          <w:lang w:eastAsia="fr-FR" w:bidi="fr-FR"/>
        </w:rPr>
      </w:pPr>
    </w:p>
    <w:p w14:paraId="4EC63F99" w14:textId="77777777" w:rsidR="00A0091C" w:rsidRPr="0006333E" w:rsidRDefault="00A0091C" w:rsidP="00A0091C">
      <w:pPr>
        <w:spacing w:before="120" w:after="120"/>
        <w:ind w:left="720" w:hanging="360"/>
        <w:jc w:val="both"/>
      </w:pPr>
      <w:r>
        <w:rPr>
          <w:szCs w:val="24"/>
          <w:lang w:eastAsia="fr-FR" w:bidi="fr-FR"/>
        </w:rPr>
        <w:t>*</w:t>
      </w:r>
      <w:r>
        <w:rPr>
          <w:szCs w:val="24"/>
          <w:lang w:eastAsia="fr-FR" w:bidi="fr-FR"/>
        </w:rPr>
        <w:tab/>
      </w:r>
      <w:r w:rsidRPr="0006333E">
        <w:rPr>
          <w:szCs w:val="24"/>
          <w:lang w:eastAsia="fr-FR" w:bidi="fr-FR"/>
        </w:rPr>
        <w:t>un individu joue le rôle d’un questionneur, habituellement ma</w:t>
      </w:r>
      <w:r w:rsidRPr="0006333E">
        <w:rPr>
          <w:szCs w:val="24"/>
          <w:lang w:eastAsia="fr-FR" w:bidi="fr-FR"/>
        </w:rPr>
        <w:t>n</w:t>
      </w:r>
      <w:r w:rsidRPr="0006333E">
        <w:rPr>
          <w:szCs w:val="24"/>
          <w:lang w:eastAsia="fr-FR" w:bidi="fr-FR"/>
        </w:rPr>
        <w:t xml:space="preserve">daté par une institution sociale ; il représente une demande sociale, non une demande privée ; cette situation implique des </w:t>
      </w:r>
      <w:r w:rsidRPr="000C4E9D">
        <w:rPr>
          <w:i/>
        </w:rPr>
        <w:t>rôles</w:t>
      </w:r>
      <w:r w:rsidRPr="0006333E">
        <w:t xml:space="preserve"> </w:t>
      </w:r>
      <w:r w:rsidRPr="0006333E">
        <w:rPr>
          <w:szCs w:val="24"/>
          <w:lang w:eastAsia="fr-FR" w:bidi="fr-FR"/>
        </w:rPr>
        <w:t xml:space="preserve">et des </w:t>
      </w:r>
      <w:r w:rsidRPr="000C4E9D">
        <w:rPr>
          <w:i/>
        </w:rPr>
        <w:t>statuts</w:t>
      </w:r>
      <w:r w:rsidRPr="0006333E">
        <w:t xml:space="preserve"> </w:t>
      </w:r>
      <w:r w:rsidRPr="0006333E">
        <w:rPr>
          <w:szCs w:val="24"/>
          <w:lang w:eastAsia="fr-FR" w:bidi="fr-FR"/>
        </w:rPr>
        <w:t>diff</w:t>
      </w:r>
      <w:r w:rsidRPr="0006333E">
        <w:rPr>
          <w:szCs w:val="24"/>
          <w:lang w:eastAsia="fr-FR" w:bidi="fr-FR"/>
        </w:rPr>
        <w:t>é</w:t>
      </w:r>
      <w:r w:rsidRPr="0006333E">
        <w:rPr>
          <w:szCs w:val="24"/>
          <w:lang w:eastAsia="fr-FR" w:bidi="fr-FR"/>
        </w:rPr>
        <w:t>renciés ;</w:t>
      </w:r>
    </w:p>
    <w:p w14:paraId="2682A16E" w14:textId="77777777" w:rsidR="00A0091C" w:rsidRPr="0006333E" w:rsidRDefault="00A0091C" w:rsidP="00A0091C">
      <w:pPr>
        <w:spacing w:before="120" w:after="120"/>
        <w:ind w:left="720" w:hanging="360"/>
        <w:jc w:val="both"/>
      </w:pPr>
      <w:r>
        <w:rPr>
          <w:szCs w:val="24"/>
          <w:lang w:eastAsia="fr-FR" w:bidi="fr-FR"/>
        </w:rPr>
        <w:t>*</w:t>
      </w:r>
      <w:r>
        <w:rPr>
          <w:szCs w:val="24"/>
          <w:lang w:eastAsia="fr-FR" w:bidi="fr-FR"/>
        </w:rPr>
        <w:tab/>
      </w:r>
      <w:r w:rsidRPr="0006333E">
        <w:rPr>
          <w:szCs w:val="24"/>
          <w:lang w:eastAsia="fr-FR" w:bidi="fr-FR"/>
        </w:rPr>
        <w:t xml:space="preserve">il est le </w:t>
      </w:r>
      <w:r w:rsidRPr="000C4E9D">
        <w:rPr>
          <w:i/>
        </w:rPr>
        <w:t>demandeur</w:t>
      </w:r>
      <w:r w:rsidRPr="0006333E">
        <w:t xml:space="preserve"> </w:t>
      </w:r>
      <w:r w:rsidRPr="0006333E">
        <w:rPr>
          <w:szCs w:val="24"/>
          <w:lang w:eastAsia="fr-FR" w:bidi="fr-FR"/>
        </w:rPr>
        <w:t>d’entretien auprès d’un autre individu qui quitte temporairement son rôle de citoyen ordinaire pour jouer le rôle d’interviewé ; (à la différence de l’entretien clinique, où celui qui pr</w:t>
      </w:r>
      <w:r w:rsidRPr="0006333E">
        <w:rPr>
          <w:szCs w:val="24"/>
          <w:lang w:eastAsia="fr-FR" w:bidi="fr-FR"/>
        </w:rPr>
        <w:t>o</w:t>
      </w:r>
      <w:r w:rsidRPr="0006333E">
        <w:rPr>
          <w:szCs w:val="24"/>
          <w:lang w:eastAsia="fr-FR" w:bidi="fr-FR"/>
        </w:rPr>
        <w:t>duit le discours est le demandeur de l’entretien) ;</w:t>
      </w:r>
    </w:p>
    <w:p w14:paraId="7C77D26C" w14:textId="77777777" w:rsidR="00A0091C" w:rsidRPr="0006333E" w:rsidRDefault="00A0091C" w:rsidP="00A0091C">
      <w:pPr>
        <w:spacing w:before="120" w:after="120"/>
        <w:ind w:left="720" w:hanging="360"/>
        <w:jc w:val="both"/>
      </w:pPr>
      <w:r>
        <w:rPr>
          <w:szCs w:val="24"/>
          <w:lang w:eastAsia="fr-FR" w:bidi="fr-FR"/>
        </w:rPr>
        <w:t>*</w:t>
      </w:r>
      <w:r>
        <w:rPr>
          <w:szCs w:val="24"/>
          <w:lang w:eastAsia="fr-FR" w:bidi="fr-FR"/>
        </w:rPr>
        <w:tab/>
      </w:r>
      <w:r w:rsidRPr="0006333E">
        <w:rPr>
          <w:szCs w:val="24"/>
          <w:lang w:eastAsia="fr-FR" w:bidi="fr-FR"/>
        </w:rPr>
        <w:t xml:space="preserve">une relation temporaire se noue, dans un certain contexte, selon les </w:t>
      </w:r>
      <w:r w:rsidRPr="000C4E9D">
        <w:rPr>
          <w:i/>
        </w:rPr>
        <w:t>objectifs définis par le chercheur</w:t>
      </w:r>
      <w:r w:rsidRPr="0006333E">
        <w:rPr>
          <w:szCs w:val="24"/>
          <w:lang w:eastAsia="fr-FR" w:bidi="fr-FR"/>
        </w:rPr>
        <w:t>, qui tire habituellement les bén</w:t>
      </w:r>
      <w:r w:rsidRPr="0006333E">
        <w:rPr>
          <w:szCs w:val="24"/>
          <w:lang w:eastAsia="fr-FR" w:bidi="fr-FR"/>
        </w:rPr>
        <w:t>é</w:t>
      </w:r>
      <w:r w:rsidRPr="0006333E">
        <w:rPr>
          <w:szCs w:val="24"/>
          <w:lang w:eastAsia="fr-FR" w:bidi="fr-FR"/>
        </w:rPr>
        <w:t>fices de cette situation.</w:t>
      </w:r>
    </w:p>
    <w:p w14:paraId="1BD074CB" w14:textId="77777777" w:rsidR="00A0091C" w:rsidRDefault="00A0091C" w:rsidP="00A0091C">
      <w:pPr>
        <w:spacing w:before="120" w:after="120"/>
        <w:ind w:left="720" w:hanging="360"/>
        <w:jc w:val="both"/>
        <w:rPr>
          <w:szCs w:val="24"/>
          <w:lang w:eastAsia="fr-FR" w:bidi="fr-FR"/>
        </w:rPr>
      </w:pPr>
    </w:p>
    <w:p w14:paraId="271D5774" w14:textId="77777777" w:rsidR="00A0091C" w:rsidRPr="0006333E" w:rsidRDefault="00A0091C" w:rsidP="00A0091C">
      <w:pPr>
        <w:spacing w:before="120" w:after="120"/>
        <w:jc w:val="both"/>
      </w:pPr>
      <w:r w:rsidRPr="0006333E">
        <w:rPr>
          <w:szCs w:val="24"/>
          <w:lang w:eastAsia="fr-FR" w:bidi="fr-FR"/>
        </w:rPr>
        <w:t>Tout en étant conscients de la présence incontournable de ces v</w:t>
      </w:r>
      <w:r w:rsidRPr="0006333E">
        <w:rPr>
          <w:szCs w:val="24"/>
          <w:lang w:eastAsia="fr-FR" w:bidi="fr-FR"/>
        </w:rPr>
        <w:t>a</w:t>
      </w:r>
      <w:r w:rsidRPr="0006333E">
        <w:rPr>
          <w:szCs w:val="24"/>
          <w:lang w:eastAsia="fr-FR" w:bidi="fr-FR"/>
        </w:rPr>
        <w:t xml:space="preserve">riables inhérentes à la recherche, la perspective de notre étude nous invitait tout particulièrement à </w:t>
      </w:r>
      <w:r w:rsidRPr="000C4E9D">
        <w:rPr>
          <w:i/>
        </w:rPr>
        <w:t>donner résolument la parole aux a</w:t>
      </w:r>
      <w:r w:rsidRPr="000C4E9D">
        <w:rPr>
          <w:i/>
        </w:rPr>
        <w:t>c</w:t>
      </w:r>
      <w:r w:rsidRPr="000C4E9D">
        <w:rPr>
          <w:i/>
        </w:rPr>
        <w:t>teurs sociaux</w:t>
      </w:r>
      <w:r w:rsidRPr="0006333E">
        <w:rPr>
          <w:szCs w:val="24"/>
          <w:lang w:eastAsia="fr-FR" w:bidi="fr-FR"/>
        </w:rPr>
        <w:t xml:space="preserve">, et à infléchir le moins possible leur discours par des préjugés ou </w:t>
      </w:r>
      <w:proofErr w:type="spellStart"/>
      <w:r w:rsidRPr="0006333E">
        <w:rPr>
          <w:szCs w:val="24"/>
          <w:lang w:eastAsia="fr-FR" w:bidi="fr-FR"/>
        </w:rPr>
        <w:t>pré-conceptions</w:t>
      </w:r>
      <w:proofErr w:type="spellEnd"/>
      <w:r w:rsidRPr="0006333E">
        <w:rPr>
          <w:szCs w:val="24"/>
          <w:lang w:eastAsia="fr-FR" w:bidi="fr-FR"/>
        </w:rPr>
        <w:t xml:space="preserve"> souvent présentes chez les chercheurs dans ce type d’enquête. Une telle place laissée à la parole de l’informateur le situe d’emblée dans un rôle plus valorisant, où sa su</w:t>
      </w:r>
      <w:r w:rsidRPr="0006333E">
        <w:rPr>
          <w:szCs w:val="24"/>
          <w:lang w:eastAsia="fr-FR" w:bidi="fr-FR"/>
        </w:rPr>
        <w:t>b</w:t>
      </w:r>
      <w:r w:rsidRPr="0006333E">
        <w:rPr>
          <w:szCs w:val="24"/>
          <w:lang w:eastAsia="fr-FR" w:bidi="fr-FR"/>
        </w:rPr>
        <w:t>jectivité et ses points de vue strictement personnels ont une teneur v</w:t>
      </w:r>
      <w:r w:rsidRPr="0006333E">
        <w:rPr>
          <w:szCs w:val="24"/>
          <w:lang w:eastAsia="fr-FR" w:bidi="fr-FR"/>
        </w:rPr>
        <w:t>a</w:t>
      </w:r>
      <w:r w:rsidRPr="0006333E">
        <w:rPr>
          <w:szCs w:val="24"/>
          <w:lang w:eastAsia="fr-FR" w:bidi="fr-FR"/>
        </w:rPr>
        <w:t>lorisée par l’interviewer. Cette orientation méthodologique a certa</w:t>
      </w:r>
      <w:r w:rsidRPr="0006333E">
        <w:rPr>
          <w:szCs w:val="24"/>
          <w:lang w:eastAsia="fr-FR" w:bidi="fr-FR"/>
        </w:rPr>
        <w:t>i</w:t>
      </w:r>
      <w:r w:rsidRPr="0006333E">
        <w:rPr>
          <w:szCs w:val="24"/>
          <w:lang w:eastAsia="fr-FR" w:bidi="fr-FR"/>
        </w:rPr>
        <w:t>nement des conséquences directes sur les résultats obtenus, en l’occurrence, la mise en relief de façon particulièrement éloquente de systémiques de croyances fortement individualistes, l’individu étant moins enclin à fournir des réponses « socialement acceptables ». Nous pensons que la qualité de « fiabilité » des matériaux recueillis réside en bonne partie dans cette optique choisie par l’équipe de recherche.</w:t>
      </w:r>
    </w:p>
    <w:p w14:paraId="2BB0D076" w14:textId="77777777" w:rsidR="00A0091C" w:rsidRPr="0006333E" w:rsidRDefault="00A0091C" w:rsidP="00A0091C">
      <w:pPr>
        <w:spacing w:before="120" w:after="120"/>
        <w:jc w:val="both"/>
      </w:pPr>
      <w:r w:rsidRPr="0006333E">
        <w:rPr>
          <w:szCs w:val="24"/>
          <w:lang w:eastAsia="fr-FR" w:bidi="fr-FR"/>
        </w:rPr>
        <w:t>Un autre aspect, inhérent cette fois-ci au cadre conceptuel de la r</w:t>
      </w:r>
      <w:r w:rsidRPr="0006333E">
        <w:rPr>
          <w:szCs w:val="24"/>
          <w:lang w:eastAsia="fr-FR" w:bidi="fr-FR"/>
        </w:rPr>
        <w:t>e</w:t>
      </w:r>
      <w:r w:rsidRPr="0006333E">
        <w:rPr>
          <w:szCs w:val="24"/>
          <w:lang w:eastAsia="fr-FR" w:bidi="fr-FR"/>
        </w:rPr>
        <w:t xml:space="preserve">cherche, a exigé une attention particulière afin de s’assurer de la « validité » du matériel. Le fait est que </w:t>
      </w:r>
      <w:r w:rsidRPr="0006333E">
        <w:t xml:space="preserve">le </w:t>
      </w:r>
      <w:r w:rsidRPr="000C4E9D">
        <w:rPr>
          <w:i/>
        </w:rPr>
        <w:t>terme même de « croyances » est très généralement associé au champ</w:t>
      </w:r>
      <w:r>
        <w:t xml:space="preserve"> [95] </w:t>
      </w:r>
      <w:r w:rsidRPr="000C4E9D">
        <w:rPr>
          <w:i/>
        </w:rPr>
        <w:t>de la rel</w:t>
      </w:r>
      <w:r w:rsidRPr="000C4E9D">
        <w:rPr>
          <w:i/>
        </w:rPr>
        <w:t>i</w:t>
      </w:r>
      <w:r w:rsidRPr="000C4E9D">
        <w:rPr>
          <w:i/>
        </w:rPr>
        <w:t>gion</w:t>
      </w:r>
      <w:r w:rsidRPr="0006333E">
        <w:t>.</w:t>
      </w:r>
      <w:r w:rsidRPr="0006333E">
        <w:rPr>
          <w:szCs w:val="24"/>
          <w:lang w:eastAsia="fr-FR" w:bidi="fr-FR"/>
        </w:rPr>
        <w:t xml:space="preserve"> Notre structure de mise en situation et de déroul</w:t>
      </w:r>
      <w:r w:rsidRPr="0006333E">
        <w:rPr>
          <w:szCs w:val="24"/>
          <w:lang w:eastAsia="fr-FR" w:bidi="fr-FR"/>
        </w:rPr>
        <w:t>e</w:t>
      </w:r>
      <w:r w:rsidRPr="0006333E">
        <w:rPr>
          <w:szCs w:val="24"/>
          <w:lang w:eastAsia="fr-FR" w:bidi="fr-FR"/>
        </w:rPr>
        <w:t>ment de l’entrevue, tout en demeurant très souple, devait justement permettre d’éviter une association aussi étroite, afin que ne soient pas élagués du discours des informateurs tous les autres registres de croyances qui étaient englobés dans l’acception du terme pour l’équipe de recherche.</w:t>
      </w:r>
    </w:p>
    <w:p w14:paraId="393A181C" w14:textId="77777777" w:rsidR="00A0091C" w:rsidRPr="0006333E" w:rsidRDefault="00A0091C" w:rsidP="00A0091C">
      <w:pPr>
        <w:spacing w:before="120" w:after="120"/>
        <w:jc w:val="both"/>
      </w:pPr>
      <w:r w:rsidRPr="0006333E">
        <w:rPr>
          <w:szCs w:val="24"/>
          <w:lang w:eastAsia="fr-FR" w:bidi="fr-FR"/>
        </w:rPr>
        <w:t>Nous présenterons maintenant successivement les deux grands axes méthodologiques par lesquels nous avons tenté de d’optimaliser la fiabilité du matériel discursif recueilli et sa validité : soit la struct</w:t>
      </w:r>
      <w:r w:rsidRPr="0006333E">
        <w:rPr>
          <w:szCs w:val="24"/>
          <w:lang w:eastAsia="fr-FR" w:bidi="fr-FR"/>
        </w:rPr>
        <w:t>u</w:t>
      </w:r>
      <w:r w:rsidRPr="0006333E">
        <w:rPr>
          <w:szCs w:val="24"/>
          <w:lang w:eastAsia="fr-FR" w:bidi="fr-FR"/>
        </w:rPr>
        <w:t>re générale du questionnaire et les principaux points d’attention qui ont marqué la formation des interviewers.</w:t>
      </w:r>
    </w:p>
    <w:p w14:paraId="04BBAA77" w14:textId="77777777" w:rsidR="00A0091C" w:rsidRDefault="00A0091C" w:rsidP="00A0091C">
      <w:pPr>
        <w:spacing w:before="120" w:after="120"/>
        <w:jc w:val="both"/>
        <w:rPr>
          <w:lang w:eastAsia="fr-FR" w:bidi="fr-FR"/>
        </w:rPr>
      </w:pPr>
      <w:r>
        <w:rPr>
          <w:lang w:eastAsia="fr-FR" w:bidi="fr-FR"/>
        </w:rPr>
        <w:br w:type="page"/>
      </w:r>
    </w:p>
    <w:p w14:paraId="2E8744DD" w14:textId="77777777" w:rsidR="00A0091C" w:rsidRPr="0006333E" w:rsidRDefault="00A0091C" w:rsidP="00A0091C">
      <w:pPr>
        <w:pStyle w:val="planche"/>
      </w:pPr>
      <w:bookmarkStart w:id="3" w:name="Croyances_Qc_pt_2_texte_02_I"/>
      <w:r w:rsidRPr="0006333E">
        <w:rPr>
          <w:lang w:eastAsia="fr-FR" w:bidi="fr-FR"/>
        </w:rPr>
        <w:t>I. Les perspectives de l’investigation</w:t>
      </w:r>
    </w:p>
    <w:bookmarkEnd w:id="3"/>
    <w:p w14:paraId="16699D84" w14:textId="77777777" w:rsidR="00A0091C" w:rsidRDefault="00A0091C" w:rsidP="00A0091C">
      <w:pPr>
        <w:spacing w:before="120" w:after="120"/>
        <w:jc w:val="both"/>
        <w:rPr>
          <w:szCs w:val="24"/>
          <w:lang w:eastAsia="fr-FR" w:bidi="fr-FR"/>
        </w:rPr>
      </w:pPr>
    </w:p>
    <w:p w14:paraId="6CCC9283"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7F1DA951" w14:textId="77777777" w:rsidR="00A0091C" w:rsidRPr="0006333E" w:rsidRDefault="00A0091C" w:rsidP="00A0091C">
      <w:pPr>
        <w:spacing w:before="120" w:after="120"/>
        <w:jc w:val="both"/>
      </w:pPr>
      <w:r w:rsidRPr="0006333E">
        <w:rPr>
          <w:szCs w:val="24"/>
          <w:lang w:eastAsia="fr-FR" w:bidi="fr-FR"/>
        </w:rPr>
        <w:t>Le schéma d’entrevue présenté dans ce document a été élaboré à partir de la définition même de croyances que s’était donnée le groupe de recherche. Dans un premier temps, nous avons dégagé les éléments centraux de la définition afin de permettre de centrer l’attention sur ce qui est un énoncé de croyance par rapport à ce qui ne l’est pas. Ensu</w:t>
      </w:r>
      <w:r w:rsidRPr="0006333E">
        <w:rPr>
          <w:szCs w:val="24"/>
          <w:lang w:eastAsia="fr-FR" w:bidi="fr-FR"/>
        </w:rPr>
        <w:t>i</w:t>
      </w:r>
      <w:r w:rsidRPr="0006333E">
        <w:rPr>
          <w:szCs w:val="24"/>
          <w:lang w:eastAsia="fr-FR" w:bidi="fr-FR"/>
        </w:rPr>
        <w:t>te, nous avons procédé à la construction d’un guide d’interview, en sélectionnant les champs discursifs à aborder et précisant les données pertinentes à recueillir.</w:t>
      </w:r>
    </w:p>
    <w:p w14:paraId="2FF580D6" w14:textId="77777777" w:rsidR="00A0091C" w:rsidRPr="0006333E" w:rsidRDefault="00A0091C" w:rsidP="00A0091C">
      <w:pPr>
        <w:spacing w:before="120" w:after="120"/>
        <w:jc w:val="both"/>
      </w:pPr>
      <w:r w:rsidRPr="0006333E">
        <w:rPr>
          <w:szCs w:val="24"/>
          <w:lang w:eastAsia="fr-FR" w:bidi="fr-FR"/>
        </w:rPr>
        <w:t>Les grandes perspectives d’investigation lors de l’entrevue se pr</w:t>
      </w:r>
      <w:r w:rsidRPr="0006333E">
        <w:rPr>
          <w:szCs w:val="24"/>
          <w:lang w:eastAsia="fr-FR" w:bidi="fr-FR"/>
        </w:rPr>
        <w:t>é</w:t>
      </w:r>
      <w:r w:rsidRPr="0006333E">
        <w:rPr>
          <w:szCs w:val="24"/>
          <w:lang w:eastAsia="fr-FR" w:bidi="fr-FR"/>
        </w:rPr>
        <w:t>sentent comme suit :</w:t>
      </w:r>
    </w:p>
    <w:p w14:paraId="785C67AF" w14:textId="77777777" w:rsidR="00A0091C" w:rsidRDefault="00A0091C" w:rsidP="00A0091C">
      <w:pPr>
        <w:spacing w:before="120" w:after="120"/>
        <w:jc w:val="both"/>
        <w:rPr>
          <w:szCs w:val="24"/>
          <w:lang w:eastAsia="fr-FR" w:bidi="fr-FR"/>
        </w:rPr>
      </w:pPr>
    </w:p>
    <w:p w14:paraId="0C028B87" w14:textId="77777777" w:rsidR="00A0091C" w:rsidRPr="0006333E" w:rsidRDefault="00A0091C" w:rsidP="00A0091C">
      <w:pPr>
        <w:spacing w:before="120" w:after="120"/>
        <w:jc w:val="both"/>
      </w:pPr>
      <w:r>
        <w:rPr>
          <w:szCs w:val="24"/>
          <w:lang w:eastAsia="fr-FR" w:bidi="fr-FR"/>
        </w:rPr>
        <w:t xml:space="preserve">1. </w:t>
      </w:r>
      <w:r w:rsidRPr="0006333E">
        <w:rPr>
          <w:szCs w:val="24"/>
          <w:lang w:eastAsia="fr-FR" w:bidi="fr-FR"/>
        </w:rPr>
        <w:t>une énonciation des croyances de l’interviewé, en stimulant chez celui-ci une exploration des quatre axes retenus par hypothèse de r</w:t>
      </w:r>
      <w:r w:rsidRPr="0006333E">
        <w:rPr>
          <w:szCs w:val="24"/>
          <w:lang w:eastAsia="fr-FR" w:bidi="fr-FR"/>
        </w:rPr>
        <w:t>e</w:t>
      </w:r>
      <w:r w:rsidRPr="0006333E">
        <w:rPr>
          <w:szCs w:val="24"/>
          <w:lang w:eastAsia="fr-FR" w:bidi="fr-FR"/>
        </w:rPr>
        <w:t>cherche, soit :</w:t>
      </w:r>
    </w:p>
    <w:p w14:paraId="58AF83B2" w14:textId="77777777" w:rsidR="00A0091C" w:rsidRPr="0006333E" w:rsidRDefault="00A0091C" w:rsidP="00A0091C">
      <w:pPr>
        <w:ind w:left="720" w:firstLine="0"/>
        <w:jc w:val="both"/>
      </w:pPr>
      <w:r>
        <w:t xml:space="preserve">* </w:t>
      </w:r>
      <w:r w:rsidRPr="0006333E">
        <w:t xml:space="preserve">le </w:t>
      </w:r>
      <w:r w:rsidRPr="000C4E9D">
        <w:rPr>
          <w:i/>
          <w:szCs w:val="24"/>
          <w:lang w:eastAsia="fr-FR" w:bidi="fr-FR"/>
        </w:rPr>
        <w:t>religieux</w:t>
      </w:r>
    </w:p>
    <w:p w14:paraId="605C32B5" w14:textId="77777777" w:rsidR="00A0091C" w:rsidRPr="0006333E" w:rsidRDefault="00A0091C" w:rsidP="00A0091C">
      <w:pPr>
        <w:ind w:left="720" w:firstLine="0"/>
        <w:jc w:val="both"/>
      </w:pPr>
      <w:r>
        <w:t xml:space="preserve">* </w:t>
      </w:r>
      <w:r w:rsidRPr="0006333E">
        <w:t xml:space="preserve">le </w:t>
      </w:r>
      <w:r w:rsidRPr="000C4E9D">
        <w:rPr>
          <w:i/>
          <w:szCs w:val="24"/>
          <w:lang w:eastAsia="fr-FR" w:bidi="fr-FR"/>
        </w:rPr>
        <w:t>cosmique</w:t>
      </w:r>
    </w:p>
    <w:p w14:paraId="4C122AEF" w14:textId="77777777" w:rsidR="00A0091C" w:rsidRPr="0006333E" w:rsidRDefault="00A0091C" w:rsidP="00A0091C">
      <w:pPr>
        <w:ind w:left="720" w:firstLine="0"/>
        <w:jc w:val="both"/>
      </w:pPr>
      <w:r>
        <w:t xml:space="preserve">* </w:t>
      </w:r>
      <w:r w:rsidRPr="0006333E">
        <w:rPr>
          <w:szCs w:val="24"/>
          <w:lang w:eastAsia="fr-FR" w:bidi="fr-FR"/>
        </w:rPr>
        <w:t xml:space="preserve">le </w:t>
      </w:r>
      <w:r w:rsidRPr="000C4E9D">
        <w:rPr>
          <w:i/>
        </w:rPr>
        <w:t>moi</w:t>
      </w:r>
    </w:p>
    <w:p w14:paraId="70060337" w14:textId="77777777" w:rsidR="00A0091C" w:rsidRPr="0006333E" w:rsidRDefault="00A0091C" w:rsidP="00A0091C">
      <w:pPr>
        <w:ind w:left="720" w:firstLine="0"/>
        <w:jc w:val="both"/>
      </w:pPr>
      <w:r>
        <w:t xml:space="preserve">* </w:t>
      </w:r>
      <w:r w:rsidRPr="0006333E">
        <w:t xml:space="preserve">le </w:t>
      </w:r>
      <w:r w:rsidRPr="000C4E9D">
        <w:rPr>
          <w:i/>
          <w:szCs w:val="24"/>
          <w:lang w:eastAsia="fr-FR" w:bidi="fr-FR"/>
        </w:rPr>
        <w:t>social</w:t>
      </w:r>
    </w:p>
    <w:p w14:paraId="31B64081" w14:textId="77777777" w:rsidR="00A0091C" w:rsidRPr="0006333E" w:rsidRDefault="00A0091C" w:rsidP="00A0091C">
      <w:pPr>
        <w:spacing w:before="120" w:after="120"/>
        <w:jc w:val="both"/>
      </w:pPr>
      <w:r>
        <w:rPr>
          <w:szCs w:val="24"/>
          <w:lang w:eastAsia="fr-FR" w:bidi="fr-FR"/>
        </w:rPr>
        <w:t xml:space="preserve">2. </w:t>
      </w:r>
      <w:r w:rsidRPr="0006333E">
        <w:rPr>
          <w:szCs w:val="24"/>
          <w:lang w:eastAsia="fr-FR" w:bidi="fr-FR"/>
        </w:rPr>
        <w:t>les effets mobilisateurs des croyances chez l’interviewé ;</w:t>
      </w:r>
    </w:p>
    <w:p w14:paraId="37D56184" w14:textId="77777777" w:rsidR="00A0091C" w:rsidRPr="0006333E" w:rsidRDefault="00A0091C" w:rsidP="00A0091C">
      <w:pPr>
        <w:spacing w:before="120" w:after="120"/>
        <w:jc w:val="both"/>
      </w:pPr>
      <w:r>
        <w:rPr>
          <w:szCs w:val="24"/>
          <w:lang w:eastAsia="fr-FR" w:bidi="fr-FR"/>
        </w:rPr>
        <w:t xml:space="preserve">3. </w:t>
      </w:r>
      <w:r w:rsidRPr="0006333E">
        <w:rPr>
          <w:szCs w:val="24"/>
          <w:lang w:eastAsia="fr-FR" w:bidi="fr-FR"/>
        </w:rPr>
        <w:t>le degré de certitude accordé aux croyances énoncées ;</w:t>
      </w:r>
    </w:p>
    <w:p w14:paraId="100AD7D4" w14:textId="77777777" w:rsidR="00A0091C" w:rsidRPr="0006333E" w:rsidRDefault="00A0091C" w:rsidP="00A0091C">
      <w:pPr>
        <w:spacing w:before="120" w:after="120"/>
        <w:jc w:val="both"/>
      </w:pPr>
      <w:r>
        <w:rPr>
          <w:szCs w:val="24"/>
          <w:lang w:eastAsia="fr-FR" w:bidi="fr-FR"/>
        </w:rPr>
        <w:t xml:space="preserve">4. </w:t>
      </w:r>
      <w:r w:rsidRPr="0006333E">
        <w:rPr>
          <w:szCs w:val="24"/>
          <w:lang w:eastAsia="fr-FR" w:bidi="fr-FR"/>
        </w:rPr>
        <w:t>l’enracinement des croyances ;</w:t>
      </w:r>
    </w:p>
    <w:p w14:paraId="0B068F73" w14:textId="77777777" w:rsidR="00A0091C" w:rsidRPr="0006333E" w:rsidRDefault="00A0091C" w:rsidP="00A0091C">
      <w:pPr>
        <w:spacing w:before="120" w:after="120"/>
        <w:jc w:val="both"/>
      </w:pPr>
      <w:r>
        <w:rPr>
          <w:szCs w:val="24"/>
          <w:lang w:eastAsia="fr-FR" w:bidi="fr-FR"/>
        </w:rPr>
        <w:t xml:space="preserve">5. </w:t>
      </w:r>
      <w:r w:rsidRPr="0006333E">
        <w:rPr>
          <w:szCs w:val="24"/>
          <w:lang w:eastAsia="fr-FR" w:bidi="fr-FR"/>
        </w:rPr>
        <w:t>les fonctions de ces croyances.</w:t>
      </w:r>
    </w:p>
    <w:p w14:paraId="15B9E16F" w14:textId="77777777" w:rsidR="00A0091C" w:rsidRDefault="00A0091C" w:rsidP="00A0091C">
      <w:pPr>
        <w:spacing w:before="120" w:after="120"/>
        <w:jc w:val="both"/>
      </w:pPr>
    </w:p>
    <w:p w14:paraId="170A0AB6" w14:textId="77777777" w:rsidR="00A0091C" w:rsidRPr="0006333E" w:rsidRDefault="00A0091C" w:rsidP="00A0091C">
      <w:pPr>
        <w:spacing w:before="120" w:after="120"/>
        <w:jc w:val="both"/>
      </w:pPr>
      <w:r>
        <w:t>[96]</w:t>
      </w:r>
    </w:p>
    <w:p w14:paraId="7749A21C" w14:textId="77777777" w:rsidR="00A0091C" w:rsidRPr="0006333E" w:rsidRDefault="00A0091C" w:rsidP="00A0091C">
      <w:pPr>
        <w:spacing w:before="120" w:after="120"/>
        <w:jc w:val="both"/>
      </w:pPr>
      <w:r w:rsidRPr="0006333E">
        <w:rPr>
          <w:szCs w:val="24"/>
          <w:lang w:eastAsia="fr-FR" w:bidi="fr-FR"/>
        </w:rPr>
        <w:t xml:space="preserve">L’esquisse d’entrevue proposée fait état d’un ensemble détaillé de perspectives à explorer. Les aspects mentionnés correspondent à une logique de questionnement et d’écoute ; l’ordre de présentation n’entend pas ici correspondre aux étapes successives du déroulement de chaque entrevue réalisée, mais correspond à l’ensemble des thèmes </w:t>
      </w:r>
      <w:r w:rsidRPr="0006333E">
        <w:rPr>
          <w:szCs w:val="24"/>
          <w:lang w:eastAsia="fr-FR" w:bidi="fr-FR"/>
        </w:rPr>
        <w:lastRenderedPageBreak/>
        <w:t>couverts par chacune. De même, les formulations des questions pr</w:t>
      </w:r>
      <w:r w:rsidRPr="0006333E">
        <w:rPr>
          <w:szCs w:val="24"/>
          <w:lang w:eastAsia="fr-FR" w:bidi="fr-FR"/>
        </w:rPr>
        <w:t>é</w:t>
      </w:r>
      <w:r w:rsidRPr="0006333E">
        <w:rPr>
          <w:szCs w:val="24"/>
          <w:lang w:eastAsia="fr-FR" w:bidi="fr-FR"/>
        </w:rPr>
        <w:t>sentées le sont à titre de suggestion.</w:t>
      </w:r>
    </w:p>
    <w:p w14:paraId="5EDCFCA3" w14:textId="77777777" w:rsidR="00A0091C" w:rsidRPr="0006333E" w:rsidRDefault="00A0091C" w:rsidP="00A0091C">
      <w:pPr>
        <w:spacing w:before="120" w:after="120"/>
        <w:jc w:val="both"/>
      </w:pPr>
      <w:r w:rsidRPr="0006333E">
        <w:rPr>
          <w:szCs w:val="24"/>
          <w:lang w:eastAsia="fr-FR" w:bidi="fr-FR"/>
        </w:rPr>
        <w:t>L’ensemble du document a été préparé dans le but de fournir un outil de travail directement utilisable par les interviewers. On y r</w:t>
      </w:r>
      <w:r w:rsidRPr="0006333E">
        <w:rPr>
          <w:szCs w:val="24"/>
          <w:lang w:eastAsia="fr-FR" w:bidi="fr-FR"/>
        </w:rPr>
        <w:t>e</w:t>
      </w:r>
      <w:r w:rsidRPr="0006333E">
        <w:rPr>
          <w:szCs w:val="24"/>
          <w:lang w:eastAsia="fr-FR" w:bidi="fr-FR"/>
        </w:rPr>
        <w:t>trouve à la fois l’explicitation des diverses perspectives à explorer et le langage même que devaient employer tous les interviewers, afin de minimiser les écarts d’induction d’un interviewer à l’autre. Le lecteur pourra ainsi avoir accès à l’une des variables méthodologiques centr</w:t>
      </w:r>
      <w:r w:rsidRPr="0006333E">
        <w:rPr>
          <w:szCs w:val="24"/>
          <w:lang w:eastAsia="fr-FR" w:bidi="fr-FR"/>
        </w:rPr>
        <w:t>a</w:t>
      </w:r>
      <w:r w:rsidRPr="0006333E">
        <w:rPr>
          <w:szCs w:val="24"/>
          <w:lang w:eastAsia="fr-FR" w:bidi="fr-FR"/>
        </w:rPr>
        <w:t>les, soit l’induction incitative de la production discursive demandée.</w:t>
      </w:r>
    </w:p>
    <w:p w14:paraId="5ED4EBC7" w14:textId="77777777" w:rsidR="00A0091C" w:rsidRPr="0006333E" w:rsidRDefault="00A0091C" w:rsidP="00A0091C">
      <w:pPr>
        <w:spacing w:before="120" w:after="120"/>
        <w:jc w:val="both"/>
      </w:pPr>
      <w:r w:rsidRPr="0006333E">
        <w:rPr>
          <w:szCs w:val="24"/>
          <w:lang w:eastAsia="fr-FR" w:bidi="fr-FR"/>
        </w:rPr>
        <w:t>Pour chaque domaine à explorer dans l’entrevue, des questions-types sont proposées à titre indicatif seulement. Le déroulement de chaque entrevue pouvait amener l’interviewer à moduler la question pour qu’elle s’ajuste au contexte de l’échange.</w:t>
      </w:r>
    </w:p>
    <w:p w14:paraId="29662715" w14:textId="77777777" w:rsidR="00A0091C" w:rsidRPr="0006333E" w:rsidRDefault="00A0091C" w:rsidP="00A0091C">
      <w:pPr>
        <w:spacing w:before="120" w:after="120"/>
        <w:jc w:val="both"/>
      </w:pPr>
      <w:r w:rsidRPr="0006333E">
        <w:rPr>
          <w:szCs w:val="24"/>
          <w:lang w:eastAsia="fr-FR" w:bidi="fr-FR"/>
        </w:rPr>
        <w:t>Le schéma présuppose une bonne connaissance du cadre théorique général de la recherche et une préparation à la technique de l’entrevue. À cet effet, des sessions de formation ont préparé tous les interviewers pour ce qui a trait à chacun de ses aspects.</w:t>
      </w:r>
    </w:p>
    <w:p w14:paraId="4EF618C9" w14:textId="77777777" w:rsidR="00A0091C" w:rsidRDefault="00A0091C" w:rsidP="00A0091C">
      <w:pPr>
        <w:spacing w:before="120" w:after="120"/>
        <w:jc w:val="both"/>
        <w:rPr>
          <w:szCs w:val="24"/>
          <w:lang w:eastAsia="fr-FR" w:bidi="fr-FR"/>
        </w:rPr>
      </w:pPr>
    </w:p>
    <w:p w14:paraId="5221ADC9" w14:textId="77777777" w:rsidR="00A0091C" w:rsidRPr="000C4E9D" w:rsidRDefault="00A0091C" w:rsidP="00A0091C">
      <w:pPr>
        <w:pStyle w:val="a"/>
      </w:pPr>
      <w:r>
        <w:t xml:space="preserve">1. </w:t>
      </w:r>
      <w:r w:rsidRPr="0006333E">
        <w:t>Éléments centraux de la définition de « croyances »</w:t>
      </w:r>
      <w:r>
        <w:br/>
      </w:r>
      <w:r w:rsidRPr="0006333E">
        <w:t xml:space="preserve">retenus pour leur </w:t>
      </w:r>
      <w:r w:rsidRPr="000C4E9D">
        <w:t>portée opérationnelle</w:t>
      </w:r>
    </w:p>
    <w:p w14:paraId="7114DEE5" w14:textId="77777777" w:rsidR="00A0091C" w:rsidRDefault="00A0091C" w:rsidP="00A0091C">
      <w:pPr>
        <w:spacing w:before="120" w:after="120"/>
        <w:jc w:val="both"/>
        <w:rPr>
          <w:szCs w:val="24"/>
          <w:lang w:eastAsia="fr-FR" w:bidi="fr-FR"/>
        </w:rPr>
      </w:pPr>
    </w:p>
    <w:p w14:paraId="48B7E017" w14:textId="77777777" w:rsidR="00A0091C" w:rsidRPr="0006333E" w:rsidRDefault="00A0091C" w:rsidP="00A0091C">
      <w:pPr>
        <w:spacing w:before="120" w:after="120"/>
        <w:jc w:val="both"/>
      </w:pPr>
      <w:r w:rsidRPr="0006333E">
        <w:rPr>
          <w:szCs w:val="24"/>
          <w:lang w:eastAsia="fr-FR" w:bidi="fr-FR"/>
        </w:rPr>
        <w:t>Pour qu’un énoncé soit retenu comme correspondant au concept de croyance défini par l’équipe de recherche, deux propriétés devaient pourvoir être repérées simultanément dans la teneur du discours des informateurs. Ces propriétés s’avèrent des « indicateurs opératio</w:t>
      </w:r>
      <w:r w:rsidRPr="0006333E">
        <w:rPr>
          <w:szCs w:val="24"/>
          <w:lang w:eastAsia="fr-FR" w:bidi="fr-FR"/>
        </w:rPr>
        <w:t>n</w:t>
      </w:r>
      <w:r w:rsidRPr="0006333E">
        <w:rPr>
          <w:szCs w:val="24"/>
          <w:lang w:eastAsia="fr-FR" w:bidi="fr-FR"/>
        </w:rPr>
        <w:t>nels » permettant de vérifier les éléments centraux de notre défin</w:t>
      </w:r>
      <w:r w:rsidRPr="0006333E">
        <w:rPr>
          <w:szCs w:val="24"/>
          <w:lang w:eastAsia="fr-FR" w:bidi="fr-FR"/>
        </w:rPr>
        <w:t>i</w:t>
      </w:r>
      <w:r w:rsidRPr="0006333E">
        <w:rPr>
          <w:szCs w:val="24"/>
          <w:lang w:eastAsia="fr-FR" w:bidi="fr-FR"/>
        </w:rPr>
        <w:t>tion :</w:t>
      </w:r>
    </w:p>
    <w:p w14:paraId="511CB795" w14:textId="77777777" w:rsidR="00A0091C" w:rsidRPr="0006333E" w:rsidRDefault="00A0091C" w:rsidP="00A0091C">
      <w:pPr>
        <w:spacing w:before="120" w:after="120"/>
        <w:jc w:val="both"/>
      </w:pPr>
      <w:r>
        <w:rPr>
          <w:szCs w:val="24"/>
          <w:lang w:eastAsia="fr-FR" w:bidi="fr-FR"/>
        </w:rPr>
        <w:t xml:space="preserve">a. </w:t>
      </w:r>
      <w:r w:rsidRPr="0006333E">
        <w:rPr>
          <w:szCs w:val="24"/>
          <w:lang w:eastAsia="fr-FR" w:bidi="fr-FR"/>
        </w:rPr>
        <w:t xml:space="preserve">l’énoncé de croyance se rapporte à une réalité </w:t>
      </w:r>
      <w:r w:rsidRPr="000C4E9D">
        <w:rPr>
          <w:i/>
        </w:rPr>
        <w:t>non-démontrable</w:t>
      </w:r>
      <w:r w:rsidRPr="0006333E">
        <w:rPr>
          <w:szCs w:val="24"/>
          <w:lang w:eastAsia="fr-FR" w:bidi="fr-FR"/>
        </w:rPr>
        <w:t>, par exemple</w:t>
      </w:r>
    </w:p>
    <w:p w14:paraId="55BBB82D" w14:textId="77777777" w:rsidR="00A0091C" w:rsidRPr="0006333E" w:rsidRDefault="00A0091C" w:rsidP="00A0091C">
      <w:pPr>
        <w:ind w:left="720" w:firstLine="0"/>
        <w:jc w:val="both"/>
      </w:pPr>
      <w:r>
        <w:rPr>
          <w:szCs w:val="24"/>
          <w:lang w:eastAsia="fr-FR" w:bidi="fr-FR"/>
        </w:rPr>
        <w:t xml:space="preserve">* </w:t>
      </w:r>
      <w:r w:rsidRPr="0006333E">
        <w:rPr>
          <w:szCs w:val="24"/>
          <w:lang w:eastAsia="fr-FR" w:bidi="fr-FR"/>
        </w:rPr>
        <w:t>l’intervention de Dieu ;</w:t>
      </w:r>
    </w:p>
    <w:p w14:paraId="1D958984" w14:textId="77777777" w:rsidR="00A0091C" w:rsidRPr="0006333E" w:rsidRDefault="00A0091C" w:rsidP="00A0091C">
      <w:pPr>
        <w:ind w:left="720" w:firstLine="0"/>
        <w:jc w:val="both"/>
      </w:pPr>
      <w:r>
        <w:rPr>
          <w:szCs w:val="24"/>
          <w:lang w:eastAsia="fr-FR" w:bidi="fr-FR"/>
        </w:rPr>
        <w:t xml:space="preserve">* </w:t>
      </w:r>
      <w:r w:rsidRPr="0006333E">
        <w:rPr>
          <w:szCs w:val="24"/>
          <w:lang w:eastAsia="fr-FR" w:bidi="fr-FR"/>
        </w:rPr>
        <w:t>l’influence des astres ;</w:t>
      </w:r>
    </w:p>
    <w:p w14:paraId="0CC94767" w14:textId="77777777" w:rsidR="00A0091C" w:rsidRDefault="00A0091C" w:rsidP="00A0091C">
      <w:pPr>
        <w:pStyle w:val="p"/>
      </w:pPr>
      <w:r>
        <w:t>[97]</w:t>
      </w:r>
    </w:p>
    <w:p w14:paraId="20C4E19C" w14:textId="77777777" w:rsidR="00A0091C" w:rsidRPr="000C4E9D" w:rsidRDefault="00A0091C" w:rsidP="00A0091C">
      <w:pPr>
        <w:ind w:left="720" w:firstLine="0"/>
        <w:jc w:val="both"/>
        <w:rPr>
          <w:szCs w:val="24"/>
          <w:lang w:eastAsia="fr-FR" w:bidi="fr-FR"/>
        </w:rPr>
      </w:pPr>
      <w:r>
        <w:rPr>
          <w:szCs w:val="24"/>
          <w:lang w:eastAsia="fr-FR" w:bidi="fr-FR"/>
        </w:rPr>
        <w:t xml:space="preserve">* </w:t>
      </w:r>
      <w:r w:rsidRPr="0006333E">
        <w:rPr>
          <w:szCs w:val="24"/>
          <w:lang w:eastAsia="fr-FR" w:bidi="fr-FR"/>
        </w:rPr>
        <w:t>le pouvoir mental sur la matière ;</w:t>
      </w:r>
    </w:p>
    <w:p w14:paraId="3C0FD113" w14:textId="77777777" w:rsidR="00A0091C" w:rsidRPr="000C4E9D" w:rsidRDefault="00A0091C" w:rsidP="00A0091C">
      <w:pPr>
        <w:ind w:left="720" w:firstLine="0"/>
        <w:jc w:val="both"/>
        <w:rPr>
          <w:szCs w:val="24"/>
          <w:lang w:eastAsia="fr-FR" w:bidi="fr-FR"/>
        </w:rPr>
      </w:pPr>
      <w:r>
        <w:rPr>
          <w:szCs w:val="24"/>
          <w:lang w:eastAsia="fr-FR" w:bidi="fr-FR"/>
        </w:rPr>
        <w:t xml:space="preserve">* </w:t>
      </w:r>
      <w:r w:rsidRPr="0006333E">
        <w:rPr>
          <w:szCs w:val="24"/>
          <w:lang w:eastAsia="fr-FR" w:bidi="fr-FR"/>
        </w:rPr>
        <w:t>la force du mal inhérente à la vie sociale.</w:t>
      </w:r>
    </w:p>
    <w:p w14:paraId="45D4909B" w14:textId="77777777" w:rsidR="00A0091C" w:rsidRDefault="00A0091C" w:rsidP="00A0091C">
      <w:pPr>
        <w:spacing w:before="120" w:after="120"/>
        <w:jc w:val="both"/>
        <w:rPr>
          <w:szCs w:val="24"/>
          <w:lang w:eastAsia="fr-FR" w:bidi="fr-FR"/>
        </w:rPr>
      </w:pPr>
    </w:p>
    <w:p w14:paraId="06BC67D3" w14:textId="77777777" w:rsidR="00A0091C" w:rsidRPr="0006333E" w:rsidRDefault="00A0091C" w:rsidP="00A0091C">
      <w:pPr>
        <w:spacing w:before="120" w:after="120"/>
        <w:jc w:val="both"/>
      </w:pPr>
      <w:r w:rsidRPr="0006333E">
        <w:rPr>
          <w:szCs w:val="24"/>
          <w:lang w:eastAsia="fr-FR" w:bidi="fr-FR"/>
        </w:rPr>
        <w:t>Il est essentiel, comme propriété, que l’objet de croyance ne re</w:t>
      </w:r>
      <w:r w:rsidRPr="0006333E">
        <w:rPr>
          <w:szCs w:val="24"/>
          <w:lang w:eastAsia="fr-FR" w:bidi="fr-FR"/>
        </w:rPr>
        <w:t>n</w:t>
      </w:r>
      <w:r w:rsidRPr="0006333E">
        <w:rPr>
          <w:szCs w:val="24"/>
          <w:lang w:eastAsia="fr-FR" w:bidi="fr-FR"/>
        </w:rPr>
        <w:t>voie pas à la logique de la preuve rationnelle, de type scientifique ; toutefois, il faut bien reconnaître que très souvent, du point de vue du croyant, l’objet de croyance est affirmé sous le mode de l’évidence première, voisinant ainsi chez lui la logique de la preuve. Cependant, en définitive, c’est à la certitude, à la conviction ou, autrement dit, à l’assurance morale que recourt le sujet qui donne ainsi « créance » à une réalité qui s’avère non-démontrable par la rigueur des règles de la démonstration scientifique.</w:t>
      </w:r>
    </w:p>
    <w:p w14:paraId="04E7B125" w14:textId="77777777" w:rsidR="00A0091C" w:rsidRPr="0006333E" w:rsidRDefault="00A0091C" w:rsidP="00A0091C">
      <w:pPr>
        <w:spacing w:before="120" w:after="120"/>
        <w:jc w:val="both"/>
      </w:pPr>
      <w:proofErr w:type="gramStart"/>
      <w:r w:rsidRPr="0006333E">
        <w:t>une</w:t>
      </w:r>
      <w:proofErr w:type="gramEnd"/>
      <w:r w:rsidRPr="0006333E">
        <w:t xml:space="preserve"> existence objective</w:t>
      </w:r>
      <w:r w:rsidRPr="0006333E">
        <w:rPr>
          <w:szCs w:val="24"/>
          <w:lang w:eastAsia="fr-FR" w:bidi="fr-FR"/>
        </w:rPr>
        <w:t xml:space="preserve"> est reconnue ou attribuée (implicitement ou explicitement) à ce qui est objet de croyance. C’est ce qui explique que les croyances soient </w:t>
      </w:r>
      <w:r w:rsidRPr="0006333E">
        <w:t>« </w:t>
      </w:r>
      <w:r w:rsidRPr="000C4E9D">
        <w:rPr>
          <w:i/>
        </w:rPr>
        <w:t>mobilisatrices</w:t>
      </w:r>
      <w:r w:rsidRPr="0006333E">
        <w:rPr>
          <w:szCs w:val="24"/>
          <w:lang w:eastAsia="fr-FR" w:bidi="fr-FR"/>
        </w:rPr>
        <w:t xml:space="preserve"> pour les sujets qui les me</w:t>
      </w:r>
      <w:r w:rsidRPr="0006333E">
        <w:rPr>
          <w:szCs w:val="24"/>
          <w:lang w:eastAsia="fr-FR" w:bidi="fr-FR"/>
        </w:rPr>
        <w:t>t</w:t>
      </w:r>
      <w:r w:rsidRPr="0006333E">
        <w:rPr>
          <w:szCs w:val="24"/>
          <w:lang w:eastAsia="fr-FR" w:bidi="fr-FR"/>
        </w:rPr>
        <w:t>tent en scène » : le comportement est fonction de cet « existant obje</w:t>
      </w:r>
      <w:r w:rsidRPr="0006333E">
        <w:rPr>
          <w:szCs w:val="24"/>
          <w:lang w:eastAsia="fr-FR" w:bidi="fr-FR"/>
        </w:rPr>
        <w:t>c</w:t>
      </w:r>
      <w:r w:rsidRPr="0006333E">
        <w:rPr>
          <w:szCs w:val="24"/>
          <w:lang w:eastAsia="fr-FR" w:bidi="fr-FR"/>
        </w:rPr>
        <w:t>tif », auquel on attribue une capacité d’intervention, un pouvoir, une force, une énergie. Par exemple :</w:t>
      </w:r>
    </w:p>
    <w:p w14:paraId="4783815A" w14:textId="77777777" w:rsidR="00A0091C" w:rsidRDefault="00A0091C" w:rsidP="00A0091C">
      <w:pPr>
        <w:ind w:left="1080" w:hanging="360"/>
        <w:jc w:val="both"/>
        <w:rPr>
          <w:szCs w:val="24"/>
          <w:lang w:eastAsia="fr-FR" w:bidi="fr-FR"/>
        </w:rPr>
      </w:pPr>
    </w:p>
    <w:p w14:paraId="1B063A48" w14:textId="77777777" w:rsidR="00A0091C" w:rsidRPr="000C4E9D" w:rsidRDefault="00A0091C" w:rsidP="00A0091C">
      <w:pPr>
        <w:ind w:left="1080" w:hanging="360"/>
        <w:jc w:val="both"/>
        <w:rPr>
          <w:szCs w:val="24"/>
          <w:lang w:eastAsia="fr-FR" w:bidi="fr-FR"/>
        </w:rPr>
      </w:pPr>
      <w:r>
        <w:rPr>
          <w:szCs w:val="24"/>
          <w:lang w:eastAsia="fr-FR" w:bidi="fr-FR"/>
        </w:rPr>
        <w:t>*</w:t>
      </w:r>
      <w:r>
        <w:rPr>
          <w:szCs w:val="24"/>
          <w:lang w:eastAsia="fr-FR" w:bidi="fr-FR"/>
        </w:rPr>
        <w:tab/>
      </w:r>
      <w:r w:rsidRPr="0006333E">
        <w:rPr>
          <w:szCs w:val="24"/>
          <w:lang w:eastAsia="fr-FR" w:bidi="fr-FR"/>
        </w:rPr>
        <w:t>Dieu comme être personnel ou énergie, en communication avec nous ;</w:t>
      </w:r>
    </w:p>
    <w:p w14:paraId="58F694CD" w14:textId="77777777" w:rsidR="00A0091C" w:rsidRPr="000C4E9D" w:rsidRDefault="00A0091C" w:rsidP="00A0091C">
      <w:pPr>
        <w:ind w:left="1080" w:hanging="360"/>
        <w:jc w:val="both"/>
        <w:rPr>
          <w:szCs w:val="24"/>
          <w:lang w:eastAsia="fr-FR" w:bidi="fr-FR"/>
        </w:rPr>
      </w:pPr>
      <w:r>
        <w:rPr>
          <w:szCs w:val="24"/>
          <w:lang w:eastAsia="fr-FR" w:bidi="fr-FR"/>
        </w:rPr>
        <w:t>*</w:t>
      </w:r>
      <w:r>
        <w:rPr>
          <w:szCs w:val="24"/>
          <w:lang w:eastAsia="fr-FR" w:bidi="fr-FR"/>
        </w:rPr>
        <w:tab/>
      </w:r>
      <w:r w:rsidRPr="0006333E">
        <w:rPr>
          <w:szCs w:val="24"/>
          <w:lang w:eastAsia="fr-FR" w:bidi="fr-FR"/>
        </w:rPr>
        <w:t>l’influence des astres sur nos vies, indépendamment de notre volonté ;</w:t>
      </w:r>
    </w:p>
    <w:p w14:paraId="06B7629B" w14:textId="77777777" w:rsidR="00A0091C" w:rsidRPr="000C4E9D" w:rsidRDefault="00A0091C" w:rsidP="00A0091C">
      <w:pPr>
        <w:ind w:left="1080" w:hanging="360"/>
        <w:jc w:val="both"/>
        <w:rPr>
          <w:szCs w:val="24"/>
          <w:lang w:eastAsia="fr-FR" w:bidi="fr-FR"/>
        </w:rPr>
      </w:pPr>
      <w:r>
        <w:rPr>
          <w:szCs w:val="24"/>
          <w:lang w:eastAsia="fr-FR" w:bidi="fr-FR"/>
        </w:rPr>
        <w:t>*</w:t>
      </w:r>
      <w:r>
        <w:rPr>
          <w:szCs w:val="24"/>
          <w:lang w:eastAsia="fr-FR" w:bidi="fr-FR"/>
        </w:rPr>
        <w:tab/>
      </w:r>
      <w:r w:rsidRPr="0006333E">
        <w:rPr>
          <w:szCs w:val="24"/>
          <w:lang w:eastAsia="fr-FR" w:bidi="fr-FR"/>
        </w:rPr>
        <w:t>la volonté qui peut tout ;</w:t>
      </w:r>
    </w:p>
    <w:p w14:paraId="444E7786" w14:textId="77777777" w:rsidR="00A0091C" w:rsidRPr="0006333E" w:rsidRDefault="00A0091C" w:rsidP="00A0091C">
      <w:pPr>
        <w:ind w:left="1080" w:hanging="360"/>
        <w:jc w:val="both"/>
      </w:pPr>
      <w:r>
        <w:rPr>
          <w:szCs w:val="24"/>
          <w:lang w:eastAsia="fr-FR" w:bidi="fr-FR"/>
        </w:rPr>
        <w:t>*</w:t>
      </w:r>
      <w:r>
        <w:rPr>
          <w:szCs w:val="24"/>
          <w:lang w:eastAsia="fr-FR" w:bidi="fr-FR"/>
        </w:rPr>
        <w:tab/>
      </w:r>
      <w:r w:rsidRPr="0006333E">
        <w:rPr>
          <w:szCs w:val="24"/>
          <w:lang w:eastAsia="fr-FR" w:bidi="fr-FR"/>
        </w:rPr>
        <w:t>la certitude que le social est une force qui évolue vers un monde meilleur, par l’action de tous les humains.</w:t>
      </w:r>
    </w:p>
    <w:p w14:paraId="114C37C2" w14:textId="77777777" w:rsidR="00A0091C" w:rsidRDefault="00A0091C" w:rsidP="00A0091C">
      <w:pPr>
        <w:spacing w:before="120" w:after="120"/>
        <w:jc w:val="both"/>
        <w:rPr>
          <w:szCs w:val="24"/>
          <w:lang w:eastAsia="fr-FR" w:bidi="fr-FR"/>
        </w:rPr>
      </w:pPr>
    </w:p>
    <w:p w14:paraId="3403CC6B" w14:textId="77777777" w:rsidR="00A0091C" w:rsidRPr="0006333E" w:rsidRDefault="00A0091C" w:rsidP="00A0091C">
      <w:pPr>
        <w:spacing w:before="120" w:after="120"/>
        <w:jc w:val="both"/>
      </w:pPr>
      <w:r w:rsidRPr="0006333E">
        <w:rPr>
          <w:szCs w:val="24"/>
          <w:lang w:eastAsia="fr-FR" w:bidi="fr-FR"/>
        </w:rPr>
        <w:t>Si le comportement est fonction des attributs reconnus à l’objet de croyance, le type de mobilisation et l’explicitation de l’impératif a</w:t>
      </w:r>
      <w:r w:rsidRPr="0006333E">
        <w:rPr>
          <w:szCs w:val="24"/>
          <w:lang w:eastAsia="fr-FR" w:bidi="fr-FR"/>
        </w:rPr>
        <w:t>u</w:t>
      </w:r>
      <w:r w:rsidRPr="0006333E">
        <w:rPr>
          <w:szCs w:val="24"/>
          <w:lang w:eastAsia="fr-FR" w:bidi="fr-FR"/>
        </w:rPr>
        <w:t>quel il répond deviennent des indicateurs permettant de repérer les caractéristiques attribuées à cet objet de croyance par le sujet qui y adhère.</w:t>
      </w:r>
    </w:p>
    <w:p w14:paraId="10C5EE87" w14:textId="77777777" w:rsidR="00A0091C" w:rsidRPr="0006333E" w:rsidRDefault="00A0091C" w:rsidP="00A0091C">
      <w:pPr>
        <w:spacing w:before="120" w:after="120"/>
        <w:jc w:val="both"/>
      </w:pPr>
      <w:r w:rsidRPr="0006333E">
        <w:rPr>
          <w:szCs w:val="24"/>
          <w:lang w:eastAsia="fr-FR" w:bidi="fr-FR"/>
        </w:rPr>
        <w:t>Les croyances se distinguent ainsi des valeurs ou opinions, dont les fondements ne sont pas plus démontrables, mais auxquelles n’est pas attribuée une existence objective : elles relèvent de l’arbitraire, et même si elles peuvent s’avérer très importantes dans la vie de l’individu, on peut en reconnaître la relativité.</w:t>
      </w:r>
    </w:p>
    <w:p w14:paraId="145C79BA" w14:textId="77777777" w:rsidR="00A0091C" w:rsidRPr="0006333E" w:rsidRDefault="00A0091C" w:rsidP="00A0091C">
      <w:pPr>
        <w:spacing w:before="120" w:after="120"/>
        <w:jc w:val="both"/>
      </w:pPr>
      <w:r w:rsidRPr="0006333E">
        <w:br w:type="page"/>
      </w:r>
      <w:r>
        <w:lastRenderedPageBreak/>
        <w:t>[98]</w:t>
      </w:r>
    </w:p>
    <w:p w14:paraId="3AB68F64" w14:textId="77777777" w:rsidR="00A0091C" w:rsidRPr="0006333E" w:rsidRDefault="00A0091C" w:rsidP="00A0091C">
      <w:pPr>
        <w:spacing w:before="120" w:after="120"/>
        <w:jc w:val="both"/>
      </w:pPr>
      <w:r w:rsidRPr="0006333E">
        <w:rPr>
          <w:szCs w:val="24"/>
          <w:lang w:eastAsia="fr-FR" w:bidi="fr-FR"/>
        </w:rPr>
        <w:t>Une valeur peut cependant devenir objet de croyance, dès que le sujet lui attribue ce statut d’existence objective, par exemple, « l’amour peut tout et aura raison de tout un jour ».</w:t>
      </w:r>
    </w:p>
    <w:p w14:paraId="08A7B95C" w14:textId="77777777" w:rsidR="00A0091C" w:rsidRDefault="00A0091C" w:rsidP="00A0091C">
      <w:pPr>
        <w:spacing w:before="120" w:after="120"/>
        <w:jc w:val="both"/>
        <w:rPr>
          <w:szCs w:val="24"/>
          <w:lang w:eastAsia="fr-FR" w:bidi="fr-FR"/>
        </w:rPr>
      </w:pPr>
    </w:p>
    <w:p w14:paraId="257EC395" w14:textId="77777777" w:rsidR="00A0091C" w:rsidRPr="0006333E" w:rsidRDefault="00A0091C" w:rsidP="00A0091C">
      <w:pPr>
        <w:pStyle w:val="a"/>
      </w:pPr>
      <w:r>
        <w:t xml:space="preserve">2. </w:t>
      </w:r>
      <w:r w:rsidRPr="0006333E">
        <w:t>Échantillon</w:t>
      </w:r>
    </w:p>
    <w:p w14:paraId="0B21F7B6" w14:textId="77777777" w:rsidR="00A0091C" w:rsidRDefault="00A0091C" w:rsidP="00A0091C">
      <w:pPr>
        <w:spacing w:before="120" w:after="120"/>
        <w:jc w:val="both"/>
        <w:rPr>
          <w:szCs w:val="24"/>
          <w:lang w:eastAsia="fr-FR" w:bidi="fr-FR"/>
        </w:rPr>
      </w:pPr>
    </w:p>
    <w:p w14:paraId="3128A6A8" w14:textId="77777777" w:rsidR="00A0091C" w:rsidRPr="0006333E" w:rsidRDefault="00A0091C" w:rsidP="00A0091C">
      <w:pPr>
        <w:spacing w:before="120" w:after="120"/>
        <w:jc w:val="both"/>
      </w:pPr>
      <w:r w:rsidRPr="0006333E">
        <w:rPr>
          <w:szCs w:val="24"/>
          <w:lang w:eastAsia="fr-FR" w:bidi="fr-FR"/>
        </w:rPr>
        <w:t>Cent cinquante personnes, âgées entre dix-huit et quatre-vingt quinze ans, ont été interviewées. Nous avons veillé à maximiser la différenciation des critères sociologiques (revenus, scolarité, secteur de travail, etc.). La répartition d’hommes et de femmes interrogés est sensiblement équivalente. Les informateurs ont été choisis au hasard à travers toute la région du grand Québec-métro (ville de Québec et r</w:t>
      </w:r>
      <w:r w:rsidRPr="0006333E">
        <w:rPr>
          <w:szCs w:val="24"/>
          <w:lang w:eastAsia="fr-FR" w:bidi="fr-FR"/>
        </w:rPr>
        <w:t>é</w:t>
      </w:r>
      <w:r w:rsidRPr="0006333E">
        <w:rPr>
          <w:szCs w:val="24"/>
          <w:lang w:eastAsia="fr-FR" w:bidi="fr-FR"/>
        </w:rPr>
        <w:t>gions avoisinantes).</w:t>
      </w:r>
    </w:p>
    <w:p w14:paraId="7F8E54F1" w14:textId="77777777" w:rsidR="00A0091C" w:rsidRDefault="00A0091C" w:rsidP="00A0091C">
      <w:pPr>
        <w:spacing w:before="120" w:after="120"/>
        <w:jc w:val="both"/>
        <w:rPr>
          <w:rStyle w:val="Corpsdutexte517ptGras"/>
          <w:b w:val="0"/>
        </w:rPr>
      </w:pPr>
    </w:p>
    <w:p w14:paraId="125DA08F" w14:textId="77777777" w:rsidR="00A0091C" w:rsidRPr="00B41E24" w:rsidRDefault="00A0091C" w:rsidP="00A0091C">
      <w:pPr>
        <w:pStyle w:val="planche"/>
        <w:rPr>
          <w:lang w:eastAsia="fr-FR" w:bidi="fr-FR"/>
        </w:rPr>
      </w:pPr>
      <w:bookmarkStart w:id="4" w:name="Croyances_Qc_pt_2_texte_02_II"/>
      <w:r w:rsidRPr="00B41E24">
        <w:rPr>
          <w:bCs/>
          <w:color w:val="auto"/>
          <w:sz w:val="28"/>
        </w:rPr>
        <w:t xml:space="preserve">II. </w:t>
      </w:r>
      <w:r>
        <w:rPr>
          <w:lang w:eastAsia="fr-FR" w:bidi="fr-FR"/>
        </w:rPr>
        <w:t>Le</w:t>
      </w:r>
      <w:r w:rsidRPr="00B41E24">
        <w:rPr>
          <w:lang w:eastAsia="fr-FR" w:bidi="fr-FR"/>
        </w:rPr>
        <w:t xml:space="preserve"> parcours de l’entrevue</w:t>
      </w:r>
    </w:p>
    <w:bookmarkEnd w:id="4"/>
    <w:p w14:paraId="2CE53CEE" w14:textId="77777777" w:rsidR="00A0091C" w:rsidRDefault="00A0091C" w:rsidP="00A0091C">
      <w:pPr>
        <w:spacing w:before="120" w:after="120"/>
        <w:jc w:val="both"/>
        <w:rPr>
          <w:szCs w:val="24"/>
          <w:lang w:eastAsia="fr-FR" w:bidi="fr-FR"/>
        </w:rPr>
      </w:pPr>
    </w:p>
    <w:p w14:paraId="715F4C07" w14:textId="77777777" w:rsidR="00A0091C" w:rsidRPr="0006333E" w:rsidRDefault="00A0091C" w:rsidP="00A0091C">
      <w:pPr>
        <w:pStyle w:val="a"/>
      </w:pPr>
      <w:r>
        <w:t xml:space="preserve">1. </w:t>
      </w:r>
      <w:r w:rsidRPr="0006333E">
        <w:t>Préambule</w:t>
      </w:r>
    </w:p>
    <w:p w14:paraId="6FF49303" w14:textId="77777777" w:rsidR="00A0091C" w:rsidRDefault="00A0091C" w:rsidP="00A0091C">
      <w:pPr>
        <w:spacing w:before="120" w:after="120"/>
        <w:jc w:val="both"/>
        <w:rPr>
          <w:szCs w:val="24"/>
          <w:lang w:eastAsia="fr-FR" w:bidi="fr-FR"/>
        </w:rPr>
      </w:pPr>
    </w:p>
    <w:p w14:paraId="14B8DEA4"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1341F97F" w14:textId="77777777" w:rsidR="00A0091C" w:rsidRPr="0006333E" w:rsidRDefault="00A0091C" w:rsidP="00A0091C">
      <w:pPr>
        <w:spacing w:before="120" w:after="120"/>
        <w:jc w:val="both"/>
      </w:pPr>
      <w:r w:rsidRPr="0006333E">
        <w:rPr>
          <w:szCs w:val="24"/>
          <w:lang w:eastAsia="fr-FR" w:bidi="fr-FR"/>
        </w:rPr>
        <w:t>Il est préférable que l’interviewé ait été contacté par l’interviewer lui-même ; des indications générales doivent déjà avoir été données à l’interviewé : objectif de la recherche, durée de l’entrevue, présence d’une deuxième personne prenant des notes écrites afin de faciliter le dialogue entre l’interviewer et l’informateur (ces notes permettront, en outre, à la fin de l’entrevue, de faire un reflet synthèse à l’informateur pour qu’il puisse, le cas échéant, compléter ou corriger ce qui aura été retenu).</w:t>
      </w:r>
    </w:p>
    <w:p w14:paraId="650D2E4A" w14:textId="77777777" w:rsidR="00A0091C" w:rsidRPr="0006333E" w:rsidRDefault="00A0091C" w:rsidP="00A0091C">
      <w:pPr>
        <w:spacing w:before="120" w:after="120"/>
        <w:jc w:val="both"/>
      </w:pPr>
      <w:r w:rsidRPr="0006333E">
        <w:rPr>
          <w:szCs w:val="24"/>
          <w:lang w:eastAsia="fr-FR" w:bidi="fr-FR"/>
        </w:rPr>
        <w:t>Au début de la rencontre, l’interviewer donne quelques coordo</w:t>
      </w:r>
      <w:r w:rsidRPr="0006333E">
        <w:rPr>
          <w:szCs w:val="24"/>
          <w:lang w:eastAsia="fr-FR" w:bidi="fr-FR"/>
        </w:rPr>
        <w:t>n</w:t>
      </w:r>
      <w:r w:rsidRPr="0006333E">
        <w:rPr>
          <w:szCs w:val="24"/>
          <w:lang w:eastAsia="fr-FR" w:bidi="fr-FR"/>
        </w:rPr>
        <w:t>nées le concernant de même que le groupe de recherche, en précisant l’utilisation qui sera faite des données de l’entrevue.</w:t>
      </w:r>
    </w:p>
    <w:p w14:paraId="45B5ACB7" w14:textId="77777777" w:rsidR="00A0091C" w:rsidRDefault="00A0091C" w:rsidP="00A0091C">
      <w:pPr>
        <w:spacing w:before="120" w:after="120"/>
        <w:jc w:val="both"/>
        <w:rPr>
          <w:szCs w:val="24"/>
          <w:lang w:eastAsia="fr-FR" w:bidi="fr-FR"/>
        </w:rPr>
      </w:pPr>
      <w:r>
        <w:rPr>
          <w:szCs w:val="24"/>
          <w:lang w:eastAsia="fr-FR" w:bidi="fr-FR"/>
        </w:rPr>
        <w:br w:type="page"/>
      </w:r>
    </w:p>
    <w:p w14:paraId="65AFCE88" w14:textId="77777777" w:rsidR="00A0091C" w:rsidRPr="0006333E" w:rsidRDefault="00A0091C" w:rsidP="00A0091C">
      <w:pPr>
        <w:pStyle w:val="a"/>
      </w:pPr>
      <w:r>
        <w:t xml:space="preserve">2. </w:t>
      </w:r>
      <w:r w:rsidRPr="0006333E">
        <w:t>Discours de mise en situation</w:t>
      </w:r>
      <w:r w:rsidRPr="00B41E24">
        <w:t> </w:t>
      </w:r>
      <w:r w:rsidRPr="00B41E24">
        <w:rPr>
          <w:rStyle w:val="Appelnotedebasdep"/>
          <w:b w:val="0"/>
          <w:i w:val="0"/>
          <w:szCs w:val="24"/>
        </w:rPr>
        <w:footnoteReference w:id="2"/>
      </w:r>
    </w:p>
    <w:p w14:paraId="24932062" w14:textId="77777777" w:rsidR="00A0091C" w:rsidRDefault="00A0091C" w:rsidP="00A0091C">
      <w:pPr>
        <w:spacing w:before="120" w:after="120"/>
        <w:jc w:val="both"/>
        <w:rPr>
          <w:szCs w:val="24"/>
          <w:lang w:eastAsia="fr-FR" w:bidi="fr-FR"/>
        </w:rPr>
      </w:pPr>
    </w:p>
    <w:p w14:paraId="3B4E156F" w14:textId="77777777" w:rsidR="00A0091C" w:rsidRPr="0006333E" w:rsidRDefault="00A0091C" w:rsidP="00A0091C">
      <w:pPr>
        <w:pStyle w:val="b"/>
      </w:pPr>
      <w:r>
        <w:rPr>
          <w:lang w:eastAsia="fr-FR" w:bidi="fr-FR"/>
        </w:rPr>
        <w:t xml:space="preserve">a. </w:t>
      </w:r>
      <w:r w:rsidRPr="0006333E">
        <w:rPr>
          <w:lang w:eastAsia="fr-FR" w:bidi="fr-FR"/>
        </w:rPr>
        <w:t>Objectif</w:t>
      </w:r>
    </w:p>
    <w:p w14:paraId="3D992841" w14:textId="77777777" w:rsidR="00A0091C" w:rsidRDefault="00A0091C" w:rsidP="00A0091C">
      <w:pPr>
        <w:spacing w:before="120" w:after="120"/>
        <w:jc w:val="both"/>
        <w:rPr>
          <w:szCs w:val="24"/>
          <w:lang w:eastAsia="fr-FR" w:bidi="fr-FR"/>
        </w:rPr>
      </w:pPr>
      <w:r w:rsidRPr="0006333E">
        <w:rPr>
          <w:szCs w:val="24"/>
          <w:lang w:eastAsia="fr-FR" w:bidi="fr-FR"/>
        </w:rPr>
        <w:t>Notre objectif est de brosser le paysage des croyances des Québ</w:t>
      </w:r>
      <w:r w:rsidRPr="0006333E">
        <w:rPr>
          <w:szCs w:val="24"/>
          <w:lang w:eastAsia="fr-FR" w:bidi="fr-FR"/>
        </w:rPr>
        <w:t>é</w:t>
      </w:r>
      <w:r w:rsidRPr="0006333E">
        <w:rPr>
          <w:szCs w:val="24"/>
          <w:lang w:eastAsia="fr-FR" w:bidi="fr-FR"/>
        </w:rPr>
        <w:t>cois.</w:t>
      </w:r>
    </w:p>
    <w:p w14:paraId="37AA12CA" w14:textId="77777777" w:rsidR="00A0091C" w:rsidRPr="0006333E" w:rsidRDefault="00A0091C" w:rsidP="00A0091C">
      <w:pPr>
        <w:spacing w:before="120" w:after="120"/>
        <w:jc w:val="both"/>
      </w:pPr>
    </w:p>
    <w:p w14:paraId="129FACAC" w14:textId="77777777" w:rsidR="00A0091C" w:rsidRPr="0006333E" w:rsidRDefault="00A0091C" w:rsidP="00A0091C">
      <w:pPr>
        <w:pStyle w:val="b"/>
      </w:pPr>
      <w:r>
        <w:rPr>
          <w:lang w:eastAsia="fr-FR" w:bidi="fr-FR"/>
        </w:rPr>
        <w:t xml:space="preserve">b. </w:t>
      </w:r>
      <w:r w:rsidRPr="0006333E">
        <w:rPr>
          <w:lang w:eastAsia="fr-FR" w:bidi="fr-FR"/>
        </w:rPr>
        <w:t>La signification du terme « croyance »</w:t>
      </w:r>
    </w:p>
    <w:p w14:paraId="12AFFB6F" w14:textId="77777777" w:rsidR="00A0091C" w:rsidRPr="0006333E" w:rsidRDefault="00A0091C" w:rsidP="00A0091C">
      <w:pPr>
        <w:spacing w:before="120" w:after="120"/>
        <w:jc w:val="both"/>
      </w:pPr>
      <w:r w:rsidRPr="0006333E">
        <w:rPr>
          <w:szCs w:val="24"/>
          <w:lang w:eastAsia="fr-FR" w:bidi="fr-FR"/>
        </w:rPr>
        <w:t>Situons d’abord un peu ce qu’on entend par « croyance », pour les fins de la recherche.</w:t>
      </w:r>
    </w:p>
    <w:p w14:paraId="044D869A" w14:textId="77777777" w:rsidR="00A0091C" w:rsidRDefault="00A0091C" w:rsidP="00A0091C">
      <w:pPr>
        <w:spacing w:before="120" w:after="120"/>
        <w:jc w:val="both"/>
      </w:pPr>
      <w:r>
        <w:t>[99]</w:t>
      </w:r>
    </w:p>
    <w:p w14:paraId="2D317B0B" w14:textId="77777777" w:rsidR="00A0091C" w:rsidRDefault="00A0091C" w:rsidP="00A0091C">
      <w:pPr>
        <w:spacing w:before="120" w:after="120"/>
        <w:jc w:val="both"/>
        <w:rPr>
          <w:szCs w:val="24"/>
          <w:lang w:eastAsia="fr-FR" w:bidi="fr-FR"/>
        </w:rPr>
      </w:pPr>
      <w:r w:rsidRPr="0006333E">
        <w:rPr>
          <w:szCs w:val="24"/>
          <w:lang w:eastAsia="fr-FR" w:bidi="fr-FR"/>
        </w:rPr>
        <w:t>C’est un processus de lecture de la réalité ; une façon de voir, de comprendre la vie et le monde que l’on adopte, et à laquelle on recourt plus ou moins consciemment pour expliquer certains événements de la vie, fonder son action ou ses choix, etc.</w:t>
      </w:r>
    </w:p>
    <w:p w14:paraId="5E4A1835" w14:textId="77777777" w:rsidR="00A0091C" w:rsidRPr="0006333E" w:rsidRDefault="00A0091C" w:rsidP="00A0091C">
      <w:pPr>
        <w:pStyle w:val="Citation0"/>
      </w:pPr>
      <w:r w:rsidRPr="0006333E">
        <w:rPr>
          <w:lang w:eastAsia="fr-FR" w:bidi="fr-FR"/>
        </w:rPr>
        <w:t>(</w:t>
      </w:r>
      <w:proofErr w:type="gramStart"/>
      <w:r w:rsidRPr="0006333E">
        <w:rPr>
          <w:lang w:eastAsia="fr-FR" w:bidi="fr-FR"/>
        </w:rPr>
        <w:t>note</w:t>
      </w:r>
      <w:proofErr w:type="gramEnd"/>
      <w:r w:rsidRPr="0006333E">
        <w:rPr>
          <w:lang w:eastAsia="fr-FR" w:bidi="fr-FR"/>
        </w:rPr>
        <w:t xml:space="preserve"> pour l’interviewer : ne pas induire ici de qualificatifs trop e</w:t>
      </w:r>
      <w:r w:rsidRPr="0006333E">
        <w:rPr>
          <w:lang w:eastAsia="fr-FR" w:bidi="fr-FR"/>
        </w:rPr>
        <w:t>x</w:t>
      </w:r>
      <w:r w:rsidRPr="0006333E">
        <w:rPr>
          <w:lang w:eastAsia="fr-FR" w:bidi="fr-FR"/>
        </w:rPr>
        <w:t>plicites tels : « les croyances, c’est ce qui est “important” dans votre vie », car ce type d’induction risque d’exclure tout un registre de croyances qui, sans être à prime abord importantes dans la vie de l’individu, n’en existent pas moins chez lui).</w:t>
      </w:r>
    </w:p>
    <w:p w14:paraId="5B8F8078" w14:textId="77777777" w:rsidR="00A0091C" w:rsidRPr="0006333E" w:rsidRDefault="00A0091C" w:rsidP="00A0091C">
      <w:pPr>
        <w:spacing w:before="120" w:after="120"/>
        <w:jc w:val="both"/>
      </w:pPr>
      <w:r w:rsidRPr="0006333E">
        <w:rPr>
          <w:szCs w:val="24"/>
          <w:lang w:eastAsia="fr-FR" w:bidi="fr-FR"/>
        </w:rPr>
        <w:t xml:space="preserve">Pour nous (le groupe de recherche), le mot croyance </w:t>
      </w:r>
      <w:r w:rsidRPr="000C4E9D">
        <w:rPr>
          <w:i/>
        </w:rPr>
        <w:t>n’est pas se</w:t>
      </w:r>
      <w:r w:rsidRPr="000C4E9D">
        <w:rPr>
          <w:i/>
        </w:rPr>
        <w:t>u</w:t>
      </w:r>
      <w:r w:rsidRPr="000C4E9D">
        <w:rPr>
          <w:i/>
        </w:rPr>
        <w:t>lement associé aux croyances religieuses</w:t>
      </w:r>
      <w:r w:rsidRPr="0006333E">
        <w:t xml:space="preserve">. </w:t>
      </w:r>
      <w:r w:rsidRPr="0006333E">
        <w:rPr>
          <w:szCs w:val="24"/>
          <w:lang w:eastAsia="fr-FR" w:bidi="fr-FR"/>
        </w:rPr>
        <w:t>Nous retrouvons des croyances dans tous les domaines de l’existence. Chacun de nous les reçoit du milieu, opère une sélection dans ce qu’il reçoit et les agence à sa manière.</w:t>
      </w:r>
    </w:p>
    <w:p w14:paraId="2B4065EB" w14:textId="77777777" w:rsidR="00A0091C" w:rsidRDefault="00A0091C" w:rsidP="00A0091C">
      <w:pPr>
        <w:spacing w:before="120" w:after="120"/>
        <w:jc w:val="both"/>
        <w:rPr>
          <w:szCs w:val="24"/>
          <w:lang w:eastAsia="fr-FR" w:bidi="fr-FR"/>
        </w:rPr>
      </w:pPr>
    </w:p>
    <w:p w14:paraId="6092B88B" w14:textId="77777777" w:rsidR="00A0091C" w:rsidRPr="0006333E" w:rsidRDefault="00A0091C" w:rsidP="00A0091C">
      <w:pPr>
        <w:pStyle w:val="b"/>
      </w:pPr>
      <w:r>
        <w:rPr>
          <w:lang w:eastAsia="fr-FR" w:bidi="fr-FR"/>
        </w:rPr>
        <w:t xml:space="preserve">c. </w:t>
      </w:r>
      <w:r w:rsidRPr="0006333E">
        <w:rPr>
          <w:lang w:eastAsia="fr-FR" w:bidi="fr-FR"/>
        </w:rPr>
        <w:t>Notre intérêt</w:t>
      </w:r>
    </w:p>
    <w:p w14:paraId="77BE93F8" w14:textId="77777777" w:rsidR="00A0091C" w:rsidRPr="0006333E" w:rsidRDefault="00A0091C" w:rsidP="00A0091C">
      <w:pPr>
        <w:spacing w:before="120" w:after="120"/>
        <w:jc w:val="both"/>
      </w:pPr>
      <w:r w:rsidRPr="0006333E">
        <w:rPr>
          <w:szCs w:val="24"/>
          <w:lang w:eastAsia="fr-FR" w:bidi="fr-FR"/>
        </w:rPr>
        <w:t xml:space="preserve">Notre intérêt est de </w:t>
      </w:r>
      <w:r w:rsidRPr="0006333E">
        <w:t xml:space="preserve">repérer </w:t>
      </w:r>
      <w:r w:rsidRPr="0006333E">
        <w:rPr>
          <w:szCs w:val="24"/>
          <w:lang w:eastAsia="fr-FR" w:bidi="fr-FR"/>
        </w:rPr>
        <w:t xml:space="preserve">avec vous vos propres croyances, d’explorer les </w:t>
      </w:r>
      <w:r w:rsidRPr="000C4E9D">
        <w:rPr>
          <w:i/>
        </w:rPr>
        <w:t>différents registres</w:t>
      </w:r>
      <w:r w:rsidRPr="0006333E">
        <w:t xml:space="preserve"> </w:t>
      </w:r>
      <w:r w:rsidRPr="0006333E">
        <w:rPr>
          <w:szCs w:val="24"/>
          <w:lang w:eastAsia="fr-FR" w:bidi="fr-FR"/>
        </w:rPr>
        <w:t xml:space="preserve">de votre vie où vous pouvez en avoir, de voir quel </w:t>
      </w:r>
      <w:r w:rsidRPr="000C4E9D">
        <w:rPr>
          <w:i/>
        </w:rPr>
        <w:t>agencement</w:t>
      </w:r>
      <w:r w:rsidRPr="0006333E">
        <w:t xml:space="preserve"> </w:t>
      </w:r>
      <w:r w:rsidRPr="0006333E">
        <w:rPr>
          <w:szCs w:val="24"/>
          <w:lang w:eastAsia="fr-FR" w:bidi="fr-FR"/>
        </w:rPr>
        <w:t xml:space="preserve">vous en faites, et quel </w:t>
      </w:r>
      <w:r w:rsidRPr="000C4E9D">
        <w:rPr>
          <w:i/>
        </w:rPr>
        <w:t>impact</w:t>
      </w:r>
      <w:r w:rsidRPr="0006333E">
        <w:t xml:space="preserve"> </w:t>
      </w:r>
      <w:r w:rsidRPr="0006333E">
        <w:rPr>
          <w:szCs w:val="24"/>
          <w:lang w:eastAsia="fr-FR" w:bidi="fr-FR"/>
        </w:rPr>
        <w:t>elles ont dans votre vie.</w:t>
      </w:r>
    </w:p>
    <w:p w14:paraId="653F8B60" w14:textId="77777777" w:rsidR="00A0091C" w:rsidRPr="0006333E" w:rsidRDefault="00A0091C" w:rsidP="00A0091C">
      <w:pPr>
        <w:spacing w:before="120" w:after="120"/>
        <w:jc w:val="both"/>
      </w:pPr>
      <w:r w:rsidRPr="0006333E">
        <w:rPr>
          <w:szCs w:val="24"/>
          <w:lang w:eastAsia="fr-FR" w:bidi="fr-FR"/>
        </w:rPr>
        <w:lastRenderedPageBreak/>
        <w:t>Nous supposons que, même si vos croyances sont plus ou moins clairement conceptualisées pour vous, l’énonciation est quand même possible, l’entrevue pouvant vous permettre justement de les clarifier.</w:t>
      </w:r>
    </w:p>
    <w:p w14:paraId="51D2CC7F" w14:textId="77777777" w:rsidR="00A0091C" w:rsidRDefault="00A0091C" w:rsidP="00A0091C">
      <w:pPr>
        <w:spacing w:before="120" w:after="120"/>
        <w:jc w:val="both"/>
        <w:rPr>
          <w:szCs w:val="24"/>
          <w:lang w:eastAsia="fr-FR" w:bidi="fr-FR"/>
        </w:rPr>
      </w:pPr>
    </w:p>
    <w:p w14:paraId="1EFC1030" w14:textId="77777777" w:rsidR="00A0091C" w:rsidRPr="0006333E" w:rsidRDefault="00A0091C" w:rsidP="00A0091C">
      <w:pPr>
        <w:pStyle w:val="b"/>
      </w:pPr>
      <w:r>
        <w:rPr>
          <w:lang w:eastAsia="fr-FR" w:bidi="fr-FR"/>
        </w:rPr>
        <w:t xml:space="preserve">d. </w:t>
      </w:r>
      <w:r w:rsidRPr="0006333E">
        <w:rPr>
          <w:lang w:eastAsia="fr-FR" w:bidi="fr-FR"/>
        </w:rPr>
        <w:t>Niveau de la recherche</w:t>
      </w:r>
    </w:p>
    <w:p w14:paraId="4705B211" w14:textId="77777777" w:rsidR="00A0091C" w:rsidRPr="0006333E" w:rsidRDefault="00A0091C" w:rsidP="00A0091C">
      <w:pPr>
        <w:spacing w:before="120" w:after="120"/>
        <w:jc w:val="both"/>
      </w:pPr>
      <w:r w:rsidRPr="0006333E">
        <w:rPr>
          <w:szCs w:val="24"/>
          <w:lang w:eastAsia="fr-FR" w:bidi="fr-FR"/>
        </w:rPr>
        <w:t>Nous ne voulons pas cependant procéder à une introspection ni à une analyse de ce que vous considérez comme relevant de votre stricte intimité.</w:t>
      </w:r>
    </w:p>
    <w:p w14:paraId="408D0B98" w14:textId="77777777" w:rsidR="00A0091C" w:rsidRPr="0006333E" w:rsidRDefault="00A0091C" w:rsidP="00A0091C">
      <w:pPr>
        <w:spacing w:before="120" w:after="120"/>
        <w:jc w:val="both"/>
      </w:pPr>
      <w:r w:rsidRPr="0006333E">
        <w:rPr>
          <w:szCs w:val="24"/>
          <w:lang w:eastAsia="fr-FR" w:bidi="fr-FR"/>
        </w:rPr>
        <w:t>Nous n’évaluons absolument pas votre discours : il n’y a pas de bonne ni de mauvaise réponse. Ce qui compte pour nous, c’est que vous représentez un type d’agencement de croyances qui nous intére</w:t>
      </w:r>
      <w:r w:rsidRPr="0006333E">
        <w:rPr>
          <w:szCs w:val="24"/>
          <w:lang w:eastAsia="fr-FR" w:bidi="fr-FR"/>
        </w:rPr>
        <w:t>s</w:t>
      </w:r>
      <w:r w:rsidRPr="0006333E">
        <w:rPr>
          <w:szCs w:val="24"/>
          <w:lang w:eastAsia="fr-FR" w:bidi="fr-FR"/>
        </w:rPr>
        <w:t>se comme tel.</w:t>
      </w:r>
    </w:p>
    <w:p w14:paraId="7E02A2C0" w14:textId="77777777" w:rsidR="00A0091C" w:rsidRDefault="00A0091C" w:rsidP="00A0091C">
      <w:pPr>
        <w:spacing w:before="120" w:after="120"/>
        <w:jc w:val="both"/>
        <w:rPr>
          <w:szCs w:val="24"/>
          <w:lang w:eastAsia="fr-FR" w:bidi="fr-FR"/>
        </w:rPr>
      </w:pPr>
    </w:p>
    <w:p w14:paraId="462AAC77" w14:textId="77777777" w:rsidR="00A0091C" w:rsidRPr="0006333E" w:rsidRDefault="00A0091C" w:rsidP="00A0091C">
      <w:pPr>
        <w:pStyle w:val="b"/>
      </w:pPr>
      <w:r>
        <w:rPr>
          <w:lang w:eastAsia="fr-FR" w:bidi="fr-FR"/>
        </w:rPr>
        <w:t xml:space="preserve">e. </w:t>
      </w:r>
      <w:r w:rsidRPr="0006333E">
        <w:rPr>
          <w:lang w:eastAsia="fr-FR" w:bidi="fr-FR"/>
        </w:rPr>
        <w:t>Technique de cueillette de données</w:t>
      </w:r>
    </w:p>
    <w:p w14:paraId="6E272FDD" w14:textId="77777777" w:rsidR="00A0091C" w:rsidRPr="0006333E" w:rsidRDefault="00A0091C" w:rsidP="00A0091C">
      <w:pPr>
        <w:spacing w:before="120" w:after="120"/>
        <w:jc w:val="both"/>
      </w:pPr>
      <w:r w:rsidRPr="0006333E">
        <w:rPr>
          <w:szCs w:val="24"/>
          <w:lang w:eastAsia="fr-FR" w:bidi="fr-FR"/>
        </w:rPr>
        <w:t>Nous entreprenons une conversation, un échange libre d’environ une heure à une heure et demie. Je pourrai vous arrêter pour vous inv</w:t>
      </w:r>
      <w:r w:rsidRPr="0006333E">
        <w:rPr>
          <w:szCs w:val="24"/>
          <w:lang w:eastAsia="fr-FR" w:bidi="fr-FR"/>
        </w:rPr>
        <w:t>i</w:t>
      </w:r>
      <w:r w:rsidRPr="0006333E">
        <w:rPr>
          <w:szCs w:val="24"/>
          <w:lang w:eastAsia="fr-FR" w:bidi="fr-FR"/>
        </w:rPr>
        <w:t>ter à développer davantage tel point particulier, vous poser des que</w:t>
      </w:r>
      <w:r w:rsidRPr="0006333E">
        <w:rPr>
          <w:szCs w:val="24"/>
          <w:lang w:eastAsia="fr-FR" w:bidi="fr-FR"/>
        </w:rPr>
        <w:t>s</w:t>
      </w:r>
      <w:r w:rsidRPr="0006333E">
        <w:rPr>
          <w:szCs w:val="24"/>
          <w:lang w:eastAsia="fr-FR" w:bidi="fr-FR"/>
        </w:rPr>
        <w:t>tions plus précises ou pour vous</w:t>
      </w:r>
      <w:r>
        <w:t xml:space="preserve"> [100] </w:t>
      </w:r>
      <w:r w:rsidRPr="0006333E">
        <w:rPr>
          <w:szCs w:val="24"/>
          <w:lang w:eastAsia="fr-FR" w:bidi="fr-FR"/>
        </w:rPr>
        <w:t>demander d’établir des liens entre des points que vous aurez me</w:t>
      </w:r>
      <w:r w:rsidRPr="0006333E">
        <w:rPr>
          <w:szCs w:val="24"/>
          <w:lang w:eastAsia="fr-FR" w:bidi="fr-FR"/>
        </w:rPr>
        <w:t>n</w:t>
      </w:r>
      <w:r w:rsidRPr="0006333E">
        <w:rPr>
          <w:szCs w:val="24"/>
          <w:lang w:eastAsia="fr-FR" w:bidi="fr-FR"/>
        </w:rPr>
        <w:t>tionnés auparavant.</w:t>
      </w:r>
    </w:p>
    <w:p w14:paraId="70641AEE" w14:textId="77777777" w:rsidR="00A0091C" w:rsidRPr="0006333E" w:rsidRDefault="00A0091C" w:rsidP="00A0091C">
      <w:pPr>
        <w:spacing w:before="120" w:after="120"/>
        <w:jc w:val="both"/>
      </w:pPr>
      <w:r w:rsidRPr="0006333E">
        <w:rPr>
          <w:szCs w:val="24"/>
          <w:lang w:eastAsia="fr-FR" w:bidi="fr-FR"/>
        </w:rPr>
        <w:t>Deux techniques de conservation des matériaux ont été prévues. Mon (ma) collègue fera une prise de notes écrites, qui va nous perme</w:t>
      </w:r>
      <w:r w:rsidRPr="0006333E">
        <w:rPr>
          <w:szCs w:val="24"/>
          <w:lang w:eastAsia="fr-FR" w:bidi="fr-FR"/>
        </w:rPr>
        <w:t>t</w:t>
      </w:r>
      <w:r w:rsidRPr="0006333E">
        <w:rPr>
          <w:szCs w:val="24"/>
          <w:lang w:eastAsia="fr-FR" w:bidi="fr-FR"/>
        </w:rPr>
        <w:t>tre à la fin de vous faire un reflet de ce que nous avons conservé comme essentiel, face auquel vous pourrez réagir, à savoir si vous vous y reconnaissez ou pas. Vous pourrez alors nous corriger.</w:t>
      </w:r>
    </w:p>
    <w:p w14:paraId="4B6A2129" w14:textId="77777777" w:rsidR="00A0091C" w:rsidRPr="0006333E" w:rsidRDefault="00A0091C" w:rsidP="00A0091C">
      <w:pPr>
        <w:spacing w:before="120" w:after="120"/>
        <w:jc w:val="both"/>
      </w:pPr>
      <w:r w:rsidRPr="0006333E">
        <w:rPr>
          <w:szCs w:val="24"/>
          <w:lang w:eastAsia="fr-FR" w:bidi="fr-FR"/>
        </w:rPr>
        <w:t>L’enregistrement sur cassette sera conservé pour référence ult</w:t>
      </w:r>
      <w:r w:rsidRPr="0006333E">
        <w:rPr>
          <w:szCs w:val="24"/>
          <w:lang w:eastAsia="fr-FR" w:bidi="fr-FR"/>
        </w:rPr>
        <w:t>é</w:t>
      </w:r>
      <w:r w:rsidRPr="0006333E">
        <w:rPr>
          <w:szCs w:val="24"/>
          <w:lang w:eastAsia="fr-FR" w:bidi="fr-FR"/>
        </w:rPr>
        <w:t>rieure afin d’assurer la bonne compréhension des notes écrites.</w:t>
      </w:r>
    </w:p>
    <w:p w14:paraId="4186EFBF" w14:textId="77777777" w:rsidR="00A0091C" w:rsidRDefault="00A0091C" w:rsidP="00A0091C">
      <w:pPr>
        <w:spacing w:before="120" w:after="120"/>
        <w:jc w:val="both"/>
        <w:rPr>
          <w:szCs w:val="24"/>
          <w:lang w:eastAsia="fr-FR" w:bidi="fr-FR"/>
        </w:rPr>
      </w:pPr>
    </w:p>
    <w:p w14:paraId="70A841A9" w14:textId="77777777" w:rsidR="00A0091C" w:rsidRPr="0006333E" w:rsidRDefault="00A0091C" w:rsidP="00A0091C">
      <w:pPr>
        <w:pStyle w:val="b"/>
      </w:pPr>
      <w:r>
        <w:rPr>
          <w:lang w:eastAsia="fr-FR" w:bidi="fr-FR"/>
        </w:rPr>
        <w:t xml:space="preserve">f. </w:t>
      </w:r>
      <w:r w:rsidRPr="0006333E">
        <w:rPr>
          <w:lang w:eastAsia="fr-FR" w:bidi="fr-FR"/>
        </w:rPr>
        <w:t>Consentement</w:t>
      </w:r>
    </w:p>
    <w:p w14:paraId="01EBD0FB" w14:textId="77777777" w:rsidR="00A0091C" w:rsidRPr="0006333E" w:rsidRDefault="00A0091C" w:rsidP="00A0091C">
      <w:pPr>
        <w:spacing w:before="120" w:after="120"/>
        <w:jc w:val="both"/>
      </w:pPr>
      <w:r w:rsidRPr="0006333E">
        <w:rPr>
          <w:szCs w:val="24"/>
          <w:lang w:eastAsia="fr-FR" w:bidi="fr-FR"/>
        </w:rPr>
        <w:t>Si, en cours ou à la fin de notre échange, vous souhaitez que le contenu n’en soit pas conservé, nous vous redonnons la cassette et les notes, et tout va rester entre nous.</w:t>
      </w:r>
    </w:p>
    <w:p w14:paraId="4EBCE5E7" w14:textId="77777777" w:rsidR="00A0091C" w:rsidRPr="0006333E" w:rsidRDefault="00A0091C" w:rsidP="00A0091C">
      <w:pPr>
        <w:spacing w:before="120" w:after="120"/>
        <w:jc w:val="both"/>
      </w:pPr>
      <w:r w:rsidRPr="0006333E">
        <w:rPr>
          <w:szCs w:val="24"/>
          <w:lang w:eastAsia="fr-FR" w:bidi="fr-FR"/>
        </w:rPr>
        <w:t>Les informations nominatives ne sont pas conservées, pour assurer la confidentialité dans l’analyse des données.</w:t>
      </w:r>
    </w:p>
    <w:p w14:paraId="3FCCBC04" w14:textId="77777777" w:rsidR="00A0091C" w:rsidRDefault="00A0091C" w:rsidP="00A0091C">
      <w:pPr>
        <w:spacing w:before="120" w:after="120"/>
        <w:jc w:val="both"/>
        <w:rPr>
          <w:szCs w:val="24"/>
          <w:lang w:eastAsia="fr-FR" w:bidi="fr-FR"/>
        </w:rPr>
      </w:pPr>
    </w:p>
    <w:p w14:paraId="2C55C1EB" w14:textId="77777777" w:rsidR="00A0091C" w:rsidRPr="0006333E" w:rsidRDefault="00A0091C" w:rsidP="00A0091C">
      <w:pPr>
        <w:pStyle w:val="a"/>
      </w:pPr>
      <w:r>
        <w:t xml:space="preserve">3. </w:t>
      </w:r>
      <w:r w:rsidRPr="0006333E">
        <w:t>L’énonciation des croyances par le répondant</w:t>
      </w:r>
      <w:r w:rsidRPr="0006333E">
        <w:rPr>
          <w:vertAlign w:val="superscript"/>
        </w:rPr>
        <w:t>2</w:t>
      </w:r>
    </w:p>
    <w:p w14:paraId="70FD0D64" w14:textId="77777777" w:rsidR="00A0091C" w:rsidRDefault="00A0091C" w:rsidP="00A0091C">
      <w:pPr>
        <w:spacing w:before="120" w:after="120"/>
        <w:jc w:val="both"/>
        <w:rPr>
          <w:szCs w:val="24"/>
          <w:lang w:eastAsia="fr-FR" w:bidi="fr-FR"/>
        </w:rPr>
      </w:pPr>
    </w:p>
    <w:p w14:paraId="36F797EF" w14:textId="77777777" w:rsidR="00A0091C" w:rsidRPr="0006333E" w:rsidRDefault="00A0091C" w:rsidP="00A0091C">
      <w:pPr>
        <w:pStyle w:val="b"/>
      </w:pPr>
      <w:r>
        <w:rPr>
          <w:lang w:eastAsia="fr-FR" w:bidi="fr-FR"/>
        </w:rPr>
        <w:t xml:space="preserve">a. </w:t>
      </w:r>
      <w:r w:rsidRPr="0006333E">
        <w:rPr>
          <w:lang w:eastAsia="fr-FR" w:bidi="fr-FR"/>
        </w:rPr>
        <w:t>Question stimulus</w:t>
      </w:r>
    </w:p>
    <w:p w14:paraId="538C8729" w14:textId="77777777" w:rsidR="00A0091C" w:rsidRDefault="00A0091C" w:rsidP="00A0091C">
      <w:pPr>
        <w:spacing w:before="120" w:after="120"/>
        <w:jc w:val="both"/>
        <w:rPr>
          <w:szCs w:val="24"/>
          <w:lang w:eastAsia="fr-FR" w:bidi="fr-FR"/>
        </w:rPr>
      </w:pPr>
      <w:r w:rsidRPr="0006333E">
        <w:rPr>
          <w:szCs w:val="24"/>
          <w:lang w:eastAsia="fr-FR" w:bidi="fr-FR"/>
        </w:rPr>
        <w:t>Le stimulus de départ d</w:t>
      </w:r>
      <w:r>
        <w:rPr>
          <w:szCs w:val="24"/>
          <w:lang w:eastAsia="fr-FR" w:bidi="fr-FR"/>
        </w:rPr>
        <w:t>oit être assez large, du type :</w:t>
      </w:r>
    </w:p>
    <w:p w14:paraId="512A19D8" w14:textId="77777777" w:rsidR="00A0091C" w:rsidRDefault="00A0091C" w:rsidP="00A0091C">
      <w:pPr>
        <w:spacing w:before="120" w:after="120"/>
        <w:jc w:val="both"/>
        <w:rPr>
          <w:szCs w:val="24"/>
          <w:lang w:eastAsia="fr-FR" w:bidi="fr-FR"/>
        </w:rPr>
      </w:pPr>
      <w:r w:rsidRPr="0006333E">
        <w:rPr>
          <w:szCs w:val="24"/>
          <w:lang w:eastAsia="fr-FR" w:bidi="fr-FR"/>
        </w:rPr>
        <w:t>Qu’est-ce que ça évoque chez vous le mot « croyances » ?</w:t>
      </w:r>
    </w:p>
    <w:p w14:paraId="572E472A" w14:textId="77777777" w:rsidR="00A0091C" w:rsidRPr="0006333E" w:rsidRDefault="00A0091C" w:rsidP="00A0091C">
      <w:pPr>
        <w:spacing w:before="120" w:after="120"/>
        <w:jc w:val="both"/>
      </w:pPr>
      <w:r w:rsidRPr="0006333E">
        <w:rPr>
          <w:szCs w:val="24"/>
          <w:lang w:eastAsia="fr-FR" w:bidi="fr-FR"/>
        </w:rPr>
        <w:t>En avez-vous ? Êtes-vous capable de les nommer ?</w:t>
      </w:r>
    </w:p>
    <w:p w14:paraId="256CEBFA" w14:textId="77777777" w:rsidR="00A0091C" w:rsidRDefault="00A0091C" w:rsidP="00A0091C">
      <w:pPr>
        <w:spacing w:before="120" w:after="120"/>
        <w:jc w:val="both"/>
        <w:rPr>
          <w:szCs w:val="24"/>
          <w:lang w:eastAsia="fr-FR" w:bidi="fr-FR"/>
        </w:rPr>
      </w:pPr>
    </w:p>
    <w:p w14:paraId="5EA5A7DE" w14:textId="77777777" w:rsidR="00A0091C" w:rsidRPr="0006333E" w:rsidRDefault="00A0091C" w:rsidP="00A0091C">
      <w:pPr>
        <w:spacing w:before="120" w:after="120"/>
        <w:jc w:val="both"/>
      </w:pPr>
      <w:r w:rsidRPr="0006333E">
        <w:rPr>
          <w:szCs w:val="24"/>
          <w:lang w:eastAsia="fr-FR" w:bidi="fr-FR"/>
        </w:rPr>
        <w:t>Dans un premier temps, l’interviewer doit laisser l’informateur d</w:t>
      </w:r>
      <w:r w:rsidRPr="0006333E">
        <w:rPr>
          <w:szCs w:val="24"/>
          <w:lang w:eastAsia="fr-FR" w:bidi="fr-FR"/>
        </w:rPr>
        <w:t>é</w:t>
      </w:r>
      <w:r w:rsidRPr="0006333E">
        <w:rPr>
          <w:szCs w:val="24"/>
          <w:lang w:eastAsia="fr-FR" w:bidi="fr-FR"/>
        </w:rPr>
        <w:t xml:space="preserve">ployer spontanément sa propre </w:t>
      </w:r>
      <w:r w:rsidRPr="0006333E">
        <w:t xml:space="preserve">acception </w:t>
      </w:r>
      <w:r w:rsidRPr="0006333E">
        <w:rPr>
          <w:szCs w:val="24"/>
          <w:lang w:eastAsia="fr-FR" w:bidi="fr-FR"/>
        </w:rPr>
        <w:t xml:space="preserve">du terme « croyance » ou ses </w:t>
      </w:r>
      <w:r w:rsidRPr="000C4E9D">
        <w:rPr>
          <w:i/>
        </w:rPr>
        <w:t>énoncés</w:t>
      </w:r>
      <w:r w:rsidRPr="0006333E">
        <w:t xml:space="preserve"> </w:t>
      </w:r>
      <w:r w:rsidRPr="0006333E">
        <w:rPr>
          <w:szCs w:val="24"/>
          <w:lang w:eastAsia="fr-FR" w:bidi="fr-FR"/>
        </w:rPr>
        <w:t xml:space="preserve">de croyances, ce qui permettra de </w:t>
      </w:r>
      <w:r w:rsidRPr="000C4E9D">
        <w:rPr>
          <w:i/>
        </w:rPr>
        <w:t>cerner dans quel cadre di</w:t>
      </w:r>
      <w:r w:rsidRPr="000C4E9D">
        <w:rPr>
          <w:i/>
        </w:rPr>
        <w:t>s</w:t>
      </w:r>
      <w:r w:rsidRPr="000C4E9D">
        <w:rPr>
          <w:i/>
        </w:rPr>
        <w:t>cursif s'oriente l'informateur</w:t>
      </w:r>
      <w:r w:rsidRPr="0006333E">
        <w:t>.</w:t>
      </w:r>
    </w:p>
    <w:p w14:paraId="1425C585" w14:textId="77777777" w:rsidR="00A0091C" w:rsidRPr="0006333E" w:rsidRDefault="00A0091C" w:rsidP="00A0091C">
      <w:pPr>
        <w:spacing w:before="120" w:after="120"/>
        <w:jc w:val="both"/>
      </w:pPr>
      <w:r w:rsidRPr="0006333E">
        <w:rPr>
          <w:szCs w:val="24"/>
          <w:lang w:eastAsia="fr-FR" w:bidi="fr-FR"/>
        </w:rPr>
        <w:t>Si le répondant exprime sommairement : « Je ne crois en rien, je n’ai aucune croyance... », il convient d’essayer de sonder ce qu’il pe</w:t>
      </w:r>
      <w:r w:rsidRPr="0006333E">
        <w:rPr>
          <w:szCs w:val="24"/>
          <w:lang w:eastAsia="fr-FR" w:bidi="fr-FR"/>
        </w:rPr>
        <w:t>n</w:t>
      </w:r>
      <w:r w:rsidRPr="0006333E">
        <w:rPr>
          <w:szCs w:val="24"/>
          <w:lang w:eastAsia="fr-FR" w:bidi="fr-FR"/>
        </w:rPr>
        <w:t>se d’un certain nombre de croyances que l’interviewer évoque lui-même, ce qui peut alors inviter l’informateur à élaborer davantage sur sa propre conception de la croyance qui se restreint peut-être à un seul champ sémantique (telle la religion).</w:t>
      </w:r>
    </w:p>
    <w:p w14:paraId="081738F1" w14:textId="77777777" w:rsidR="00A0091C" w:rsidRDefault="00A0091C" w:rsidP="00A0091C">
      <w:pPr>
        <w:spacing w:before="120" w:after="120"/>
        <w:jc w:val="both"/>
      </w:pPr>
      <w:r>
        <w:t>[101]</w:t>
      </w:r>
    </w:p>
    <w:p w14:paraId="7DF01CCF" w14:textId="77777777" w:rsidR="00A0091C" w:rsidRDefault="00A0091C" w:rsidP="00A0091C">
      <w:pPr>
        <w:spacing w:before="120" w:after="120"/>
        <w:jc w:val="both"/>
      </w:pPr>
    </w:p>
    <w:p w14:paraId="7F8E384B" w14:textId="77777777" w:rsidR="00A0091C" w:rsidRPr="0006333E" w:rsidRDefault="00A0091C" w:rsidP="00A0091C">
      <w:pPr>
        <w:pStyle w:val="b"/>
      </w:pPr>
      <w:r>
        <w:t xml:space="preserve">b. </w:t>
      </w:r>
      <w:r w:rsidRPr="0006333E">
        <w:rPr>
          <w:lang w:eastAsia="fr-FR" w:bidi="fr-FR"/>
        </w:rPr>
        <w:t>Exploration des quatre axes hypothétiques</w:t>
      </w:r>
    </w:p>
    <w:p w14:paraId="0E128245" w14:textId="77777777" w:rsidR="00A0091C" w:rsidRPr="0006333E" w:rsidRDefault="00A0091C" w:rsidP="00A0091C">
      <w:pPr>
        <w:spacing w:before="120" w:after="120"/>
        <w:jc w:val="both"/>
      </w:pPr>
      <w:r w:rsidRPr="0006333E">
        <w:rPr>
          <w:szCs w:val="24"/>
          <w:lang w:eastAsia="fr-FR" w:bidi="fr-FR"/>
        </w:rPr>
        <w:t>Il faut veiller à stimuler chez le répondant une exploration plus a</w:t>
      </w:r>
      <w:r w:rsidRPr="0006333E">
        <w:rPr>
          <w:szCs w:val="24"/>
          <w:lang w:eastAsia="fr-FR" w:bidi="fr-FR"/>
        </w:rPr>
        <w:t>p</w:t>
      </w:r>
      <w:r w:rsidRPr="0006333E">
        <w:rPr>
          <w:szCs w:val="24"/>
          <w:lang w:eastAsia="fr-FR" w:bidi="fr-FR"/>
        </w:rPr>
        <w:t>profondie des registres de croyances couverts spontanément au départ par celui-ci, et une exploration des registres de croyances non abordés. C’est dire que si, pour ce répondant, le terme « croyance » ne reco</w:t>
      </w:r>
      <w:r w:rsidRPr="0006333E">
        <w:rPr>
          <w:szCs w:val="24"/>
          <w:lang w:eastAsia="fr-FR" w:bidi="fr-FR"/>
        </w:rPr>
        <w:t>u</w:t>
      </w:r>
      <w:r w:rsidRPr="0006333E">
        <w:rPr>
          <w:szCs w:val="24"/>
          <w:lang w:eastAsia="fr-FR" w:bidi="fr-FR"/>
        </w:rPr>
        <w:t>vre explicitement que l’univers religieux, l’informateur devra veiller à explorer quand même les autres polarités, de façon à rendre manifeste tout ce qui peut constituer son univers de croyances. Voici des que</w:t>
      </w:r>
      <w:r w:rsidRPr="0006333E">
        <w:rPr>
          <w:szCs w:val="24"/>
          <w:lang w:eastAsia="fr-FR" w:bidi="fr-FR"/>
        </w:rPr>
        <w:t>s</w:t>
      </w:r>
      <w:r w:rsidRPr="0006333E">
        <w:rPr>
          <w:szCs w:val="24"/>
          <w:lang w:eastAsia="fr-FR" w:bidi="fr-FR"/>
        </w:rPr>
        <w:t>tions-types pouvant favoriser cette exploration.</w:t>
      </w:r>
    </w:p>
    <w:p w14:paraId="771C4FA1" w14:textId="77777777" w:rsidR="00A0091C" w:rsidRDefault="00A0091C" w:rsidP="00A0091C">
      <w:pPr>
        <w:spacing w:before="120" w:after="120"/>
        <w:jc w:val="both"/>
        <w:rPr>
          <w:rStyle w:val="Corpsdutexte8GrasNonItalique"/>
          <w:b w:val="0"/>
          <w:i w:val="0"/>
          <w:iCs w:val="0"/>
        </w:rPr>
      </w:pPr>
    </w:p>
    <w:p w14:paraId="1427C708" w14:textId="77777777" w:rsidR="00A0091C" w:rsidRPr="0006333E" w:rsidRDefault="00A0091C" w:rsidP="00A0091C">
      <w:pPr>
        <w:spacing w:before="120" w:after="120"/>
        <w:jc w:val="both"/>
      </w:pPr>
      <w:r>
        <w:rPr>
          <w:rStyle w:val="Corpsdutexte8GrasNonItalique"/>
          <w:b w:val="0"/>
          <w:i w:val="0"/>
          <w:iCs w:val="0"/>
        </w:rPr>
        <w:t xml:space="preserve">* </w:t>
      </w:r>
      <w:r w:rsidRPr="0006333E">
        <w:rPr>
          <w:rStyle w:val="Corpsdutexte8GrasNonItalique"/>
          <w:b w:val="0"/>
          <w:i w:val="0"/>
          <w:iCs w:val="0"/>
        </w:rPr>
        <w:t xml:space="preserve">Le </w:t>
      </w:r>
      <w:r w:rsidRPr="000C4E9D">
        <w:rPr>
          <w:i/>
          <w:szCs w:val="24"/>
          <w:u w:val="single"/>
          <w:lang w:eastAsia="fr-FR" w:bidi="fr-FR"/>
        </w:rPr>
        <w:t>religieux</w:t>
      </w:r>
    </w:p>
    <w:p w14:paraId="550B34FA" w14:textId="77777777" w:rsidR="00A0091C" w:rsidRPr="0006333E" w:rsidRDefault="00A0091C" w:rsidP="00A0091C">
      <w:pPr>
        <w:spacing w:before="120" w:after="120"/>
        <w:jc w:val="both"/>
      </w:pPr>
      <w:r w:rsidRPr="0006333E">
        <w:rPr>
          <w:szCs w:val="24"/>
          <w:lang w:eastAsia="fr-FR" w:bidi="fr-FR"/>
        </w:rPr>
        <w:t>Existe-t-il des mondes ou des êtres surnaturels ?</w:t>
      </w:r>
    </w:p>
    <w:p w14:paraId="29FC4811" w14:textId="77777777" w:rsidR="00A0091C" w:rsidRPr="0006333E" w:rsidRDefault="00A0091C" w:rsidP="00A0091C">
      <w:pPr>
        <w:spacing w:before="120" w:after="120"/>
        <w:jc w:val="both"/>
      </w:pPr>
      <w:r w:rsidRPr="0006333E">
        <w:rPr>
          <w:szCs w:val="24"/>
          <w:lang w:eastAsia="fr-FR" w:bidi="fr-FR"/>
        </w:rPr>
        <w:lastRenderedPageBreak/>
        <w:t>Quels types de rapports avec nous ces êtres ont-ils ? Croyez-vous que Dieu ou des dieux existe(nt) ?</w:t>
      </w:r>
    </w:p>
    <w:p w14:paraId="4E658792" w14:textId="77777777" w:rsidR="00A0091C" w:rsidRPr="0006333E" w:rsidRDefault="00A0091C" w:rsidP="00A0091C">
      <w:pPr>
        <w:spacing w:before="120" w:after="120"/>
        <w:jc w:val="both"/>
      </w:pPr>
      <w:r w:rsidRPr="0006333E">
        <w:rPr>
          <w:szCs w:val="24"/>
          <w:lang w:eastAsia="fr-FR" w:bidi="fr-FR"/>
        </w:rPr>
        <w:t>Qu’est-ce que vous croyez possible d’en dire ?</w:t>
      </w:r>
    </w:p>
    <w:p w14:paraId="280ECC40" w14:textId="77777777" w:rsidR="00A0091C" w:rsidRPr="0006333E" w:rsidRDefault="00A0091C" w:rsidP="00A0091C">
      <w:pPr>
        <w:spacing w:before="120" w:after="120"/>
        <w:jc w:val="both"/>
      </w:pPr>
      <w:r w:rsidRPr="0006333E">
        <w:rPr>
          <w:szCs w:val="24"/>
          <w:lang w:eastAsia="fr-FR" w:bidi="fr-FR"/>
        </w:rPr>
        <w:t>Que pensez-vous à propos de l’origine du monde ?</w:t>
      </w:r>
    </w:p>
    <w:p w14:paraId="5ABE6F6B" w14:textId="77777777" w:rsidR="00A0091C" w:rsidRPr="0006333E" w:rsidRDefault="00A0091C" w:rsidP="00A0091C">
      <w:pPr>
        <w:spacing w:before="120" w:after="120"/>
        <w:jc w:val="both"/>
      </w:pPr>
      <w:r>
        <w:rPr>
          <w:rStyle w:val="Corpsdutexte8GrasNonItalique"/>
          <w:b w:val="0"/>
          <w:i w:val="0"/>
          <w:iCs w:val="0"/>
        </w:rPr>
        <w:t xml:space="preserve">* </w:t>
      </w:r>
      <w:r w:rsidRPr="0006333E">
        <w:rPr>
          <w:rStyle w:val="Corpsdutexte8GrasNonItalique"/>
          <w:b w:val="0"/>
          <w:i w:val="0"/>
          <w:iCs w:val="0"/>
        </w:rPr>
        <w:t xml:space="preserve">Le </w:t>
      </w:r>
      <w:r w:rsidRPr="000C4E9D">
        <w:rPr>
          <w:i/>
          <w:szCs w:val="24"/>
          <w:u w:val="single"/>
          <w:lang w:eastAsia="fr-FR" w:bidi="fr-FR"/>
        </w:rPr>
        <w:t>cosmique</w:t>
      </w:r>
    </w:p>
    <w:p w14:paraId="56C5303D" w14:textId="77777777" w:rsidR="00A0091C" w:rsidRPr="0006333E" w:rsidRDefault="00A0091C" w:rsidP="00A0091C">
      <w:pPr>
        <w:spacing w:before="120" w:after="120"/>
        <w:jc w:val="both"/>
      </w:pPr>
      <w:r w:rsidRPr="0006333E">
        <w:rPr>
          <w:szCs w:val="24"/>
          <w:lang w:eastAsia="fr-FR" w:bidi="fr-FR"/>
        </w:rPr>
        <w:t xml:space="preserve">Croyez-vous que le cosmos </w:t>
      </w:r>
      <w:proofErr w:type="gramStart"/>
      <w:r w:rsidRPr="0006333E">
        <w:rPr>
          <w:szCs w:val="24"/>
          <w:lang w:eastAsia="fr-FR" w:bidi="fr-FR"/>
        </w:rPr>
        <w:t>a</w:t>
      </w:r>
      <w:proofErr w:type="gramEnd"/>
      <w:r w:rsidRPr="0006333E">
        <w:rPr>
          <w:szCs w:val="24"/>
          <w:lang w:eastAsia="fr-FR" w:bidi="fr-FR"/>
        </w:rPr>
        <w:t xml:space="preserve"> un rapport avec vous, avec votre vie ? Lequel ? (Astrologie - cycles planétaires - ...) Existe-t-il des êtres vivants ailleurs dans l’univers ?</w:t>
      </w:r>
    </w:p>
    <w:p w14:paraId="65D8823A" w14:textId="77777777" w:rsidR="00A0091C" w:rsidRPr="0006333E" w:rsidRDefault="00A0091C" w:rsidP="00A0091C">
      <w:pPr>
        <w:spacing w:before="120" w:after="120"/>
        <w:jc w:val="both"/>
      </w:pPr>
      <w:proofErr w:type="gramStart"/>
      <w:r w:rsidRPr="0006333E">
        <w:rPr>
          <w:szCs w:val="24"/>
          <w:lang w:eastAsia="fr-FR" w:bidi="fr-FR"/>
        </w:rPr>
        <w:t>a</w:t>
      </w:r>
      <w:proofErr w:type="gramEnd"/>
      <w:r w:rsidRPr="0006333E">
        <w:rPr>
          <w:szCs w:val="24"/>
          <w:lang w:eastAsia="fr-FR" w:bidi="fr-FR"/>
        </w:rPr>
        <w:t>-t-il des influences extérieures à nous ?</w:t>
      </w:r>
    </w:p>
    <w:p w14:paraId="3E08E4C1" w14:textId="77777777" w:rsidR="00A0091C" w:rsidRPr="0006333E" w:rsidRDefault="00A0091C" w:rsidP="00A0091C">
      <w:pPr>
        <w:spacing w:before="120" w:after="120"/>
        <w:jc w:val="both"/>
      </w:pPr>
      <w:r>
        <w:rPr>
          <w:rStyle w:val="Corpsdutexte8GrasNonItalique"/>
          <w:b w:val="0"/>
          <w:i w:val="0"/>
          <w:iCs w:val="0"/>
        </w:rPr>
        <w:t xml:space="preserve">* </w:t>
      </w:r>
      <w:r w:rsidRPr="0006333E">
        <w:rPr>
          <w:szCs w:val="24"/>
          <w:lang w:eastAsia="fr-FR" w:bidi="fr-FR"/>
        </w:rPr>
        <w:t xml:space="preserve">Le </w:t>
      </w:r>
      <w:r w:rsidRPr="000C4E9D">
        <w:rPr>
          <w:rStyle w:val="Corpsdutexte7NonGrasItalique"/>
          <w:b w:val="0"/>
          <w:bCs w:val="0"/>
          <w:u w:val="single"/>
        </w:rPr>
        <w:t>moi</w:t>
      </w:r>
    </w:p>
    <w:p w14:paraId="763C995A" w14:textId="77777777" w:rsidR="00A0091C" w:rsidRPr="0006333E" w:rsidRDefault="00A0091C" w:rsidP="00A0091C">
      <w:pPr>
        <w:spacing w:before="120" w:after="120"/>
        <w:jc w:val="both"/>
      </w:pPr>
      <w:r w:rsidRPr="0006333E">
        <w:rPr>
          <w:szCs w:val="24"/>
          <w:lang w:eastAsia="fr-FR" w:bidi="fr-FR"/>
        </w:rPr>
        <w:t>Quelles sont selon vous les limites de vos capacités ? de votre l</w:t>
      </w:r>
      <w:r w:rsidRPr="0006333E">
        <w:rPr>
          <w:szCs w:val="24"/>
          <w:lang w:eastAsia="fr-FR" w:bidi="fr-FR"/>
        </w:rPr>
        <w:t>i</w:t>
      </w:r>
      <w:r w:rsidRPr="0006333E">
        <w:rPr>
          <w:szCs w:val="24"/>
          <w:lang w:eastAsia="fr-FR" w:bidi="fr-FR"/>
        </w:rPr>
        <w:t>berté ? de votre volonté ?</w:t>
      </w:r>
    </w:p>
    <w:p w14:paraId="0DD3F85A" w14:textId="77777777" w:rsidR="00A0091C" w:rsidRPr="0006333E" w:rsidRDefault="00A0091C" w:rsidP="00A0091C">
      <w:pPr>
        <w:spacing w:before="120" w:after="120"/>
        <w:jc w:val="both"/>
      </w:pPr>
      <w:r w:rsidRPr="0006333E">
        <w:rPr>
          <w:szCs w:val="24"/>
          <w:lang w:eastAsia="fr-FR" w:bidi="fr-FR"/>
        </w:rPr>
        <w:t>Croyez-vous que quelqu’un qui veut peut tout ?</w:t>
      </w:r>
    </w:p>
    <w:p w14:paraId="17EB427B" w14:textId="77777777" w:rsidR="00A0091C" w:rsidRPr="0006333E" w:rsidRDefault="00A0091C" w:rsidP="00A0091C">
      <w:pPr>
        <w:spacing w:before="120" w:after="120"/>
        <w:jc w:val="both"/>
      </w:pPr>
      <w:r w:rsidRPr="0006333E">
        <w:rPr>
          <w:szCs w:val="24"/>
          <w:lang w:eastAsia="fr-FR" w:bidi="fr-FR"/>
        </w:rPr>
        <w:t>Est-ce très important la réalisation de vous-même ? Qu’est-ce qui est prioritaire : vous ou les autres ?</w:t>
      </w:r>
    </w:p>
    <w:p w14:paraId="37621B7C" w14:textId="77777777" w:rsidR="00A0091C" w:rsidRPr="0006333E" w:rsidRDefault="00A0091C" w:rsidP="00A0091C">
      <w:pPr>
        <w:spacing w:before="120" w:after="120"/>
        <w:jc w:val="both"/>
      </w:pPr>
      <w:r w:rsidRPr="0006333E">
        <w:rPr>
          <w:szCs w:val="24"/>
          <w:lang w:eastAsia="fr-FR" w:bidi="fr-FR"/>
        </w:rPr>
        <w:t>Croyez-vous que nous ayons des forces intérieures que l’on peut faire intervenir dans notre existence ou celle des autres ?</w:t>
      </w:r>
    </w:p>
    <w:p w14:paraId="49C543BB" w14:textId="77777777" w:rsidR="00A0091C" w:rsidRPr="000C4E9D" w:rsidRDefault="00A0091C" w:rsidP="00A0091C">
      <w:pPr>
        <w:spacing w:before="120" w:after="120"/>
        <w:jc w:val="both"/>
        <w:rPr>
          <w:u w:val="single"/>
        </w:rPr>
      </w:pPr>
      <w:r w:rsidRPr="000C4E9D">
        <w:rPr>
          <w:rStyle w:val="Corpsdutexte8GrasNonItalique"/>
          <w:b w:val="0"/>
          <w:i w:val="0"/>
          <w:iCs w:val="0"/>
        </w:rPr>
        <w:t>* Le</w:t>
      </w:r>
      <w:r w:rsidRPr="000C4E9D">
        <w:rPr>
          <w:rStyle w:val="Corpsdutexte8GrasNonItalique"/>
          <w:b w:val="0"/>
          <w:iCs w:val="0"/>
        </w:rPr>
        <w:t xml:space="preserve"> </w:t>
      </w:r>
      <w:r w:rsidRPr="000C4E9D">
        <w:rPr>
          <w:i/>
          <w:szCs w:val="24"/>
          <w:u w:val="single"/>
          <w:lang w:eastAsia="fr-FR" w:bidi="fr-FR"/>
        </w:rPr>
        <w:t>social</w:t>
      </w:r>
    </w:p>
    <w:p w14:paraId="2FC4350D" w14:textId="77777777" w:rsidR="00A0091C" w:rsidRPr="0006333E" w:rsidRDefault="00A0091C" w:rsidP="00A0091C">
      <w:pPr>
        <w:spacing w:before="120" w:after="120"/>
        <w:jc w:val="both"/>
      </w:pPr>
      <w:r w:rsidRPr="0006333E">
        <w:rPr>
          <w:szCs w:val="24"/>
          <w:lang w:eastAsia="fr-FR" w:bidi="fr-FR"/>
        </w:rPr>
        <w:t>Que pensez-vous de la société ?</w:t>
      </w:r>
    </w:p>
    <w:p w14:paraId="1533FE94" w14:textId="77777777" w:rsidR="00A0091C" w:rsidRPr="0006333E" w:rsidRDefault="00A0091C" w:rsidP="00A0091C">
      <w:pPr>
        <w:spacing w:before="120" w:after="120"/>
        <w:jc w:val="both"/>
      </w:pPr>
      <w:r w:rsidRPr="0006333E">
        <w:rPr>
          <w:szCs w:val="24"/>
          <w:lang w:eastAsia="fr-FR" w:bidi="fr-FR"/>
        </w:rPr>
        <w:t>Quel type d’avenir peut avoir notre type de société ?</w:t>
      </w:r>
    </w:p>
    <w:p w14:paraId="06BA38DA" w14:textId="77777777" w:rsidR="00A0091C" w:rsidRPr="0006333E" w:rsidRDefault="00A0091C" w:rsidP="00A0091C">
      <w:pPr>
        <w:spacing w:before="120" w:after="120"/>
        <w:jc w:val="both"/>
      </w:pPr>
      <w:proofErr w:type="gramStart"/>
      <w:r w:rsidRPr="0006333E">
        <w:rPr>
          <w:szCs w:val="24"/>
          <w:lang w:eastAsia="fr-FR" w:bidi="fr-FR"/>
        </w:rPr>
        <w:t>a</w:t>
      </w:r>
      <w:proofErr w:type="gramEnd"/>
      <w:r w:rsidRPr="0006333E">
        <w:rPr>
          <w:szCs w:val="24"/>
          <w:lang w:eastAsia="fr-FR" w:bidi="fr-FR"/>
        </w:rPr>
        <w:t>-t-il des forces qui agissent dans la société sans que nous n’y pui</w:t>
      </w:r>
      <w:r w:rsidRPr="0006333E">
        <w:rPr>
          <w:szCs w:val="24"/>
          <w:lang w:eastAsia="fr-FR" w:bidi="fr-FR"/>
        </w:rPr>
        <w:t>s</w:t>
      </w:r>
      <w:r w:rsidRPr="0006333E">
        <w:rPr>
          <w:szCs w:val="24"/>
          <w:lang w:eastAsia="fr-FR" w:bidi="fr-FR"/>
        </w:rPr>
        <w:t>sions rien ?</w:t>
      </w:r>
    </w:p>
    <w:p w14:paraId="3123C8CE" w14:textId="77777777" w:rsidR="00A0091C" w:rsidRPr="0006333E" w:rsidRDefault="00A0091C" w:rsidP="00A0091C">
      <w:pPr>
        <w:spacing w:before="120" w:after="120"/>
        <w:jc w:val="both"/>
      </w:pPr>
      <w:r w:rsidRPr="0006333E">
        <w:rPr>
          <w:szCs w:val="24"/>
          <w:lang w:eastAsia="fr-FR" w:bidi="fr-FR"/>
        </w:rPr>
        <w:t>Les humains naissent-ils égaux ? Comment l’expliquez-vous ? Sur quoi fondez-vous vos choix relationnels ?</w:t>
      </w:r>
    </w:p>
    <w:p w14:paraId="44DB56DC" w14:textId="77777777" w:rsidR="00A0091C" w:rsidRDefault="00A0091C" w:rsidP="00A0091C">
      <w:pPr>
        <w:spacing w:before="120" w:after="120"/>
        <w:jc w:val="both"/>
      </w:pPr>
      <w:r w:rsidRPr="0006333E">
        <w:br w:type="page"/>
      </w:r>
      <w:r>
        <w:lastRenderedPageBreak/>
        <w:t>[102]</w:t>
      </w:r>
    </w:p>
    <w:p w14:paraId="2DA00F76" w14:textId="77777777" w:rsidR="00A0091C" w:rsidRPr="0006333E" w:rsidRDefault="00A0091C" w:rsidP="00A0091C">
      <w:pPr>
        <w:spacing w:before="120" w:after="120"/>
        <w:jc w:val="both"/>
      </w:pPr>
    </w:p>
    <w:p w14:paraId="707DFE07" w14:textId="77777777" w:rsidR="00A0091C" w:rsidRPr="0006333E" w:rsidRDefault="00A0091C" w:rsidP="00A0091C">
      <w:pPr>
        <w:pStyle w:val="a"/>
      </w:pPr>
      <w:r>
        <w:t xml:space="preserve">4. </w:t>
      </w:r>
      <w:r w:rsidRPr="0006333E">
        <w:t>Les effets mobilisateurs des croyances</w:t>
      </w:r>
      <w:r w:rsidRPr="00B41E24">
        <w:t> </w:t>
      </w:r>
      <w:r w:rsidRPr="00B41E24">
        <w:rPr>
          <w:rStyle w:val="Appelnotedebasdep"/>
          <w:b w:val="0"/>
          <w:i w:val="0"/>
          <w:szCs w:val="24"/>
        </w:rPr>
        <w:footnoteReference w:id="3"/>
      </w:r>
    </w:p>
    <w:p w14:paraId="2C873C6B" w14:textId="77777777" w:rsidR="00A0091C" w:rsidRDefault="00A0091C" w:rsidP="00A0091C">
      <w:pPr>
        <w:spacing w:before="120" w:after="120"/>
        <w:jc w:val="both"/>
        <w:rPr>
          <w:szCs w:val="24"/>
          <w:lang w:eastAsia="fr-FR" w:bidi="fr-FR"/>
        </w:rPr>
      </w:pPr>
    </w:p>
    <w:p w14:paraId="5B25A1AC" w14:textId="77777777" w:rsidR="00A0091C" w:rsidRPr="0006333E" w:rsidRDefault="00A0091C" w:rsidP="00A0091C">
      <w:pPr>
        <w:pStyle w:val="b"/>
      </w:pPr>
      <w:r>
        <w:rPr>
          <w:lang w:eastAsia="fr-FR" w:bidi="fr-FR"/>
        </w:rPr>
        <w:t xml:space="preserve">a. </w:t>
      </w:r>
      <w:r w:rsidRPr="0006333E">
        <w:rPr>
          <w:lang w:eastAsia="fr-FR" w:bidi="fr-FR"/>
        </w:rPr>
        <w:t>La nature des comportements inférés par les croyances</w:t>
      </w:r>
    </w:p>
    <w:p w14:paraId="4DB8244B"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Les comportements </w:t>
      </w:r>
      <w:r w:rsidRPr="000C4E9D">
        <w:rPr>
          <w:i/>
        </w:rPr>
        <w:t>perçus par le répondant</w:t>
      </w:r>
      <w:r w:rsidRPr="0006333E">
        <w:t xml:space="preserve"> </w:t>
      </w:r>
      <w:r w:rsidRPr="0006333E">
        <w:rPr>
          <w:szCs w:val="24"/>
          <w:lang w:eastAsia="fr-FR" w:bidi="fr-FR"/>
        </w:rPr>
        <w:t>comme découlant directement des énoncés qu’il considère comme de la croyance.</w:t>
      </w:r>
    </w:p>
    <w:p w14:paraId="2C551ECC" w14:textId="77777777" w:rsidR="00A0091C" w:rsidRPr="0006333E" w:rsidRDefault="00A0091C" w:rsidP="00A0091C">
      <w:pPr>
        <w:spacing w:before="120" w:after="120"/>
        <w:jc w:val="both"/>
      </w:pPr>
      <w:r w:rsidRPr="0006333E">
        <w:rPr>
          <w:szCs w:val="24"/>
          <w:lang w:eastAsia="fr-FR" w:bidi="fr-FR"/>
        </w:rPr>
        <w:t>Y a-t-il des choses que vous faites et que vous ne feriez pas si vous ne croyiez pas à telle ou telle réalité ?</w:t>
      </w:r>
    </w:p>
    <w:p w14:paraId="588B51DF"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Les comportements découlant des objets de croyances tels que </w:t>
      </w:r>
      <w:r w:rsidRPr="000C4E9D">
        <w:rPr>
          <w:i/>
        </w:rPr>
        <w:t>délimités par l’interviewer</w:t>
      </w:r>
      <w:r w:rsidRPr="0006333E">
        <w:t xml:space="preserve">. </w:t>
      </w:r>
      <w:r w:rsidRPr="0006333E">
        <w:rPr>
          <w:szCs w:val="24"/>
          <w:lang w:eastAsia="fr-FR" w:bidi="fr-FR"/>
        </w:rPr>
        <w:t>(Une première délimitation dans le mat</w:t>
      </w:r>
      <w:r w:rsidRPr="0006333E">
        <w:rPr>
          <w:szCs w:val="24"/>
          <w:lang w:eastAsia="fr-FR" w:bidi="fr-FR"/>
        </w:rPr>
        <w:t>é</w:t>
      </w:r>
      <w:r w:rsidRPr="0006333E">
        <w:rPr>
          <w:szCs w:val="24"/>
          <w:lang w:eastAsia="fr-FR" w:bidi="fr-FR"/>
        </w:rPr>
        <w:t>riel brut est effectuée par l’interviewer, et l’investigation porte sur ce qui semble le plus correspondre à des comportements reliés aux éno</w:t>
      </w:r>
      <w:r w:rsidRPr="0006333E">
        <w:rPr>
          <w:szCs w:val="24"/>
          <w:lang w:eastAsia="fr-FR" w:bidi="fr-FR"/>
        </w:rPr>
        <w:t>n</w:t>
      </w:r>
      <w:r w:rsidRPr="0006333E">
        <w:rPr>
          <w:szCs w:val="24"/>
          <w:lang w:eastAsia="fr-FR" w:bidi="fr-FR"/>
        </w:rPr>
        <w:t>cés spécifiques de croyance).</w:t>
      </w:r>
    </w:p>
    <w:p w14:paraId="73D0C913" w14:textId="77777777" w:rsidR="00A0091C" w:rsidRPr="0006333E" w:rsidRDefault="00A0091C" w:rsidP="00A0091C">
      <w:pPr>
        <w:spacing w:before="120" w:after="120"/>
        <w:jc w:val="both"/>
      </w:pPr>
      <w:r w:rsidRPr="0006333E">
        <w:rPr>
          <w:szCs w:val="24"/>
          <w:lang w:eastAsia="fr-FR" w:bidi="fr-FR"/>
        </w:rPr>
        <w:t>Comment telle croyance que vous m’avez énoncée influence-t-elle votre vie ?</w:t>
      </w:r>
    </w:p>
    <w:p w14:paraId="2BBEE1C7" w14:textId="77777777" w:rsidR="00A0091C" w:rsidRDefault="00A0091C" w:rsidP="00A0091C">
      <w:pPr>
        <w:spacing w:before="120" w:after="120"/>
        <w:jc w:val="both"/>
        <w:rPr>
          <w:szCs w:val="24"/>
          <w:lang w:eastAsia="fr-FR" w:bidi="fr-FR"/>
        </w:rPr>
      </w:pPr>
    </w:p>
    <w:p w14:paraId="54E85D24" w14:textId="77777777" w:rsidR="00A0091C" w:rsidRPr="0006333E" w:rsidRDefault="00A0091C" w:rsidP="00A0091C">
      <w:pPr>
        <w:pStyle w:val="b"/>
      </w:pPr>
      <w:r>
        <w:rPr>
          <w:lang w:eastAsia="fr-FR" w:bidi="fr-FR"/>
        </w:rPr>
        <w:t xml:space="preserve">b. </w:t>
      </w:r>
      <w:r w:rsidRPr="0006333E">
        <w:rPr>
          <w:lang w:eastAsia="fr-FR" w:bidi="fr-FR"/>
        </w:rPr>
        <w:t>La qualité de la mobilisation</w:t>
      </w:r>
    </w:p>
    <w:p w14:paraId="714A23B6"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Les </w:t>
      </w:r>
      <w:r w:rsidRPr="000C4E9D">
        <w:rPr>
          <w:i/>
        </w:rPr>
        <w:t>types</w:t>
      </w:r>
      <w:r w:rsidRPr="0006333E">
        <w:t xml:space="preserve"> </w:t>
      </w:r>
      <w:r w:rsidRPr="0006333E">
        <w:rPr>
          <w:szCs w:val="24"/>
          <w:lang w:eastAsia="fr-FR" w:bidi="fr-FR"/>
        </w:rPr>
        <w:t>de mobilisation : recherche et évaluation avec le r</w:t>
      </w:r>
      <w:r w:rsidRPr="0006333E">
        <w:rPr>
          <w:szCs w:val="24"/>
          <w:lang w:eastAsia="fr-FR" w:bidi="fr-FR"/>
        </w:rPr>
        <w:t>é</w:t>
      </w:r>
      <w:r w:rsidRPr="0006333E">
        <w:rPr>
          <w:szCs w:val="24"/>
          <w:lang w:eastAsia="fr-FR" w:bidi="fr-FR"/>
        </w:rPr>
        <w:t>pondant des registres d’expérience touchés par ses croyances : vie a</w:t>
      </w:r>
      <w:r w:rsidRPr="0006333E">
        <w:rPr>
          <w:szCs w:val="24"/>
          <w:lang w:eastAsia="fr-FR" w:bidi="fr-FR"/>
        </w:rPr>
        <w:t>f</w:t>
      </w:r>
      <w:r w:rsidRPr="0006333E">
        <w:rPr>
          <w:szCs w:val="24"/>
          <w:lang w:eastAsia="fr-FR" w:bidi="fr-FR"/>
        </w:rPr>
        <w:t>fective, identité, registre intellectuel, signification de l’existence, e</w:t>
      </w:r>
      <w:r w:rsidRPr="0006333E">
        <w:rPr>
          <w:szCs w:val="24"/>
          <w:lang w:eastAsia="fr-FR" w:bidi="fr-FR"/>
        </w:rPr>
        <w:t>n</w:t>
      </w:r>
      <w:r w:rsidRPr="0006333E">
        <w:rPr>
          <w:szCs w:val="24"/>
          <w:lang w:eastAsia="fr-FR" w:bidi="fr-FR"/>
        </w:rPr>
        <w:t>gag</w:t>
      </w:r>
      <w:r w:rsidRPr="0006333E">
        <w:rPr>
          <w:szCs w:val="24"/>
          <w:lang w:eastAsia="fr-FR" w:bidi="fr-FR"/>
        </w:rPr>
        <w:t>e</w:t>
      </w:r>
      <w:r w:rsidRPr="0006333E">
        <w:rPr>
          <w:szCs w:val="24"/>
          <w:lang w:eastAsia="fr-FR" w:bidi="fr-FR"/>
        </w:rPr>
        <w:t>ment social, religieux, politique ou économique.</w:t>
      </w:r>
    </w:p>
    <w:p w14:paraId="44490410" w14:textId="77777777" w:rsidR="00A0091C" w:rsidRPr="0006333E" w:rsidRDefault="00A0091C" w:rsidP="00A0091C">
      <w:pPr>
        <w:spacing w:before="120" w:after="120"/>
        <w:jc w:val="both"/>
      </w:pPr>
      <w:r w:rsidRPr="0006333E">
        <w:rPr>
          <w:szCs w:val="24"/>
          <w:lang w:eastAsia="fr-FR" w:bidi="fr-FR"/>
        </w:rPr>
        <w:t>Quelles sont les registres de votre vie qui sont les plus touchés par vos croyances ?</w:t>
      </w:r>
    </w:p>
    <w:p w14:paraId="402DB8E6"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 </w:t>
      </w:r>
      <w:r w:rsidRPr="000C4E9D">
        <w:rPr>
          <w:i/>
        </w:rPr>
        <w:t>degré</w:t>
      </w:r>
      <w:r w:rsidRPr="0006333E">
        <w:t xml:space="preserve"> </w:t>
      </w:r>
      <w:r w:rsidRPr="0006333E">
        <w:rPr>
          <w:szCs w:val="24"/>
          <w:lang w:eastAsia="fr-FR" w:bidi="fr-FR"/>
        </w:rPr>
        <w:t>de mobilisation : jusqu’à quel point le répondant tent</w:t>
      </w:r>
      <w:r w:rsidRPr="0006333E">
        <w:rPr>
          <w:szCs w:val="24"/>
          <w:lang w:eastAsia="fr-FR" w:bidi="fr-FR"/>
        </w:rPr>
        <w:t>e</w:t>
      </w:r>
      <w:r w:rsidRPr="0006333E">
        <w:rPr>
          <w:szCs w:val="24"/>
          <w:lang w:eastAsia="fr-FR" w:bidi="fr-FR"/>
        </w:rPr>
        <w:t>rait-il de maintenir son comportement en adéquation avec sa croya</w:t>
      </w:r>
      <w:r w:rsidRPr="0006333E">
        <w:rPr>
          <w:szCs w:val="24"/>
          <w:lang w:eastAsia="fr-FR" w:bidi="fr-FR"/>
        </w:rPr>
        <w:t>n</w:t>
      </w:r>
      <w:r w:rsidRPr="0006333E">
        <w:rPr>
          <w:szCs w:val="24"/>
          <w:lang w:eastAsia="fr-FR" w:bidi="fr-FR"/>
        </w:rPr>
        <w:t>ce ?</w:t>
      </w:r>
    </w:p>
    <w:p w14:paraId="351B164A" w14:textId="77777777" w:rsidR="00A0091C" w:rsidRPr="0006333E" w:rsidRDefault="00A0091C" w:rsidP="00A0091C">
      <w:pPr>
        <w:spacing w:before="120" w:after="120"/>
        <w:jc w:val="both"/>
      </w:pPr>
      <w:r w:rsidRPr="0006333E">
        <w:rPr>
          <w:szCs w:val="24"/>
          <w:lang w:eastAsia="fr-FR" w:bidi="fr-FR"/>
        </w:rPr>
        <w:lastRenderedPageBreak/>
        <w:t>Jusqu’à quel point maintiendriez-vous votre comportement ou v</w:t>
      </w:r>
      <w:r w:rsidRPr="0006333E">
        <w:rPr>
          <w:szCs w:val="24"/>
          <w:lang w:eastAsia="fr-FR" w:bidi="fr-FR"/>
        </w:rPr>
        <w:t>o</w:t>
      </w:r>
      <w:r w:rsidRPr="0006333E">
        <w:rPr>
          <w:szCs w:val="24"/>
          <w:lang w:eastAsia="fr-FR" w:bidi="fr-FR"/>
        </w:rPr>
        <w:t>tre attitude ? (</w:t>
      </w:r>
      <w:proofErr w:type="gramStart"/>
      <w:r w:rsidRPr="0006333E">
        <w:rPr>
          <w:szCs w:val="24"/>
          <w:lang w:eastAsia="fr-FR" w:bidi="fr-FR"/>
        </w:rPr>
        <w:t>mort</w:t>
      </w:r>
      <w:proofErr w:type="gramEnd"/>
      <w:r w:rsidRPr="0006333E">
        <w:rPr>
          <w:szCs w:val="24"/>
          <w:lang w:eastAsia="fr-FR" w:bidi="fr-FR"/>
        </w:rPr>
        <w:t> ? perte d’un ami ? scandale public ?)</w:t>
      </w:r>
    </w:p>
    <w:p w14:paraId="6B32DA57" w14:textId="77777777" w:rsidR="00A0091C" w:rsidRDefault="00A0091C" w:rsidP="00A0091C">
      <w:pPr>
        <w:spacing w:before="120" w:after="120"/>
        <w:jc w:val="both"/>
        <w:rPr>
          <w:szCs w:val="24"/>
          <w:lang w:eastAsia="fr-FR" w:bidi="fr-FR"/>
        </w:rPr>
      </w:pPr>
    </w:p>
    <w:p w14:paraId="18EF240F" w14:textId="77777777" w:rsidR="00A0091C" w:rsidRPr="0006333E" w:rsidRDefault="00A0091C" w:rsidP="00A0091C">
      <w:pPr>
        <w:pStyle w:val="b"/>
      </w:pPr>
      <w:r>
        <w:rPr>
          <w:lang w:eastAsia="fr-FR" w:bidi="fr-FR"/>
        </w:rPr>
        <w:t>c. Les résultats, expérimentés</w:t>
      </w:r>
      <w:r>
        <w:rPr>
          <w:lang w:eastAsia="fr-FR" w:bidi="fr-FR"/>
        </w:rPr>
        <w:br/>
      </w:r>
      <w:r w:rsidRPr="0006333E">
        <w:rPr>
          <w:lang w:eastAsia="fr-FR" w:bidi="fr-FR"/>
        </w:rPr>
        <w:t>ou espérés, de cette mobilisation</w:t>
      </w:r>
    </w:p>
    <w:p w14:paraId="29470F05"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Les </w:t>
      </w:r>
      <w:r w:rsidRPr="000C4E9D">
        <w:rPr>
          <w:i/>
        </w:rPr>
        <w:t>résultats</w:t>
      </w:r>
      <w:r w:rsidRPr="0006333E">
        <w:t xml:space="preserve"> </w:t>
      </w:r>
      <w:r w:rsidRPr="0006333E">
        <w:rPr>
          <w:szCs w:val="24"/>
          <w:lang w:eastAsia="fr-FR" w:bidi="fr-FR"/>
        </w:rPr>
        <w:t>expérimentés de cette mobilisation : recherche d’événements ou d’expériences indiciaires (il ne s’agit pas encore ici d’une évaluation des « fonctions » des croyances). Le postulat impl</w:t>
      </w:r>
      <w:r w:rsidRPr="0006333E">
        <w:rPr>
          <w:szCs w:val="24"/>
          <w:lang w:eastAsia="fr-FR" w:bidi="fr-FR"/>
        </w:rPr>
        <w:t>i</w:t>
      </w:r>
      <w:r w:rsidRPr="0006333E">
        <w:rPr>
          <w:szCs w:val="24"/>
          <w:lang w:eastAsia="fr-FR" w:bidi="fr-FR"/>
        </w:rPr>
        <w:t xml:space="preserve">cite est le suivant : les croyances se </w:t>
      </w:r>
      <w:r w:rsidRPr="000C4E9D">
        <w:rPr>
          <w:i/>
        </w:rPr>
        <w:t>vérifient</w:t>
      </w:r>
      <w:r w:rsidRPr="0006333E">
        <w:t xml:space="preserve"> </w:t>
      </w:r>
      <w:r w:rsidRPr="0006333E">
        <w:rPr>
          <w:szCs w:val="24"/>
          <w:lang w:eastAsia="fr-FR" w:bidi="fr-FR"/>
        </w:rPr>
        <w:t>dans</w:t>
      </w:r>
      <w:r>
        <w:t xml:space="preserve"> [103] </w:t>
      </w:r>
      <w:r w:rsidRPr="0006333E">
        <w:rPr>
          <w:szCs w:val="24"/>
          <w:lang w:eastAsia="fr-FR" w:bidi="fr-FR"/>
        </w:rPr>
        <w:t>la pratique, autrement dit, la validité psychologique d’une croyance repose sur une certaine valeur empirique.</w:t>
      </w:r>
    </w:p>
    <w:p w14:paraId="2617F5CE" w14:textId="77777777" w:rsidR="00A0091C" w:rsidRPr="0006333E" w:rsidRDefault="00A0091C" w:rsidP="00A0091C">
      <w:pPr>
        <w:spacing w:before="120" w:after="120"/>
        <w:jc w:val="both"/>
      </w:pPr>
      <w:r w:rsidRPr="0006333E">
        <w:rPr>
          <w:szCs w:val="24"/>
          <w:lang w:eastAsia="fr-FR" w:bidi="fr-FR"/>
        </w:rPr>
        <w:t>Y a-t-il des événements de votre existence ou dans votre enviro</w:t>
      </w:r>
      <w:r w:rsidRPr="0006333E">
        <w:rPr>
          <w:szCs w:val="24"/>
          <w:lang w:eastAsia="fr-FR" w:bidi="fr-FR"/>
        </w:rPr>
        <w:t>n</w:t>
      </w:r>
      <w:r w:rsidRPr="0006333E">
        <w:rPr>
          <w:szCs w:val="24"/>
          <w:lang w:eastAsia="fr-FR" w:bidi="fr-FR"/>
        </w:rPr>
        <w:t>nement qui vous confirment dans ce que vous croyez ?</w:t>
      </w:r>
    </w:p>
    <w:p w14:paraId="003DA227"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Les </w:t>
      </w:r>
      <w:r w:rsidRPr="000C4E9D">
        <w:rPr>
          <w:i/>
        </w:rPr>
        <w:t>espérances</w:t>
      </w:r>
      <w:r w:rsidRPr="0006333E">
        <w:t xml:space="preserve"> </w:t>
      </w:r>
      <w:r w:rsidRPr="0006333E">
        <w:rPr>
          <w:szCs w:val="24"/>
          <w:lang w:eastAsia="fr-FR" w:bidi="fr-FR"/>
        </w:rPr>
        <w:t>qui se greffent aux croyances : les résultats e</w:t>
      </w:r>
      <w:r w:rsidRPr="0006333E">
        <w:rPr>
          <w:szCs w:val="24"/>
          <w:lang w:eastAsia="fr-FR" w:bidi="fr-FR"/>
        </w:rPr>
        <w:t>s</w:t>
      </w:r>
      <w:r w:rsidRPr="0006333E">
        <w:rPr>
          <w:szCs w:val="24"/>
          <w:lang w:eastAsia="fr-FR" w:bidi="fr-FR"/>
        </w:rPr>
        <w:t>comptés de ce en quoi on croit.</w:t>
      </w:r>
    </w:p>
    <w:p w14:paraId="57825C20" w14:textId="77777777" w:rsidR="00A0091C" w:rsidRPr="0006333E" w:rsidRDefault="00A0091C" w:rsidP="00A0091C">
      <w:pPr>
        <w:spacing w:before="120" w:after="120"/>
        <w:jc w:val="both"/>
      </w:pPr>
      <w:r w:rsidRPr="0006333E">
        <w:rPr>
          <w:szCs w:val="24"/>
          <w:lang w:eastAsia="fr-FR" w:bidi="fr-FR"/>
        </w:rPr>
        <w:t xml:space="preserve">Que croyez-vous que vos croyances </w:t>
      </w:r>
      <w:proofErr w:type="gramStart"/>
      <w:r w:rsidRPr="0006333E">
        <w:rPr>
          <w:szCs w:val="24"/>
          <w:lang w:eastAsia="fr-FR" w:bidi="fr-FR"/>
        </w:rPr>
        <w:t>peuvent</w:t>
      </w:r>
      <w:proofErr w:type="gramEnd"/>
      <w:r w:rsidRPr="0006333E">
        <w:rPr>
          <w:szCs w:val="24"/>
          <w:lang w:eastAsia="fr-FR" w:bidi="fr-FR"/>
        </w:rPr>
        <w:t xml:space="preserve"> vous apporter ?</w:t>
      </w:r>
    </w:p>
    <w:p w14:paraId="3F152D0A" w14:textId="77777777" w:rsidR="00A0091C" w:rsidRDefault="00A0091C" w:rsidP="00A0091C">
      <w:pPr>
        <w:spacing w:before="120" w:after="120"/>
        <w:jc w:val="both"/>
        <w:rPr>
          <w:szCs w:val="24"/>
          <w:lang w:eastAsia="fr-FR" w:bidi="fr-FR"/>
        </w:rPr>
      </w:pPr>
    </w:p>
    <w:p w14:paraId="2A6DB2B3" w14:textId="77777777" w:rsidR="00A0091C" w:rsidRPr="0006333E" w:rsidRDefault="00A0091C" w:rsidP="00A0091C">
      <w:pPr>
        <w:pStyle w:val="b"/>
      </w:pPr>
      <w:r>
        <w:rPr>
          <w:lang w:eastAsia="fr-FR" w:bidi="fr-FR"/>
        </w:rPr>
        <w:t xml:space="preserve">d. </w:t>
      </w:r>
      <w:r w:rsidRPr="0006333E">
        <w:rPr>
          <w:lang w:eastAsia="fr-FR" w:bidi="fr-FR"/>
        </w:rPr>
        <w:t xml:space="preserve">L’impact </w:t>
      </w:r>
      <w:r>
        <w:rPr>
          <w:lang w:eastAsia="fr-FR" w:bidi="fr-FR"/>
        </w:rPr>
        <w:t>de la mobilisation</w:t>
      </w:r>
      <w:r>
        <w:rPr>
          <w:lang w:eastAsia="fr-FR" w:bidi="fr-FR"/>
        </w:rPr>
        <w:br/>
      </w:r>
      <w:r w:rsidRPr="0006333E">
        <w:rPr>
          <w:lang w:eastAsia="fr-FR" w:bidi="fr-FR"/>
        </w:rPr>
        <w:t>sur la certitude accordée à l’objet de croyance</w:t>
      </w:r>
    </w:p>
    <w:p w14:paraId="4D6D3D3E" w14:textId="77777777" w:rsidR="00A0091C" w:rsidRPr="0006333E" w:rsidRDefault="00A0091C" w:rsidP="00A0091C">
      <w:pPr>
        <w:spacing w:before="120" w:after="120"/>
        <w:jc w:val="both"/>
      </w:pPr>
      <w:r>
        <w:t xml:space="preserve">* </w:t>
      </w:r>
      <w:r w:rsidRPr="000C4E9D">
        <w:rPr>
          <w:i/>
        </w:rPr>
        <w:t>Effet appréhendé d'une absence de mobilisation</w:t>
      </w:r>
      <w:r w:rsidRPr="0006333E">
        <w:t xml:space="preserve"> </w:t>
      </w:r>
      <w:r w:rsidRPr="0006333E">
        <w:rPr>
          <w:szCs w:val="24"/>
          <w:lang w:eastAsia="fr-FR" w:bidi="fr-FR"/>
        </w:rPr>
        <w:t>par rapport à ce qui fait objet de croyance (il s’agit ici d’un processus de contre-vérification de l’évaluation de la qualité de la mobilisation et de l’impact de la croyance sur celle-ci).</w:t>
      </w:r>
    </w:p>
    <w:p w14:paraId="72D3408C" w14:textId="77777777" w:rsidR="00A0091C" w:rsidRDefault="00A0091C" w:rsidP="00A0091C">
      <w:pPr>
        <w:pStyle w:val="Citation0"/>
        <w:rPr>
          <w:lang w:eastAsia="fr-FR" w:bidi="fr-FR"/>
        </w:rPr>
      </w:pPr>
    </w:p>
    <w:p w14:paraId="2D603093" w14:textId="77777777" w:rsidR="00A0091C" w:rsidRPr="0006333E" w:rsidRDefault="00A0091C" w:rsidP="00A0091C">
      <w:pPr>
        <w:pStyle w:val="Citation0"/>
      </w:pPr>
      <w:r w:rsidRPr="0006333E">
        <w:rPr>
          <w:lang w:eastAsia="fr-FR" w:bidi="fr-FR"/>
        </w:rPr>
        <w:t>Que se passerait-il, selon vous, si vous agissiez de façon contraire à ce que vous croyez ? (</w:t>
      </w:r>
      <w:proofErr w:type="gramStart"/>
      <w:r w:rsidRPr="0006333E">
        <w:rPr>
          <w:lang w:eastAsia="fr-FR" w:bidi="fr-FR"/>
        </w:rPr>
        <w:t>procéder</w:t>
      </w:r>
      <w:proofErr w:type="gramEnd"/>
      <w:r w:rsidRPr="0006333E">
        <w:rPr>
          <w:lang w:eastAsia="fr-FR" w:bidi="fr-FR"/>
        </w:rPr>
        <w:t xml:space="preserve"> par un exemple déjà mentionné d</w:t>
      </w:r>
      <w:r w:rsidRPr="0006333E">
        <w:rPr>
          <w:lang w:eastAsia="fr-FR" w:bidi="fr-FR"/>
        </w:rPr>
        <w:t>u</w:t>
      </w:r>
      <w:r w:rsidRPr="0006333E">
        <w:rPr>
          <w:lang w:eastAsia="fr-FR" w:bidi="fr-FR"/>
        </w:rPr>
        <w:t>rant l’entrevue).</w:t>
      </w:r>
    </w:p>
    <w:p w14:paraId="5E3438AA" w14:textId="77777777" w:rsidR="00A0091C" w:rsidRDefault="00A0091C" w:rsidP="00A0091C">
      <w:pPr>
        <w:pStyle w:val="Citation0"/>
        <w:rPr>
          <w:lang w:eastAsia="fr-FR" w:bidi="fr-FR"/>
        </w:rPr>
      </w:pPr>
      <w:r w:rsidRPr="0006333E">
        <w:rPr>
          <w:lang w:eastAsia="fr-FR" w:bidi="fr-FR"/>
        </w:rPr>
        <w:t>À quels indices vous apercevez-vous que vous agissez en cohére</w:t>
      </w:r>
      <w:r w:rsidRPr="0006333E">
        <w:rPr>
          <w:lang w:eastAsia="fr-FR" w:bidi="fr-FR"/>
        </w:rPr>
        <w:t>n</w:t>
      </w:r>
      <w:r w:rsidRPr="0006333E">
        <w:rPr>
          <w:lang w:eastAsia="fr-FR" w:bidi="fr-FR"/>
        </w:rPr>
        <w:t>ce avec ce que vous croyez ?</w:t>
      </w:r>
    </w:p>
    <w:p w14:paraId="146EB39E" w14:textId="77777777" w:rsidR="00A0091C" w:rsidRPr="0006333E" w:rsidRDefault="00A0091C" w:rsidP="00A0091C">
      <w:pPr>
        <w:pStyle w:val="Citation0"/>
      </w:pPr>
    </w:p>
    <w:p w14:paraId="75ED706A"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L’impact de </w:t>
      </w:r>
      <w:r w:rsidRPr="000C4E9D">
        <w:rPr>
          <w:i/>
        </w:rPr>
        <w:t>l’attitude des autres</w:t>
      </w:r>
      <w:r w:rsidRPr="0006333E">
        <w:t xml:space="preserve"> </w:t>
      </w:r>
      <w:r w:rsidRPr="0006333E">
        <w:rPr>
          <w:szCs w:val="24"/>
          <w:lang w:eastAsia="fr-FR" w:bidi="fr-FR"/>
        </w:rPr>
        <w:t>en regard des croyances au</w:t>
      </w:r>
      <w:r w:rsidRPr="0006333E">
        <w:rPr>
          <w:szCs w:val="24"/>
          <w:lang w:eastAsia="fr-FR" w:bidi="fr-FR"/>
        </w:rPr>
        <w:t>x</w:t>
      </w:r>
      <w:r w:rsidRPr="0006333E">
        <w:rPr>
          <w:szCs w:val="24"/>
          <w:lang w:eastAsia="fr-FR" w:bidi="fr-FR"/>
        </w:rPr>
        <w:t>quelles adhère le répondant et sur la mobilisation conséquente : le r</w:t>
      </w:r>
      <w:r w:rsidRPr="0006333E">
        <w:rPr>
          <w:szCs w:val="24"/>
          <w:lang w:eastAsia="fr-FR" w:bidi="fr-FR"/>
        </w:rPr>
        <w:t>é</w:t>
      </w:r>
      <w:r w:rsidRPr="0006333E">
        <w:rPr>
          <w:szCs w:val="24"/>
          <w:lang w:eastAsia="fr-FR" w:bidi="fr-FR"/>
        </w:rPr>
        <w:t>po</w:t>
      </w:r>
      <w:r w:rsidRPr="0006333E">
        <w:rPr>
          <w:szCs w:val="24"/>
          <w:lang w:eastAsia="fr-FR" w:bidi="fr-FR"/>
        </w:rPr>
        <w:t>n</w:t>
      </w:r>
      <w:r w:rsidRPr="0006333E">
        <w:rPr>
          <w:szCs w:val="24"/>
          <w:lang w:eastAsia="fr-FR" w:bidi="fr-FR"/>
        </w:rPr>
        <w:t xml:space="preserve">dant se situe ici lui-même par rapport à ce que partage le groupe ; </w:t>
      </w:r>
      <w:r w:rsidRPr="0006333E">
        <w:rPr>
          <w:szCs w:val="24"/>
          <w:lang w:eastAsia="fr-FR" w:bidi="fr-FR"/>
        </w:rPr>
        <w:lastRenderedPageBreak/>
        <w:t>ou situe le groupe auquel il appartient par rapport aux autres. Ceci permet de vérifier si le besoin d’identification et d’appartenance joue un rôle dans le système de croyances auquel l’individu adhère.</w:t>
      </w:r>
    </w:p>
    <w:p w14:paraId="30FE7F4E" w14:textId="77777777" w:rsidR="00A0091C" w:rsidRDefault="00A0091C" w:rsidP="00A0091C">
      <w:pPr>
        <w:pStyle w:val="Citation0"/>
        <w:rPr>
          <w:lang w:eastAsia="fr-FR" w:bidi="fr-FR"/>
        </w:rPr>
      </w:pPr>
    </w:p>
    <w:p w14:paraId="2E66A349" w14:textId="77777777" w:rsidR="00A0091C" w:rsidRDefault="00A0091C" w:rsidP="00A0091C">
      <w:pPr>
        <w:pStyle w:val="Citation0"/>
        <w:rPr>
          <w:lang w:eastAsia="fr-FR" w:bidi="fr-FR"/>
        </w:rPr>
      </w:pPr>
      <w:r w:rsidRPr="0006333E">
        <w:rPr>
          <w:lang w:eastAsia="fr-FR" w:bidi="fr-FR"/>
        </w:rPr>
        <w:t>Est-ce que les autres (à faire définir par l’informateur) croient à la même chose que vous ? Est-ce qu’ils agissent en conséquence ?</w:t>
      </w:r>
    </w:p>
    <w:p w14:paraId="3292FA17" w14:textId="77777777" w:rsidR="00A0091C" w:rsidRPr="0006333E" w:rsidRDefault="00A0091C" w:rsidP="00A0091C">
      <w:pPr>
        <w:pStyle w:val="Citation0"/>
      </w:pPr>
    </w:p>
    <w:p w14:paraId="4B9124A3" w14:textId="77777777" w:rsidR="00A0091C" w:rsidRPr="0006333E" w:rsidRDefault="00A0091C" w:rsidP="00A0091C">
      <w:pPr>
        <w:spacing w:before="120" w:after="120"/>
        <w:jc w:val="both"/>
      </w:pPr>
      <w:r>
        <w:t xml:space="preserve">* </w:t>
      </w:r>
      <w:r w:rsidRPr="000C4E9D">
        <w:rPr>
          <w:i/>
        </w:rPr>
        <w:t>Conséquences de l'attitude différente de la sienne</w:t>
      </w:r>
      <w:r w:rsidRPr="0006333E">
        <w:t xml:space="preserve"> </w:t>
      </w:r>
      <w:r w:rsidRPr="0006333E">
        <w:rPr>
          <w:szCs w:val="24"/>
          <w:lang w:eastAsia="fr-FR" w:bidi="fr-FR"/>
        </w:rPr>
        <w:t>adoptée par les autres : jusqu’à quel point la force inhérente octroyée à ce qui fait o</w:t>
      </w:r>
      <w:r w:rsidRPr="0006333E">
        <w:rPr>
          <w:szCs w:val="24"/>
          <w:lang w:eastAsia="fr-FR" w:bidi="fr-FR"/>
        </w:rPr>
        <w:t>b</w:t>
      </w:r>
      <w:r w:rsidRPr="0006333E">
        <w:rPr>
          <w:szCs w:val="24"/>
          <w:lang w:eastAsia="fr-FR" w:bidi="fr-FR"/>
        </w:rPr>
        <w:t>jet de croyance, peut agir et se voir attribuer un caractère objectif, au point d’avoir, selon la croyance du répondant, un impact sur l’environnement.</w:t>
      </w:r>
    </w:p>
    <w:p w14:paraId="1A376AB7" w14:textId="77777777" w:rsidR="00A0091C" w:rsidRDefault="00A0091C" w:rsidP="00A0091C">
      <w:pPr>
        <w:pStyle w:val="Citation0"/>
        <w:rPr>
          <w:lang w:eastAsia="fr-FR" w:bidi="fr-FR"/>
        </w:rPr>
      </w:pPr>
    </w:p>
    <w:p w14:paraId="5B05BEBA" w14:textId="77777777" w:rsidR="00A0091C" w:rsidRPr="0006333E" w:rsidRDefault="00A0091C" w:rsidP="00A0091C">
      <w:pPr>
        <w:pStyle w:val="Citation0"/>
      </w:pPr>
      <w:r w:rsidRPr="0006333E">
        <w:rPr>
          <w:lang w:eastAsia="fr-FR" w:bidi="fr-FR"/>
        </w:rPr>
        <w:t>Ceux qui ne croient pas à telle ou telle croyance et donc qui n’agissent pas conséquemment en fonction de cette croyance, qu’est-ce qui peut en d</w:t>
      </w:r>
      <w:r w:rsidRPr="0006333E">
        <w:rPr>
          <w:lang w:eastAsia="fr-FR" w:bidi="fr-FR"/>
        </w:rPr>
        <w:t>é</w:t>
      </w:r>
      <w:r w:rsidRPr="0006333E">
        <w:rPr>
          <w:lang w:eastAsia="fr-FR" w:bidi="fr-FR"/>
        </w:rPr>
        <w:t>couler pour eux ?</w:t>
      </w:r>
    </w:p>
    <w:p w14:paraId="0672D405" w14:textId="77777777" w:rsidR="00A0091C" w:rsidRDefault="00A0091C" w:rsidP="00A0091C">
      <w:pPr>
        <w:spacing w:before="120" w:after="120"/>
        <w:jc w:val="both"/>
      </w:pPr>
    </w:p>
    <w:p w14:paraId="7E3C6D40" w14:textId="77777777" w:rsidR="00A0091C" w:rsidRDefault="00A0091C" w:rsidP="00A0091C">
      <w:pPr>
        <w:spacing w:before="120" w:after="120"/>
        <w:jc w:val="both"/>
      </w:pPr>
      <w:r>
        <w:t>[104]</w:t>
      </w:r>
    </w:p>
    <w:p w14:paraId="6F381B3F" w14:textId="77777777" w:rsidR="00A0091C" w:rsidRDefault="00A0091C" w:rsidP="00A0091C">
      <w:pPr>
        <w:spacing w:before="120" w:after="120"/>
        <w:jc w:val="both"/>
      </w:pPr>
    </w:p>
    <w:p w14:paraId="567A2869" w14:textId="77777777" w:rsidR="00A0091C" w:rsidRPr="0006333E" w:rsidRDefault="00A0091C" w:rsidP="00A0091C">
      <w:pPr>
        <w:pStyle w:val="a"/>
      </w:pPr>
      <w:r>
        <w:t xml:space="preserve">5. </w:t>
      </w:r>
      <w:r w:rsidRPr="0006333E">
        <w:t>La certitude accordée aux énoncés de croyances</w:t>
      </w:r>
    </w:p>
    <w:p w14:paraId="276D2CF9" w14:textId="77777777" w:rsidR="00A0091C" w:rsidRDefault="00A0091C" w:rsidP="00A0091C">
      <w:pPr>
        <w:spacing w:before="120" w:after="120"/>
        <w:jc w:val="both"/>
        <w:rPr>
          <w:szCs w:val="24"/>
          <w:lang w:eastAsia="fr-FR" w:bidi="fr-FR"/>
        </w:rPr>
      </w:pPr>
    </w:p>
    <w:p w14:paraId="2263045B" w14:textId="77777777" w:rsidR="00A0091C" w:rsidRPr="0006333E" w:rsidRDefault="00A0091C" w:rsidP="00A0091C">
      <w:pPr>
        <w:pStyle w:val="b"/>
      </w:pPr>
      <w:r>
        <w:rPr>
          <w:lang w:eastAsia="fr-FR" w:bidi="fr-FR"/>
        </w:rPr>
        <w:t xml:space="preserve">a. </w:t>
      </w:r>
      <w:r w:rsidRPr="0006333E">
        <w:rPr>
          <w:lang w:eastAsia="fr-FR" w:bidi="fr-FR"/>
        </w:rPr>
        <w:t>Qualité de la certitude : congruence interne</w:t>
      </w:r>
    </w:p>
    <w:p w14:paraId="4BAADDDE" w14:textId="77777777" w:rsidR="00A0091C" w:rsidRPr="0006333E" w:rsidRDefault="00A0091C" w:rsidP="00A0091C">
      <w:pPr>
        <w:spacing w:before="120" w:after="120"/>
        <w:jc w:val="both"/>
      </w:pPr>
      <w:r>
        <w:t xml:space="preserve">* </w:t>
      </w:r>
      <w:r w:rsidRPr="000C4E9D">
        <w:rPr>
          <w:i/>
        </w:rPr>
        <w:t>Fondement</w:t>
      </w:r>
      <w:r w:rsidRPr="0006333E">
        <w:rPr>
          <w:szCs w:val="24"/>
          <w:lang w:eastAsia="fr-FR" w:bidi="fr-FR"/>
        </w:rPr>
        <w:t xml:space="preserve"> de la certitude ou ce à quoi se réfère le répondant pour fonder sa croyance : référence à l’expérience ; référence à une autorité (témoin chef, tradition, historicité, groupe d’appartenance) ; référence à un « croire-savoir », c’est-à-dire une croyance vécue sous le mode d’un savoir objectif de type scientifique). Le type d’autorité fondatrice est, dans notre cadre théorique, l’un des révélateurs des transform</w:t>
      </w:r>
      <w:r w:rsidRPr="0006333E">
        <w:rPr>
          <w:szCs w:val="24"/>
          <w:lang w:eastAsia="fr-FR" w:bidi="fr-FR"/>
        </w:rPr>
        <w:t>a</w:t>
      </w:r>
      <w:r w:rsidRPr="0006333E">
        <w:rPr>
          <w:szCs w:val="24"/>
          <w:lang w:eastAsia="fr-FR" w:bidi="fr-FR"/>
        </w:rPr>
        <w:t>tions des systèmes de croyances ou, au contraire, de leur stabilité structurelle.</w:t>
      </w:r>
    </w:p>
    <w:p w14:paraId="750E5A13" w14:textId="77777777" w:rsidR="00A0091C" w:rsidRPr="0006333E" w:rsidRDefault="00A0091C" w:rsidP="00A0091C">
      <w:pPr>
        <w:spacing w:before="120" w:after="120"/>
        <w:jc w:val="both"/>
      </w:pPr>
      <w:r w:rsidRPr="0006333E">
        <w:rPr>
          <w:szCs w:val="24"/>
          <w:lang w:eastAsia="fr-FR" w:bidi="fr-FR"/>
        </w:rPr>
        <w:t>Qu’est-ce qui vous rend certain que ce en quoi vous croyez est vrai ?</w:t>
      </w:r>
    </w:p>
    <w:p w14:paraId="42A26F3B" w14:textId="77777777" w:rsidR="00A0091C" w:rsidRPr="0006333E" w:rsidRDefault="00A0091C" w:rsidP="00A0091C">
      <w:pPr>
        <w:spacing w:before="120" w:after="120"/>
        <w:jc w:val="both"/>
      </w:pPr>
      <w:r w:rsidRPr="0006333E">
        <w:rPr>
          <w:szCs w:val="24"/>
          <w:lang w:eastAsia="fr-FR" w:bidi="fr-FR"/>
        </w:rPr>
        <w:t>Avez-vous des indices qui vous renforcent là-dessus ?</w:t>
      </w:r>
    </w:p>
    <w:p w14:paraId="6C920CAA" w14:textId="77777777" w:rsidR="00A0091C" w:rsidRPr="0006333E" w:rsidRDefault="00A0091C" w:rsidP="00A0091C">
      <w:pPr>
        <w:spacing w:before="120" w:after="120"/>
        <w:jc w:val="both"/>
      </w:pPr>
      <w:r>
        <w:lastRenderedPageBreak/>
        <w:t xml:space="preserve">* </w:t>
      </w:r>
      <w:r w:rsidRPr="000C4E9D">
        <w:rPr>
          <w:i/>
        </w:rPr>
        <w:t>Échelle</w:t>
      </w:r>
      <w:r w:rsidRPr="0006333E">
        <w:rPr>
          <w:szCs w:val="24"/>
          <w:lang w:eastAsia="fr-FR" w:bidi="fr-FR"/>
        </w:rPr>
        <w:t xml:space="preserve"> de certitude : les différents énoncés de croyances ne co</w:t>
      </w:r>
      <w:r w:rsidRPr="0006333E">
        <w:rPr>
          <w:szCs w:val="24"/>
          <w:lang w:eastAsia="fr-FR" w:bidi="fr-FR"/>
        </w:rPr>
        <w:t>m</w:t>
      </w:r>
      <w:r w:rsidRPr="0006333E">
        <w:rPr>
          <w:szCs w:val="24"/>
          <w:lang w:eastAsia="fr-FR" w:bidi="fr-FR"/>
        </w:rPr>
        <w:t>portent pas tous nécessairement le même degré de certitude chez le croyant. La certitude étant soumise aux mouvances des événements de la biographie de l’individu (lectures, épreuves, réseau relatio</w:t>
      </w:r>
      <w:r w:rsidRPr="0006333E">
        <w:rPr>
          <w:szCs w:val="24"/>
          <w:lang w:eastAsia="fr-FR" w:bidi="fr-FR"/>
        </w:rPr>
        <w:t>n</w:t>
      </w:r>
      <w:r w:rsidRPr="0006333E">
        <w:rPr>
          <w:szCs w:val="24"/>
          <w:lang w:eastAsia="fr-FR" w:bidi="fr-FR"/>
        </w:rPr>
        <w:t>nel...), il s’avère significatif de mettre en relation le degré de certitude octroyée à une croyance et le type de mobilisation qui y est associé. L’échelle permet, en outre, de repérer si certaines croyances sont plus nodales et, par conséquent, structurellement organisatrices de l’ensemble de la systémique de croyances de l’individu.</w:t>
      </w:r>
    </w:p>
    <w:p w14:paraId="39FCB49E" w14:textId="77777777" w:rsidR="00A0091C" w:rsidRDefault="00A0091C" w:rsidP="00A0091C">
      <w:pPr>
        <w:pStyle w:val="Citation0"/>
        <w:rPr>
          <w:lang w:eastAsia="fr-FR" w:bidi="fr-FR"/>
        </w:rPr>
      </w:pPr>
    </w:p>
    <w:p w14:paraId="2EA9E9BE" w14:textId="77777777" w:rsidR="00A0091C" w:rsidRPr="0006333E" w:rsidRDefault="00A0091C" w:rsidP="00A0091C">
      <w:pPr>
        <w:pStyle w:val="Citation0"/>
      </w:pPr>
      <w:r w:rsidRPr="0006333E">
        <w:rPr>
          <w:lang w:eastAsia="fr-FR" w:bidi="fr-FR"/>
        </w:rPr>
        <w:t>Pouvez-vous situer sur une échelle allant de « certitude absolue » à « doute » les différentes croyances que vous avez énoncées ?</w:t>
      </w:r>
    </w:p>
    <w:p w14:paraId="4778D76B" w14:textId="77777777" w:rsidR="00A0091C" w:rsidRPr="0006333E" w:rsidRDefault="00A0091C" w:rsidP="00A0091C">
      <w:pPr>
        <w:spacing w:before="120" w:after="120"/>
        <w:jc w:val="both"/>
      </w:pPr>
      <w:proofErr w:type="gramStart"/>
      <w:r w:rsidRPr="0006333E">
        <w:rPr>
          <w:szCs w:val="24"/>
          <w:lang w:eastAsia="fr-FR" w:bidi="fr-FR"/>
        </w:rPr>
        <w:t>ou</w:t>
      </w:r>
      <w:proofErr w:type="gramEnd"/>
    </w:p>
    <w:p w14:paraId="01ED02F6" w14:textId="77777777" w:rsidR="00A0091C" w:rsidRPr="0006333E" w:rsidRDefault="00A0091C" w:rsidP="00A0091C">
      <w:pPr>
        <w:pStyle w:val="Citation0"/>
      </w:pPr>
      <w:r w:rsidRPr="0006333E">
        <w:rPr>
          <w:lang w:eastAsia="fr-FR" w:bidi="fr-FR"/>
        </w:rPr>
        <w:t>Pouvez-vous classer vos énoncés de croyances par ordre, en pa</w:t>
      </w:r>
      <w:r w:rsidRPr="0006333E">
        <w:rPr>
          <w:lang w:eastAsia="fr-FR" w:bidi="fr-FR"/>
        </w:rPr>
        <w:t>r</w:t>
      </w:r>
      <w:r w:rsidRPr="0006333E">
        <w:rPr>
          <w:lang w:eastAsia="fr-FR" w:bidi="fr-FR"/>
        </w:rPr>
        <w:t>tant de ceux dont vous avez une certitude absolue ?</w:t>
      </w:r>
    </w:p>
    <w:p w14:paraId="7C9737BC" w14:textId="77777777" w:rsidR="00A0091C" w:rsidRDefault="00A0091C" w:rsidP="00A0091C">
      <w:pPr>
        <w:spacing w:before="120" w:after="120"/>
        <w:jc w:val="both"/>
        <w:rPr>
          <w:szCs w:val="24"/>
          <w:lang w:eastAsia="fr-FR" w:bidi="fr-FR"/>
        </w:rPr>
      </w:pPr>
    </w:p>
    <w:p w14:paraId="5042131F" w14:textId="77777777" w:rsidR="00A0091C" w:rsidRPr="0006333E" w:rsidRDefault="00A0091C" w:rsidP="00A0091C">
      <w:pPr>
        <w:pStyle w:val="b"/>
      </w:pPr>
      <w:r>
        <w:rPr>
          <w:lang w:eastAsia="fr-FR" w:bidi="fr-FR"/>
        </w:rPr>
        <w:t xml:space="preserve">b. </w:t>
      </w:r>
      <w:r w:rsidRPr="0006333E">
        <w:rPr>
          <w:lang w:eastAsia="fr-FR" w:bidi="fr-FR"/>
        </w:rPr>
        <w:t>Qualité de la certitude : congruence externe</w:t>
      </w:r>
    </w:p>
    <w:p w14:paraId="11E4655B"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Épreuve mentale de </w:t>
      </w:r>
      <w:r w:rsidRPr="0006333E">
        <w:t>commutation</w:t>
      </w:r>
      <w:r w:rsidRPr="0006333E">
        <w:rPr>
          <w:szCs w:val="24"/>
          <w:lang w:eastAsia="fr-FR" w:bidi="fr-FR"/>
        </w:rPr>
        <w:t> : imaginer l’invraisemblable ou le négatif de ses croyances est une technique psychologique pe</w:t>
      </w:r>
      <w:r w:rsidRPr="0006333E">
        <w:rPr>
          <w:szCs w:val="24"/>
          <w:lang w:eastAsia="fr-FR" w:bidi="fr-FR"/>
        </w:rPr>
        <w:t>r</w:t>
      </w:r>
      <w:r w:rsidRPr="0006333E">
        <w:rPr>
          <w:szCs w:val="24"/>
          <w:lang w:eastAsia="fr-FR" w:bidi="fr-FR"/>
        </w:rPr>
        <w:t>mettant de sonder le degré de certitude à l’égard d’un objet. Les a</w:t>
      </w:r>
      <w:r w:rsidRPr="0006333E">
        <w:rPr>
          <w:szCs w:val="24"/>
          <w:lang w:eastAsia="fr-FR" w:bidi="fr-FR"/>
        </w:rPr>
        <w:t>r</w:t>
      </w:r>
      <w:r w:rsidRPr="0006333E">
        <w:rPr>
          <w:szCs w:val="24"/>
          <w:lang w:eastAsia="fr-FR" w:bidi="fr-FR"/>
        </w:rPr>
        <w:t>guments particulièrement défensifs sont souvent un indice de l’attachement à la croyance en cause.</w:t>
      </w:r>
    </w:p>
    <w:p w14:paraId="0211066A" w14:textId="77777777" w:rsidR="00A0091C" w:rsidRDefault="00A0091C" w:rsidP="00A0091C">
      <w:pPr>
        <w:pStyle w:val="Citation0"/>
        <w:rPr>
          <w:lang w:eastAsia="fr-FR" w:bidi="fr-FR"/>
        </w:rPr>
      </w:pPr>
    </w:p>
    <w:p w14:paraId="622FC661" w14:textId="77777777" w:rsidR="00A0091C" w:rsidRPr="0006333E" w:rsidRDefault="00A0091C" w:rsidP="00A0091C">
      <w:pPr>
        <w:pStyle w:val="Citation0"/>
      </w:pPr>
      <w:r w:rsidRPr="0006333E">
        <w:rPr>
          <w:lang w:eastAsia="fr-FR" w:bidi="fr-FR"/>
        </w:rPr>
        <w:t>Pouvez-vous imaginer que telle croyance que vous m’avez no</w:t>
      </w:r>
      <w:r w:rsidRPr="0006333E">
        <w:rPr>
          <w:lang w:eastAsia="fr-FR" w:bidi="fr-FR"/>
        </w:rPr>
        <w:t>m</w:t>
      </w:r>
      <w:r w:rsidRPr="0006333E">
        <w:rPr>
          <w:lang w:eastAsia="fr-FR" w:bidi="fr-FR"/>
        </w:rPr>
        <w:t>mée est fausse ? Que ça n’existe pas ?</w:t>
      </w:r>
    </w:p>
    <w:p w14:paraId="5DDA6815" w14:textId="77777777" w:rsidR="00A0091C" w:rsidRDefault="00A0091C" w:rsidP="00A0091C">
      <w:pPr>
        <w:spacing w:before="120" w:after="120"/>
        <w:jc w:val="both"/>
      </w:pPr>
    </w:p>
    <w:p w14:paraId="1ED7CD3D" w14:textId="77777777" w:rsidR="00A0091C" w:rsidRDefault="00A0091C" w:rsidP="00A0091C">
      <w:pPr>
        <w:spacing w:before="120" w:after="120"/>
        <w:jc w:val="both"/>
      </w:pPr>
      <w:r>
        <w:t>[105]</w:t>
      </w:r>
    </w:p>
    <w:p w14:paraId="57E96E4E" w14:textId="77777777" w:rsidR="00A0091C" w:rsidRPr="0006333E" w:rsidRDefault="00A0091C" w:rsidP="00A0091C">
      <w:pPr>
        <w:spacing w:before="120" w:after="120"/>
        <w:jc w:val="both"/>
      </w:pPr>
      <w:r>
        <w:t xml:space="preserve">* </w:t>
      </w:r>
      <w:r w:rsidRPr="0006333E">
        <w:rPr>
          <w:szCs w:val="24"/>
          <w:lang w:eastAsia="fr-FR" w:bidi="fr-FR"/>
        </w:rPr>
        <w:t xml:space="preserve">La certitude « versus » le fait que la croyance soit ou non </w:t>
      </w:r>
      <w:r w:rsidRPr="000C4E9D">
        <w:rPr>
          <w:i/>
        </w:rPr>
        <w:t>part</w:t>
      </w:r>
      <w:r w:rsidRPr="000C4E9D">
        <w:rPr>
          <w:i/>
        </w:rPr>
        <w:t>a</w:t>
      </w:r>
      <w:r w:rsidRPr="000C4E9D">
        <w:rPr>
          <w:i/>
        </w:rPr>
        <w:t>gée par d'autres </w:t>
      </w:r>
      <w:r w:rsidRPr="0006333E">
        <w:t xml:space="preserve">: </w:t>
      </w:r>
      <w:r w:rsidRPr="0006333E">
        <w:rPr>
          <w:szCs w:val="24"/>
          <w:lang w:eastAsia="fr-FR" w:bidi="fr-FR"/>
        </w:rPr>
        <w:t>il s’agit ici de vérifier l’effet sur le degré de certit</w:t>
      </w:r>
      <w:r w:rsidRPr="0006333E">
        <w:rPr>
          <w:szCs w:val="24"/>
          <w:lang w:eastAsia="fr-FR" w:bidi="fr-FR"/>
        </w:rPr>
        <w:t>u</w:t>
      </w:r>
      <w:r w:rsidRPr="0006333E">
        <w:rPr>
          <w:szCs w:val="24"/>
          <w:lang w:eastAsia="fr-FR" w:bidi="fr-FR"/>
        </w:rPr>
        <w:t>de du fait que sa propre croyance soit ou non partagée par la majorité ou une minorité affectivement significative pour le répondant.</w:t>
      </w:r>
    </w:p>
    <w:p w14:paraId="31399BAD" w14:textId="77777777" w:rsidR="00A0091C" w:rsidRPr="0006333E" w:rsidRDefault="00A0091C" w:rsidP="00A0091C">
      <w:pPr>
        <w:pStyle w:val="Citation0"/>
      </w:pPr>
      <w:r w:rsidRPr="0006333E">
        <w:rPr>
          <w:lang w:eastAsia="fr-FR" w:bidi="fr-FR"/>
        </w:rPr>
        <w:t>Qu’est-ce que cela veut dire selon vous que telle ou telle croyance ne soit pas partagée par tous ?</w:t>
      </w:r>
    </w:p>
    <w:p w14:paraId="0A16008F" w14:textId="77777777" w:rsidR="00A0091C" w:rsidRPr="0006333E" w:rsidRDefault="00A0091C" w:rsidP="00A0091C">
      <w:pPr>
        <w:pStyle w:val="Citation0"/>
      </w:pPr>
      <w:r w:rsidRPr="0006333E">
        <w:rPr>
          <w:lang w:eastAsia="fr-FR" w:bidi="fr-FR"/>
        </w:rPr>
        <w:lastRenderedPageBreak/>
        <w:t>Comment expliquez-vous cela ?</w:t>
      </w:r>
    </w:p>
    <w:p w14:paraId="09203715" w14:textId="77777777" w:rsidR="00A0091C" w:rsidRPr="0006333E" w:rsidRDefault="00A0091C" w:rsidP="00A0091C">
      <w:pPr>
        <w:spacing w:before="120" w:after="120"/>
        <w:jc w:val="both"/>
      </w:pPr>
      <w:r>
        <w:rPr>
          <w:szCs w:val="24"/>
          <w:lang w:eastAsia="fr-FR" w:bidi="fr-FR"/>
        </w:rPr>
        <w:t xml:space="preserve">* </w:t>
      </w:r>
      <w:r w:rsidRPr="0006333E">
        <w:rPr>
          <w:szCs w:val="24"/>
          <w:lang w:eastAsia="fr-FR" w:bidi="fr-FR"/>
        </w:rPr>
        <w:t xml:space="preserve">La </w:t>
      </w:r>
      <w:r w:rsidRPr="000C4E9D">
        <w:rPr>
          <w:i/>
        </w:rPr>
        <w:t>résistance affective à la contradiction</w:t>
      </w:r>
      <w:r w:rsidRPr="0006333E">
        <w:t xml:space="preserve"> </w:t>
      </w:r>
      <w:r w:rsidRPr="0006333E">
        <w:rPr>
          <w:szCs w:val="24"/>
          <w:lang w:eastAsia="fr-FR" w:bidi="fr-FR"/>
        </w:rPr>
        <w:t>comme indice de cert</w:t>
      </w:r>
      <w:r w:rsidRPr="0006333E">
        <w:rPr>
          <w:szCs w:val="24"/>
          <w:lang w:eastAsia="fr-FR" w:bidi="fr-FR"/>
        </w:rPr>
        <w:t>i</w:t>
      </w:r>
      <w:r w:rsidRPr="0006333E">
        <w:rPr>
          <w:szCs w:val="24"/>
          <w:lang w:eastAsia="fr-FR" w:bidi="fr-FR"/>
        </w:rPr>
        <w:t>tude : selon les lois de la psychologie sociale, ce qui fait objet d’adhésion ferme sera défendu avec émotion s’il rencontre un obst</w:t>
      </w:r>
      <w:r w:rsidRPr="0006333E">
        <w:rPr>
          <w:szCs w:val="24"/>
          <w:lang w:eastAsia="fr-FR" w:bidi="fr-FR"/>
        </w:rPr>
        <w:t>a</w:t>
      </w:r>
      <w:r w:rsidRPr="0006333E">
        <w:rPr>
          <w:szCs w:val="24"/>
          <w:lang w:eastAsia="fr-FR" w:bidi="fr-FR"/>
        </w:rPr>
        <w:t>cle, structurel ou psychologique.</w:t>
      </w:r>
    </w:p>
    <w:p w14:paraId="33EDDEE5" w14:textId="77777777" w:rsidR="00A0091C" w:rsidRPr="0006333E" w:rsidRDefault="00A0091C" w:rsidP="00A0091C">
      <w:pPr>
        <w:spacing w:before="120" w:after="120"/>
        <w:jc w:val="both"/>
      </w:pPr>
      <w:r w:rsidRPr="0006333E">
        <w:rPr>
          <w:szCs w:val="24"/>
          <w:lang w:eastAsia="fr-FR" w:bidi="fr-FR"/>
        </w:rPr>
        <w:t>La méthode la plus appropriée ici est l’histoire-situation, articulée à partir de l’un des éléments centraux énoncés par l’informateur et mettant indirectement en péril un lieu de certitude chez lui.</w:t>
      </w:r>
    </w:p>
    <w:p w14:paraId="478CCEDB" w14:textId="77777777" w:rsidR="00A0091C" w:rsidRDefault="00A0091C" w:rsidP="00A0091C">
      <w:pPr>
        <w:spacing w:before="120" w:after="120"/>
        <w:jc w:val="both"/>
        <w:rPr>
          <w:szCs w:val="24"/>
          <w:lang w:eastAsia="fr-FR" w:bidi="fr-FR"/>
        </w:rPr>
      </w:pPr>
    </w:p>
    <w:p w14:paraId="7FE89553" w14:textId="77777777" w:rsidR="00A0091C" w:rsidRPr="0006333E" w:rsidRDefault="00A0091C" w:rsidP="00A0091C">
      <w:pPr>
        <w:pStyle w:val="a"/>
      </w:pPr>
      <w:r>
        <w:t xml:space="preserve">6. </w:t>
      </w:r>
      <w:r w:rsidRPr="0006333E">
        <w:t>L’enracinement (provenance) des croyances</w:t>
      </w:r>
    </w:p>
    <w:p w14:paraId="18B59554" w14:textId="77777777" w:rsidR="00A0091C" w:rsidRDefault="00A0091C" w:rsidP="00A0091C">
      <w:pPr>
        <w:spacing w:before="120" w:after="120"/>
        <w:jc w:val="both"/>
        <w:rPr>
          <w:szCs w:val="24"/>
          <w:lang w:eastAsia="fr-FR" w:bidi="fr-FR"/>
        </w:rPr>
      </w:pPr>
    </w:p>
    <w:p w14:paraId="092E7AE1" w14:textId="77777777" w:rsidR="00A0091C" w:rsidRPr="0006333E" w:rsidRDefault="00A0091C" w:rsidP="00A0091C">
      <w:pPr>
        <w:spacing w:before="120" w:after="120"/>
        <w:jc w:val="both"/>
      </w:pPr>
      <w:r>
        <w:rPr>
          <w:szCs w:val="24"/>
          <w:lang w:eastAsia="fr-FR" w:bidi="fr-FR"/>
        </w:rPr>
        <w:t xml:space="preserve">a. </w:t>
      </w:r>
      <w:r w:rsidRPr="0006333E">
        <w:rPr>
          <w:szCs w:val="24"/>
          <w:lang w:eastAsia="fr-FR" w:bidi="fr-FR"/>
        </w:rPr>
        <w:t>Au regard de chaque énoncé, il s’agit de dégager comment le r</w:t>
      </w:r>
      <w:r w:rsidRPr="0006333E">
        <w:rPr>
          <w:szCs w:val="24"/>
          <w:lang w:eastAsia="fr-FR" w:bidi="fr-FR"/>
        </w:rPr>
        <w:t>é</w:t>
      </w:r>
      <w:r w:rsidRPr="0006333E">
        <w:rPr>
          <w:szCs w:val="24"/>
          <w:lang w:eastAsia="fr-FR" w:bidi="fr-FR"/>
        </w:rPr>
        <w:t xml:space="preserve">pondant associe l’énoncé de croyance à un </w:t>
      </w:r>
      <w:r w:rsidRPr="004864AA">
        <w:rPr>
          <w:i/>
          <w:color w:val="000090"/>
        </w:rPr>
        <w:t>contexte historique</w:t>
      </w:r>
      <w:r w:rsidRPr="0006333E">
        <w:t xml:space="preserve"> </w:t>
      </w:r>
      <w:r w:rsidRPr="0006333E">
        <w:rPr>
          <w:szCs w:val="24"/>
          <w:lang w:eastAsia="fr-FR" w:bidi="fr-FR"/>
        </w:rPr>
        <w:t>pe</w:t>
      </w:r>
      <w:r w:rsidRPr="0006333E">
        <w:rPr>
          <w:szCs w:val="24"/>
          <w:lang w:eastAsia="fr-FR" w:bidi="fr-FR"/>
        </w:rPr>
        <w:t>r</w:t>
      </w:r>
      <w:r w:rsidRPr="0006333E">
        <w:rPr>
          <w:szCs w:val="24"/>
          <w:lang w:eastAsia="fr-FR" w:bidi="fr-FR"/>
        </w:rPr>
        <w:t>sonnel d’où il puise sa croyance (genèse). Ceci permet de distinguer les ancrages historiques différenciés qui peuvent, en partie, expliquer la plus grande persistance de certaines croyances par rapport à d’autres : les croyances ancrées plus profondément dans la biographie de l’individu devraient, théoriquement, résister davantage aux mo</w:t>
      </w:r>
      <w:r w:rsidRPr="0006333E">
        <w:rPr>
          <w:szCs w:val="24"/>
          <w:lang w:eastAsia="fr-FR" w:bidi="fr-FR"/>
        </w:rPr>
        <w:t>u</w:t>
      </w:r>
      <w:r w:rsidRPr="0006333E">
        <w:rPr>
          <w:szCs w:val="24"/>
          <w:lang w:eastAsia="fr-FR" w:bidi="fr-FR"/>
        </w:rPr>
        <w:t>vances de l’histoire personnelle.</w:t>
      </w:r>
    </w:p>
    <w:p w14:paraId="572CC887" w14:textId="77777777" w:rsidR="00A0091C" w:rsidRPr="0006333E" w:rsidRDefault="00A0091C" w:rsidP="00A0091C">
      <w:pPr>
        <w:pStyle w:val="Citation0"/>
      </w:pPr>
      <w:r w:rsidRPr="0006333E">
        <w:rPr>
          <w:lang w:eastAsia="fr-FR" w:bidi="fr-FR"/>
        </w:rPr>
        <w:t>Pouvez-vous vous rappeler d’où vous provient telle croyance ? Comment en êtes-vous arrivé à croire à telle chose ?</w:t>
      </w:r>
    </w:p>
    <w:p w14:paraId="6C15C51F" w14:textId="77777777" w:rsidR="00A0091C" w:rsidRPr="0006333E" w:rsidRDefault="00A0091C" w:rsidP="00A0091C">
      <w:pPr>
        <w:pStyle w:val="Citation0"/>
      </w:pPr>
      <w:r w:rsidRPr="0006333E">
        <w:rPr>
          <w:lang w:eastAsia="fr-FR" w:bidi="fr-FR"/>
        </w:rPr>
        <w:t>Vous rappelez-vous à quels moments de votre histoire personnelle se sont inscrites ou dissoutes telles ou telles croyances ?</w:t>
      </w:r>
    </w:p>
    <w:p w14:paraId="1A382D8D" w14:textId="77777777" w:rsidR="00A0091C" w:rsidRDefault="00A0091C" w:rsidP="00A0091C">
      <w:pPr>
        <w:spacing w:before="120" w:after="120"/>
        <w:jc w:val="both"/>
      </w:pPr>
    </w:p>
    <w:p w14:paraId="7838344A" w14:textId="77777777" w:rsidR="00A0091C" w:rsidRPr="0006333E" w:rsidRDefault="00A0091C" w:rsidP="00A0091C">
      <w:pPr>
        <w:spacing w:before="120" w:after="120"/>
        <w:jc w:val="both"/>
      </w:pPr>
      <w:r>
        <w:t xml:space="preserve">b. </w:t>
      </w:r>
      <w:r w:rsidRPr="004864AA">
        <w:rPr>
          <w:i/>
          <w:color w:val="000090"/>
        </w:rPr>
        <w:t>Évolution</w:t>
      </w:r>
      <w:r w:rsidRPr="004864AA">
        <w:rPr>
          <w:color w:val="000090"/>
        </w:rPr>
        <w:t xml:space="preserve"> </w:t>
      </w:r>
      <w:r w:rsidRPr="004864AA">
        <w:rPr>
          <w:color w:val="000090"/>
          <w:szCs w:val="24"/>
          <w:lang w:eastAsia="fr-FR" w:bidi="fr-FR"/>
        </w:rPr>
        <w:t>de la croyance </w:t>
      </w:r>
      <w:r w:rsidRPr="0006333E">
        <w:rPr>
          <w:szCs w:val="24"/>
          <w:lang w:eastAsia="fr-FR" w:bidi="fr-FR"/>
        </w:rPr>
        <w:t>: le répondant perçoit-il un changement entre la source de sa croyance et l’état de l’énoncé aujourd’hui ?</w:t>
      </w:r>
    </w:p>
    <w:p w14:paraId="1F3AF252" w14:textId="77777777" w:rsidR="00A0091C" w:rsidRPr="0006333E" w:rsidRDefault="00A0091C" w:rsidP="00A0091C">
      <w:pPr>
        <w:pStyle w:val="Citation0"/>
      </w:pPr>
      <w:r w:rsidRPr="0006333E">
        <w:rPr>
          <w:lang w:eastAsia="fr-FR" w:bidi="fr-FR"/>
        </w:rPr>
        <w:t>Est-ce que à l’intérieur de votre croyance, il y a des choses qui se sont modifiées au fil des ans ?</w:t>
      </w:r>
    </w:p>
    <w:p w14:paraId="336EFBF2" w14:textId="77777777" w:rsidR="00A0091C" w:rsidRPr="0006333E" w:rsidRDefault="00A0091C" w:rsidP="00A0091C">
      <w:pPr>
        <w:pStyle w:val="Citation0"/>
      </w:pPr>
      <w:r w:rsidRPr="0006333E">
        <w:rPr>
          <w:lang w:eastAsia="fr-FR" w:bidi="fr-FR"/>
        </w:rPr>
        <w:t>À quelles occasions et en quel sens ?</w:t>
      </w:r>
    </w:p>
    <w:p w14:paraId="43C449AE" w14:textId="77777777" w:rsidR="00A0091C" w:rsidRPr="0006333E" w:rsidRDefault="00A0091C" w:rsidP="00A0091C">
      <w:pPr>
        <w:spacing w:before="120" w:after="120"/>
        <w:jc w:val="both"/>
      </w:pPr>
      <w:r w:rsidRPr="0006333E">
        <w:br w:type="page"/>
      </w:r>
      <w:r>
        <w:lastRenderedPageBreak/>
        <w:t>[106]</w:t>
      </w:r>
    </w:p>
    <w:p w14:paraId="5C4B7F16" w14:textId="77777777" w:rsidR="00A0091C" w:rsidRDefault="00A0091C" w:rsidP="00A0091C">
      <w:pPr>
        <w:spacing w:before="120" w:after="120"/>
        <w:jc w:val="both"/>
      </w:pPr>
    </w:p>
    <w:p w14:paraId="575757E4" w14:textId="77777777" w:rsidR="00A0091C" w:rsidRPr="0006333E" w:rsidRDefault="00A0091C" w:rsidP="00A0091C">
      <w:pPr>
        <w:spacing w:before="120" w:after="120"/>
        <w:jc w:val="both"/>
      </w:pPr>
      <w:r>
        <w:t xml:space="preserve">c. </w:t>
      </w:r>
      <w:r w:rsidRPr="00226117">
        <w:rPr>
          <w:i/>
          <w:color w:val="000090"/>
        </w:rPr>
        <w:t>Facteurs d’évolution</w:t>
      </w:r>
      <w:r w:rsidRPr="00226117">
        <w:rPr>
          <w:i/>
          <w:color w:val="000090"/>
          <w:szCs w:val="24"/>
          <w:lang w:eastAsia="fr-FR" w:bidi="fr-FR"/>
        </w:rPr>
        <w:t> </w:t>
      </w:r>
      <w:r w:rsidRPr="0006333E">
        <w:rPr>
          <w:szCs w:val="24"/>
          <w:lang w:eastAsia="fr-FR" w:bidi="fr-FR"/>
        </w:rPr>
        <w:t>: stimulus ou événement ayant infléchi le contenu des croyances (tel que le perçoit spontanément le répondant ; certains facteurs « non-conscients » pourront se révéler à l’analyse).</w:t>
      </w:r>
    </w:p>
    <w:p w14:paraId="4CD3AB0E" w14:textId="77777777" w:rsidR="00A0091C" w:rsidRPr="0006333E" w:rsidRDefault="00A0091C" w:rsidP="00A0091C">
      <w:pPr>
        <w:pStyle w:val="Citation0"/>
      </w:pPr>
      <w:r w:rsidRPr="0006333E">
        <w:rPr>
          <w:lang w:eastAsia="fr-FR" w:bidi="fr-FR"/>
        </w:rPr>
        <w:t>Qu’est-ce qui a suscité ces modifications, selon vous (expériences, re</w:t>
      </w:r>
      <w:r w:rsidRPr="0006333E">
        <w:rPr>
          <w:lang w:eastAsia="fr-FR" w:bidi="fr-FR"/>
        </w:rPr>
        <w:t>n</w:t>
      </w:r>
      <w:r w:rsidRPr="0006333E">
        <w:rPr>
          <w:lang w:eastAsia="fr-FR" w:bidi="fr-FR"/>
        </w:rPr>
        <w:t>contres) ?</w:t>
      </w:r>
    </w:p>
    <w:p w14:paraId="6F562122" w14:textId="77777777" w:rsidR="00A0091C" w:rsidRDefault="00A0091C" w:rsidP="00A0091C">
      <w:pPr>
        <w:spacing w:before="120" w:after="120"/>
        <w:jc w:val="both"/>
        <w:rPr>
          <w:szCs w:val="24"/>
          <w:lang w:eastAsia="fr-FR" w:bidi="fr-FR"/>
        </w:rPr>
      </w:pPr>
    </w:p>
    <w:p w14:paraId="56420884" w14:textId="77777777" w:rsidR="00A0091C" w:rsidRPr="0006333E" w:rsidRDefault="00A0091C" w:rsidP="00A0091C">
      <w:pPr>
        <w:pStyle w:val="a"/>
      </w:pPr>
      <w:r>
        <w:t xml:space="preserve">7. </w:t>
      </w:r>
      <w:r w:rsidRPr="0006333E">
        <w:t>Les fonctions des croyances</w:t>
      </w:r>
    </w:p>
    <w:p w14:paraId="3E4D90D6" w14:textId="77777777" w:rsidR="00A0091C" w:rsidRDefault="00A0091C" w:rsidP="00A0091C">
      <w:pPr>
        <w:spacing w:before="120" w:after="120"/>
        <w:jc w:val="both"/>
      </w:pPr>
    </w:p>
    <w:p w14:paraId="40BA3643" w14:textId="77777777" w:rsidR="00A0091C" w:rsidRPr="0006333E" w:rsidRDefault="00A0091C" w:rsidP="00A0091C">
      <w:pPr>
        <w:spacing w:before="120" w:after="120"/>
        <w:jc w:val="both"/>
      </w:pPr>
      <w:r>
        <w:t xml:space="preserve">a. </w:t>
      </w:r>
      <w:r w:rsidRPr="00226117">
        <w:rPr>
          <w:i/>
          <w:color w:val="000090"/>
        </w:rPr>
        <w:t>Registres de l’expérience</w:t>
      </w:r>
      <w:r w:rsidRPr="0006333E">
        <w:t xml:space="preserve"> </w:t>
      </w:r>
      <w:r w:rsidRPr="0006333E">
        <w:rPr>
          <w:szCs w:val="24"/>
          <w:lang w:eastAsia="fr-FR" w:bidi="fr-FR"/>
        </w:rPr>
        <w:t xml:space="preserve">où se manifeste la fonctionnalité des croyances : on peut faire l’hypothèse que certaines croyances sont dysfonctionnelles, d’autres </w:t>
      </w:r>
      <w:proofErr w:type="spellStart"/>
      <w:r w:rsidRPr="0006333E">
        <w:rPr>
          <w:szCs w:val="24"/>
          <w:lang w:eastAsia="fr-FR" w:bidi="fr-FR"/>
        </w:rPr>
        <w:t>a-fonctionnelles</w:t>
      </w:r>
      <w:proofErr w:type="spellEnd"/>
      <w:r w:rsidRPr="0006333E">
        <w:rPr>
          <w:szCs w:val="24"/>
          <w:lang w:eastAsia="fr-FR" w:bidi="fr-FR"/>
        </w:rPr>
        <w:t xml:space="preserve">, </w:t>
      </w:r>
      <w:proofErr w:type="spellStart"/>
      <w:r w:rsidRPr="0006333E">
        <w:rPr>
          <w:szCs w:val="24"/>
          <w:lang w:eastAsia="fr-FR" w:bidi="fr-FR"/>
        </w:rPr>
        <w:t>enfind’autres</w:t>
      </w:r>
      <w:proofErr w:type="spellEnd"/>
      <w:r w:rsidRPr="0006333E">
        <w:rPr>
          <w:szCs w:val="24"/>
          <w:lang w:eastAsia="fr-FR" w:bidi="fr-FR"/>
        </w:rPr>
        <w:t xml:space="preserve"> fonctio</w:t>
      </w:r>
      <w:r w:rsidRPr="0006333E">
        <w:rPr>
          <w:szCs w:val="24"/>
          <w:lang w:eastAsia="fr-FR" w:bidi="fr-FR"/>
        </w:rPr>
        <w:t>n</w:t>
      </w:r>
      <w:r w:rsidRPr="0006333E">
        <w:rPr>
          <w:szCs w:val="24"/>
          <w:lang w:eastAsia="fr-FR" w:bidi="fr-FR"/>
        </w:rPr>
        <w:t>nelles. C’est l’analyse qui est le plus en mesure d’évaluer la fonctio</w:t>
      </w:r>
      <w:r w:rsidRPr="0006333E">
        <w:rPr>
          <w:szCs w:val="24"/>
          <w:lang w:eastAsia="fr-FR" w:bidi="fr-FR"/>
        </w:rPr>
        <w:t>n</w:t>
      </w:r>
      <w:r w:rsidRPr="0006333E">
        <w:rPr>
          <w:szCs w:val="24"/>
          <w:lang w:eastAsia="fr-FR" w:bidi="fr-FR"/>
        </w:rPr>
        <w:t>nalité à partir des motifs pour lesquels le répondant considère telle ou telle croyance importante.</w:t>
      </w:r>
    </w:p>
    <w:p w14:paraId="42C07DFC" w14:textId="77777777" w:rsidR="00A0091C" w:rsidRDefault="00A0091C" w:rsidP="00A0091C">
      <w:pPr>
        <w:pStyle w:val="Citation0"/>
        <w:rPr>
          <w:lang w:eastAsia="fr-FR" w:bidi="fr-FR"/>
        </w:rPr>
      </w:pPr>
      <w:r w:rsidRPr="0006333E">
        <w:rPr>
          <w:lang w:eastAsia="fr-FR" w:bidi="fr-FR"/>
        </w:rPr>
        <w:t>C’est important pour vous telle cr</w:t>
      </w:r>
      <w:r>
        <w:rPr>
          <w:lang w:eastAsia="fr-FR" w:bidi="fr-FR"/>
        </w:rPr>
        <w:t>oyance...pourquoi ?</w:t>
      </w:r>
    </w:p>
    <w:p w14:paraId="6DADF79F" w14:textId="77777777" w:rsidR="00A0091C" w:rsidRPr="0006333E" w:rsidRDefault="00A0091C" w:rsidP="00A0091C">
      <w:pPr>
        <w:pStyle w:val="Citation0"/>
      </w:pPr>
      <w:r w:rsidRPr="0006333E">
        <w:rPr>
          <w:lang w:eastAsia="fr-FR" w:bidi="fr-FR"/>
        </w:rPr>
        <w:t>Qu’est-ce que cela vous apporte dans votre existence quotidienne ?</w:t>
      </w:r>
    </w:p>
    <w:p w14:paraId="46018F1D" w14:textId="77777777" w:rsidR="00A0091C" w:rsidRPr="0006333E" w:rsidRDefault="00A0091C" w:rsidP="00A0091C">
      <w:pPr>
        <w:spacing w:before="120" w:after="120"/>
        <w:jc w:val="both"/>
      </w:pPr>
      <w:r w:rsidRPr="0006333E">
        <w:rPr>
          <w:szCs w:val="24"/>
          <w:lang w:eastAsia="fr-FR" w:bidi="fr-FR"/>
        </w:rPr>
        <w:t>(Registres hypothétiques : les critères d’attribution de l’importance des croyances peuvent se situer :</w:t>
      </w:r>
    </w:p>
    <w:p w14:paraId="44DC2B38" w14:textId="77777777" w:rsidR="00A0091C" w:rsidRDefault="00A0091C" w:rsidP="00A0091C">
      <w:pPr>
        <w:ind w:left="1080" w:hanging="360"/>
        <w:jc w:val="both"/>
        <w:rPr>
          <w:szCs w:val="24"/>
          <w:lang w:eastAsia="fr-FR" w:bidi="fr-FR"/>
        </w:rPr>
      </w:pPr>
    </w:p>
    <w:p w14:paraId="4D72DB75" w14:textId="77777777" w:rsidR="00A0091C" w:rsidRPr="0006333E" w:rsidRDefault="00A0091C" w:rsidP="00A0091C">
      <w:pPr>
        <w:ind w:left="1080" w:hanging="360"/>
        <w:jc w:val="both"/>
      </w:pPr>
      <w:r>
        <w:rPr>
          <w:szCs w:val="24"/>
          <w:lang w:eastAsia="fr-FR" w:bidi="fr-FR"/>
        </w:rPr>
        <w:t>*</w:t>
      </w:r>
      <w:r>
        <w:rPr>
          <w:szCs w:val="24"/>
          <w:lang w:eastAsia="fr-FR" w:bidi="fr-FR"/>
        </w:rPr>
        <w:tab/>
      </w:r>
      <w:r w:rsidRPr="0006333E">
        <w:rPr>
          <w:szCs w:val="24"/>
          <w:lang w:eastAsia="fr-FR" w:bidi="fr-FR"/>
        </w:rPr>
        <w:t>dans le rapport à soi : effet au corps, sens à la vie, promotion pe</w:t>
      </w:r>
      <w:r w:rsidRPr="0006333E">
        <w:rPr>
          <w:szCs w:val="24"/>
          <w:lang w:eastAsia="fr-FR" w:bidi="fr-FR"/>
        </w:rPr>
        <w:t>r</w:t>
      </w:r>
      <w:r w:rsidRPr="0006333E">
        <w:rPr>
          <w:szCs w:val="24"/>
          <w:lang w:eastAsia="fr-FR" w:bidi="fr-FR"/>
        </w:rPr>
        <w:t>sonnelle, engagement ;</w:t>
      </w:r>
    </w:p>
    <w:p w14:paraId="4A5A08B8" w14:textId="77777777" w:rsidR="00A0091C" w:rsidRPr="0006333E" w:rsidRDefault="00A0091C" w:rsidP="00A0091C">
      <w:pPr>
        <w:ind w:left="1080" w:hanging="360"/>
        <w:jc w:val="both"/>
      </w:pPr>
      <w:r>
        <w:rPr>
          <w:szCs w:val="24"/>
          <w:lang w:eastAsia="fr-FR" w:bidi="fr-FR"/>
        </w:rPr>
        <w:t>*</w:t>
      </w:r>
      <w:r>
        <w:rPr>
          <w:szCs w:val="24"/>
          <w:lang w:eastAsia="fr-FR" w:bidi="fr-FR"/>
        </w:rPr>
        <w:tab/>
      </w:r>
      <w:r w:rsidRPr="0006333E">
        <w:rPr>
          <w:szCs w:val="24"/>
          <w:lang w:eastAsia="fr-FR" w:bidi="fr-FR"/>
        </w:rPr>
        <w:t>dans le rapport au social : projet collectif, appartenance ;</w:t>
      </w:r>
    </w:p>
    <w:p w14:paraId="7B0D664A" w14:textId="77777777" w:rsidR="00A0091C" w:rsidRPr="0006333E" w:rsidRDefault="00A0091C" w:rsidP="00A0091C">
      <w:pPr>
        <w:ind w:left="1080" w:hanging="360"/>
        <w:jc w:val="both"/>
      </w:pPr>
      <w:r>
        <w:rPr>
          <w:szCs w:val="24"/>
          <w:lang w:eastAsia="fr-FR" w:bidi="fr-FR"/>
        </w:rPr>
        <w:t>*</w:t>
      </w:r>
      <w:r>
        <w:rPr>
          <w:szCs w:val="24"/>
          <w:lang w:eastAsia="fr-FR" w:bidi="fr-FR"/>
        </w:rPr>
        <w:tab/>
      </w:r>
      <w:r w:rsidRPr="0006333E">
        <w:rPr>
          <w:szCs w:val="24"/>
          <w:lang w:eastAsia="fr-FR" w:bidi="fr-FR"/>
        </w:rPr>
        <w:t>dans le rapport au cosmos : genèse de la matière, renforc</w:t>
      </w:r>
      <w:r w:rsidRPr="0006333E">
        <w:rPr>
          <w:szCs w:val="24"/>
          <w:lang w:eastAsia="fr-FR" w:bidi="fr-FR"/>
        </w:rPr>
        <w:t>e</w:t>
      </w:r>
      <w:r w:rsidRPr="0006333E">
        <w:rPr>
          <w:szCs w:val="24"/>
          <w:lang w:eastAsia="fr-FR" w:bidi="fr-FR"/>
        </w:rPr>
        <w:t>ment énergétique, organisation du monde ;</w:t>
      </w:r>
    </w:p>
    <w:p w14:paraId="4C1A10DB" w14:textId="77777777" w:rsidR="00A0091C" w:rsidRPr="0006333E" w:rsidRDefault="00A0091C" w:rsidP="00A0091C">
      <w:pPr>
        <w:ind w:left="1080" w:hanging="360"/>
        <w:jc w:val="both"/>
      </w:pPr>
      <w:r>
        <w:rPr>
          <w:szCs w:val="24"/>
          <w:lang w:eastAsia="fr-FR" w:bidi="fr-FR"/>
        </w:rPr>
        <w:t>*</w:t>
      </w:r>
      <w:r>
        <w:rPr>
          <w:szCs w:val="24"/>
          <w:lang w:eastAsia="fr-FR" w:bidi="fr-FR"/>
        </w:rPr>
        <w:tab/>
      </w:r>
      <w:r w:rsidRPr="0006333E">
        <w:rPr>
          <w:szCs w:val="24"/>
          <w:lang w:eastAsia="fr-FR" w:bidi="fr-FR"/>
        </w:rPr>
        <w:t>dans le rapport au religieux : foi, volonté divine).</w:t>
      </w:r>
    </w:p>
    <w:p w14:paraId="1F0571A9" w14:textId="77777777" w:rsidR="00A0091C" w:rsidRDefault="00A0091C" w:rsidP="00A0091C">
      <w:pPr>
        <w:ind w:left="1080" w:hanging="360"/>
        <w:jc w:val="both"/>
      </w:pPr>
    </w:p>
    <w:p w14:paraId="2EE61A8A" w14:textId="77777777" w:rsidR="00A0091C" w:rsidRPr="0006333E" w:rsidRDefault="00A0091C" w:rsidP="00A0091C">
      <w:pPr>
        <w:spacing w:before="120" w:after="120"/>
        <w:jc w:val="both"/>
      </w:pPr>
      <w:r>
        <w:t xml:space="preserve">b. </w:t>
      </w:r>
      <w:r w:rsidRPr="00226117">
        <w:rPr>
          <w:i/>
          <w:color w:val="000090"/>
        </w:rPr>
        <w:t>Portée</w:t>
      </w:r>
      <w:r w:rsidRPr="0006333E">
        <w:t xml:space="preserve"> </w:t>
      </w:r>
      <w:r w:rsidRPr="0006333E">
        <w:rPr>
          <w:szCs w:val="24"/>
          <w:lang w:eastAsia="fr-FR" w:bidi="fr-FR"/>
        </w:rPr>
        <w:t>(envergure ou intensité) de la fonctionnalité : on peut fa</w:t>
      </w:r>
      <w:r w:rsidRPr="0006333E">
        <w:rPr>
          <w:szCs w:val="24"/>
          <w:lang w:eastAsia="fr-FR" w:bidi="fr-FR"/>
        </w:rPr>
        <w:t>i</w:t>
      </w:r>
      <w:r w:rsidRPr="0006333E">
        <w:rPr>
          <w:szCs w:val="24"/>
          <w:lang w:eastAsia="fr-FR" w:bidi="fr-FR"/>
        </w:rPr>
        <w:t>re l’hypothèse que certaines croyances englobent les différents regi</w:t>
      </w:r>
      <w:r w:rsidRPr="0006333E">
        <w:rPr>
          <w:szCs w:val="24"/>
          <w:lang w:eastAsia="fr-FR" w:bidi="fr-FR"/>
        </w:rPr>
        <w:t>s</w:t>
      </w:r>
      <w:r w:rsidRPr="0006333E">
        <w:rPr>
          <w:szCs w:val="24"/>
          <w:lang w:eastAsia="fr-FR" w:bidi="fr-FR"/>
        </w:rPr>
        <w:t>tres d’existence de l’individu, alors que la fonction des autres conce</w:t>
      </w:r>
      <w:r w:rsidRPr="0006333E">
        <w:rPr>
          <w:szCs w:val="24"/>
          <w:lang w:eastAsia="fr-FR" w:bidi="fr-FR"/>
        </w:rPr>
        <w:t>r</w:t>
      </w:r>
      <w:r w:rsidRPr="0006333E">
        <w:rPr>
          <w:szCs w:val="24"/>
          <w:lang w:eastAsia="fr-FR" w:bidi="fr-FR"/>
        </w:rPr>
        <w:t xml:space="preserve">ne des enjeux très </w:t>
      </w:r>
      <w:r w:rsidRPr="000C4E9D">
        <w:rPr>
          <w:i/>
        </w:rPr>
        <w:t>délimités</w:t>
      </w:r>
      <w:r w:rsidRPr="0006333E">
        <w:t>.</w:t>
      </w:r>
    </w:p>
    <w:p w14:paraId="4C94F82C" w14:textId="77777777" w:rsidR="00A0091C" w:rsidRPr="0006333E" w:rsidRDefault="00A0091C" w:rsidP="00A0091C">
      <w:pPr>
        <w:pStyle w:val="Citation0"/>
      </w:pPr>
      <w:r w:rsidRPr="0006333E">
        <w:rPr>
          <w:lang w:eastAsia="fr-FR" w:bidi="fr-FR"/>
        </w:rPr>
        <w:t>Disposition graphique sur une échelle ou énonciation verbale par le répo</w:t>
      </w:r>
      <w:r w:rsidRPr="0006333E">
        <w:rPr>
          <w:lang w:eastAsia="fr-FR" w:bidi="fr-FR"/>
        </w:rPr>
        <w:t>n</w:t>
      </w:r>
      <w:r w:rsidRPr="0006333E">
        <w:rPr>
          <w:lang w:eastAsia="fr-FR" w:bidi="fr-FR"/>
        </w:rPr>
        <w:t>dant.</w:t>
      </w:r>
    </w:p>
    <w:p w14:paraId="0A019A3C" w14:textId="77777777" w:rsidR="00A0091C" w:rsidRDefault="00A0091C" w:rsidP="00A0091C">
      <w:pPr>
        <w:spacing w:before="120" w:after="120"/>
        <w:jc w:val="both"/>
      </w:pPr>
    </w:p>
    <w:p w14:paraId="7A86B900" w14:textId="77777777" w:rsidR="00A0091C" w:rsidRPr="0006333E" w:rsidRDefault="00A0091C" w:rsidP="00A0091C">
      <w:pPr>
        <w:spacing w:before="120" w:after="120"/>
        <w:jc w:val="both"/>
      </w:pPr>
      <w:r>
        <w:t xml:space="preserve">c. </w:t>
      </w:r>
      <w:r w:rsidRPr="00226117">
        <w:rPr>
          <w:i/>
          <w:color w:val="000090"/>
        </w:rPr>
        <w:t>Centralité</w:t>
      </w:r>
      <w:r w:rsidRPr="0006333E">
        <w:t xml:space="preserve"> </w:t>
      </w:r>
      <w:r w:rsidRPr="0006333E">
        <w:rPr>
          <w:szCs w:val="24"/>
          <w:lang w:eastAsia="fr-FR" w:bidi="fr-FR"/>
        </w:rPr>
        <w:t>des croyances : le répondant essaie d’identifier que</w:t>
      </w:r>
      <w:r w:rsidRPr="0006333E">
        <w:rPr>
          <w:szCs w:val="24"/>
          <w:lang w:eastAsia="fr-FR" w:bidi="fr-FR"/>
        </w:rPr>
        <w:t>l</w:t>
      </w:r>
      <w:r w:rsidRPr="0006333E">
        <w:rPr>
          <w:szCs w:val="24"/>
          <w:lang w:eastAsia="fr-FR" w:bidi="fr-FR"/>
        </w:rPr>
        <w:t>les sont les croyances les plus centrales dans sa vie, les plus direct</w:t>
      </w:r>
      <w:r w:rsidRPr="0006333E">
        <w:rPr>
          <w:szCs w:val="24"/>
          <w:lang w:eastAsia="fr-FR" w:bidi="fr-FR"/>
        </w:rPr>
        <w:t>e</w:t>
      </w:r>
      <w:r w:rsidRPr="0006333E">
        <w:rPr>
          <w:szCs w:val="24"/>
          <w:lang w:eastAsia="fr-FR" w:bidi="fr-FR"/>
        </w:rPr>
        <w:t>ment liées au sens de son existence, à son bonheur, par rapport à des croyances qu’il considère comme étant plus périphériques ou s</w:t>
      </w:r>
      <w:r w:rsidRPr="0006333E">
        <w:rPr>
          <w:szCs w:val="24"/>
          <w:lang w:eastAsia="fr-FR" w:bidi="fr-FR"/>
        </w:rPr>
        <w:t>e</w:t>
      </w:r>
      <w:r w:rsidRPr="0006333E">
        <w:rPr>
          <w:szCs w:val="24"/>
          <w:lang w:eastAsia="fr-FR" w:bidi="fr-FR"/>
        </w:rPr>
        <w:t>condaires.</w:t>
      </w:r>
    </w:p>
    <w:p w14:paraId="1D742099" w14:textId="77777777" w:rsidR="00A0091C" w:rsidRPr="0006333E" w:rsidRDefault="00A0091C" w:rsidP="00A0091C">
      <w:pPr>
        <w:pStyle w:val="Citation0"/>
      </w:pPr>
      <w:r w:rsidRPr="0006333E">
        <w:rPr>
          <w:lang w:eastAsia="fr-FR" w:bidi="fr-FR"/>
        </w:rPr>
        <w:t>Disposition graphique sur papier ou énonciation.</w:t>
      </w:r>
    </w:p>
    <w:p w14:paraId="0B136121" w14:textId="77777777" w:rsidR="00A0091C" w:rsidRDefault="00A0091C" w:rsidP="00A0091C">
      <w:pPr>
        <w:spacing w:before="120" w:after="120"/>
        <w:jc w:val="both"/>
      </w:pPr>
    </w:p>
    <w:p w14:paraId="0181F6C6" w14:textId="77777777" w:rsidR="00A0091C" w:rsidRDefault="00A0091C" w:rsidP="00A0091C">
      <w:pPr>
        <w:spacing w:before="120" w:after="120"/>
        <w:jc w:val="both"/>
      </w:pPr>
      <w:r>
        <w:t>[107]</w:t>
      </w:r>
    </w:p>
    <w:p w14:paraId="71E4BDDA" w14:textId="77777777" w:rsidR="00A0091C" w:rsidRPr="0006333E" w:rsidRDefault="00A0091C" w:rsidP="00A0091C">
      <w:pPr>
        <w:spacing w:before="120" w:after="120"/>
        <w:jc w:val="both"/>
      </w:pPr>
    </w:p>
    <w:p w14:paraId="6F544FAD" w14:textId="77777777" w:rsidR="00A0091C" w:rsidRPr="0006333E" w:rsidRDefault="00A0091C" w:rsidP="00A0091C">
      <w:pPr>
        <w:pStyle w:val="planche"/>
        <w:rPr>
          <w:lang w:eastAsia="fr-FR" w:bidi="fr-FR"/>
        </w:rPr>
      </w:pPr>
      <w:bookmarkStart w:id="5" w:name="Croyances_Qc_pt_2_texte_02_III"/>
      <w:r>
        <w:rPr>
          <w:lang w:eastAsia="fr-FR" w:bidi="fr-FR"/>
        </w:rPr>
        <w:t>III. L</w:t>
      </w:r>
      <w:r w:rsidRPr="0006333E">
        <w:rPr>
          <w:lang w:eastAsia="fr-FR" w:bidi="fr-FR"/>
        </w:rPr>
        <w:t>’entrevue et le statut des données</w:t>
      </w:r>
    </w:p>
    <w:bookmarkEnd w:id="5"/>
    <w:p w14:paraId="1081926B" w14:textId="77777777" w:rsidR="00A0091C" w:rsidRDefault="00A0091C" w:rsidP="00A0091C">
      <w:pPr>
        <w:spacing w:before="120" w:after="120"/>
        <w:jc w:val="both"/>
        <w:rPr>
          <w:szCs w:val="24"/>
          <w:lang w:eastAsia="fr-FR" w:bidi="fr-FR"/>
        </w:rPr>
      </w:pPr>
    </w:p>
    <w:p w14:paraId="55DABC01"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436B67DA" w14:textId="77777777" w:rsidR="00A0091C" w:rsidRPr="0006333E" w:rsidRDefault="00A0091C" w:rsidP="00A0091C">
      <w:pPr>
        <w:spacing w:before="120" w:after="120"/>
        <w:jc w:val="both"/>
      </w:pPr>
      <w:r w:rsidRPr="0006333E">
        <w:rPr>
          <w:szCs w:val="24"/>
          <w:lang w:eastAsia="fr-FR" w:bidi="fr-FR"/>
        </w:rPr>
        <w:t>Sous-tendant tous les éléments manifestes de la structure d’un questionnaire d’entrevue, l’interviewer doit connaître et savoir cons</w:t>
      </w:r>
      <w:r w:rsidRPr="0006333E">
        <w:rPr>
          <w:szCs w:val="24"/>
          <w:lang w:eastAsia="fr-FR" w:bidi="fr-FR"/>
        </w:rPr>
        <w:t>i</w:t>
      </w:r>
      <w:r w:rsidRPr="0006333E">
        <w:rPr>
          <w:szCs w:val="24"/>
          <w:lang w:eastAsia="fr-FR" w:bidi="fr-FR"/>
        </w:rPr>
        <w:t>dérer au moins quatre types de facteurs qui interviennent dans cette quête d’un savoir, à révéler ou à dévoiler, soit les facteurs liés à la s</w:t>
      </w:r>
      <w:r w:rsidRPr="0006333E">
        <w:rPr>
          <w:szCs w:val="24"/>
          <w:lang w:eastAsia="fr-FR" w:bidi="fr-FR"/>
        </w:rPr>
        <w:t>i</w:t>
      </w:r>
      <w:r w:rsidRPr="0006333E">
        <w:rPr>
          <w:szCs w:val="24"/>
          <w:lang w:eastAsia="fr-FR" w:bidi="fr-FR"/>
        </w:rPr>
        <w:t>tuation, à l’interviewer, à l’interviewé et au langage structurant l’entrevue. Nous ne ferons qu’identifier ici les différentes composa</w:t>
      </w:r>
      <w:r w:rsidRPr="0006333E">
        <w:rPr>
          <w:szCs w:val="24"/>
          <w:lang w:eastAsia="fr-FR" w:bidi="fr-FR"/>
        </w:rPr>
        <w:t>n</w:t>
      </w:r>
      <w:r w:rsidRPr="0006333E">
        <w:rPr>
          <w:szCs w:val="24"/>
          <w:lang w:eastAsia="fr-FR" w:bidi="fr-FR"/>
        </w:rPr>
        <w:t>tes de ces facteurs qui ont été largement considérés et pris en compte lors de la formation des interviewers pour cette recherche.</w:t>
      </w:r>
    </w:p>
    <w:p w14:paraId="0A7BE8D8" w14:textId="77777777" w:rsidR="00A0091C" w:rsidRDefault="00A0091C" w:rsidP="00A0091C">
      <w:pPr>
        <w:spacing w:before="120" w:after="120"/>
        <w:jc w:val="both"/>
        <w:rPr>
          <w:szCs w:val="24"/>
          <w:lang w:eastAsia="fr-FR" w:bidi="fr-FR"/>
        </w:rPr>
      </w:pPr>
    </w:p>
    <w:p w14:paraId="4EA0675B" w14:textId="77777777" w:rsidR="00A0091C" w:rsidRPr="0006333E" w:rsidRDefault="00A0091C" w:rsidP="00A0091C">
      <w:pPr>
        <w:pStyle w:val="a"/>
      </w:pPr>
      <w:r>
        <w:t xml:space="preserve">1. </w:t>
      </w:r>
      <w:r w:rsidRPr="0006333E">
        <w:t>Les facteurs liés à la situation de l’entrevue</w:t>
      </w:r>
    </w:p>
    <w:p w14:paraId="7AA9F36F" w14:textId="77777777" w:rsidR="00A0091C" w:rsidRDefault="00A0091C" w:rsidP="00A0091C">
      <w:pPr>
        <w:spacing w:before="120" w:after="120"/>
        <w:jc w:val="both"/>
        <w:rPr>
          <w:szCs w:val="24"/>
          <w:lang w:eastAsia="fr-FR" w:bidi="fr-FR"/>
        </w:rPr>
      </w:pPr>
    </w:p>
    <w:p w14:paraId="64ECE04F" w14:textId="77777777" w:rsidR="00A0091C" w:rsidRPr="0006333E" w:rsidRDefault="00A0091C" w:rsidP="00A0091C">
      <w:pPr>
        <w:spacing w:before="120" w:after="120"/>
        <w:jc w:val="both"/>
      </w:pPr>
      <w:r w:rsidRPr="0006333E">
        <w:rPr>
          <w:szCs w:val="24"/>
          <w:lang w:eastAsia="fr-FR" w:bidi="fr-FR"/>
        </w:rPr>
        <w:t>Les facteurs liés à la situation comportent le « lieu » où se déroule l’entretien qui, surtout dans une recherche visant à connaître une pa</w:t>
      </w:r>
      <w:r w:rsidRPr="0006333E">
        <w:rPr>
          <w:szCs w:val="24"/>
          <w:lang w:eastAsia="fr-FR" w:bidi="fr-FR"/>
        </w:rPr>
        <w:t>r</w:t>
      </w:r>
      <w:r w:rsidRPr="0006333E">
        <w:rPr>
          <w:szCs w:val="24"/>
          <w:lang w:eastAsia="fr-FR" w:bidi="fr-FR"/>
        </w:rPr>
        <w:t>tie de la vision du monde des gens, n’est pas sans effet. Il faut essayer d’accorder le but de l’étude et les lieux de l’entretien, dans la mesure du possible.</w:t>
      </w:r>
    </w:p>
    <w:p w14:paraId="6E66219F" w14:textId="77777777" w:rsidR="00A0091C" w:rsidRPr="0006333E" w:rsidRDefault="00A0091C" w:rsidP="00A0091C">
      <w:pPr>
        <w:spacing w:before="120" w:after="120"/>
        <w:jc w:val="both"/>
      </w:pPr>
      <w:r w:rsidRPr="0006333E">
        <w:rPr>
          <w:szCs w:val="24"/>
          <w:lang w:eastAsia="fr-FR" w:bidi="fr-FR"/>
        </w:rPr>
        <w:t>Le « temps » réel dont dispose l’informateur délimite chez celui-ci l’espace discursif qu’il consentira à déployer ; par conséquent, il i</w:t>
      </w:r>
      <w:r w:rsidRPr="0006333E">
        <w:rPr>
          <w:szCs w:val="24"/>
          <w:lang w:eastAsia="fr-FR" w:bidi="fr-FR"/>
        </w:rPr>
        <w:t>m</w:t>
      </w:r>
      <w:r w:rsidRPr="0006333E">
        <w:rPr>
          <w:szCs w:val="24"/>
          <w:lang w:eastAsia="fr-FR" w:bidi="fr-FR"/>
        </w:rPr>
        <w:t>porte de prendre soin d’annoncer la durée de l’entretien avant, dès le contact premier. Enfin, l’institution à laquelle est rattaché le che</w:t>
      </w:r>
      <w:r w:rsidRPr="0006333E">
        <w:rPr>
          <w:szCs w:val="24"/>
          <w:lang w:eastAsia="fr-FR" w:bidi="fr-FR"/>
        </w:rPr>
        <w:t>r</w:t>
      </w:r>
      <w:r w:rsidRPr="0006333E">
        <w:rPr>
          <w:szCs w:val="24"/>
          <w:lang w:eastAsia="fr-FR" w:bidi="fr-FR"/>
        </w:rPr>
        <w:lastRenderedPageBreak/>
        <w:t>cheur-interviewer a souvent un impact sur le discours produit, compte tenu de la représentation sociale associée aux différentes institutions : un interviewer d’une maison anonyme de sondage d’opinions ne pr</w:t>
      </w:r>
      <w:r w:rsidRPr="0006333E">
        <w:rPr>
          <w:szCs w:val="24"/>
          <w:lang w:eastAsia="fr-FR" w:bidi="fr-FR"/>
        </w:rPr>
        <w:t>o</w:t>
      </w:r>
      <w:r w:rsidRPr="0006333E">
        <w:rPr>
          <w:szCs w:val="24"/>
          <w:lang w:eastAsia="fr-FR" w:bidi="fr-FR"/>
        </w:rPr>
        <w:t>duit pas le même impact discursif qu’un chercheur universitaire.</w:t>
      </w:r>
    </w:p>
    <w:p w14:paraId="5F24B251" w14:textId="77777777" w:rsidR="00A0091C" w:rsidRDefault="00A0091C" w:rsidP="00A0091C">
      <w:pPr>
        <w:spacing w:before="120" w:after="120"/>
        <w:jc w:val="both"/>
        <w:rPr>
          <w:szCs w:val="24"/>
          <w:lang w:eastAsia="fr-FR" w:bidi="fr-FR"/>
        </w:rPr>
      </w:pPr>
    </w:p>
    <w:p w14:paraId="1DD9BA73" w14:textId="77777777" w:rsidR="00A0091C" w:rsidRPr="0006333E" w:rsidRDefault="00A0091C" w:rsidP="00A0091C">
      <w:pPr>
        <w:pStyle w:val="a"/>
      </w:pPr>
      <w:r>
        <w:t xml:space="preserve">2. </w:t>
      </w:r>
      <w:r w:rsidRPr="0006333E">
        <w:t>Les facteurs liés à l’interviewer</w:t>
      </w:r>
    </w:p>
    <w:p w14:paraId="44D28C44" w14:textId="77777777" w:rsidR="00A0091C" w:rsidRDefault="00A0091C" w:rsidP="00A0091C">
      <w:pPr>
        <w:spacing w:before="120" w:after="120"/>
        <w:jc w:val="both"/>
        <w:rPr>
          <w:szCs w:val="24"/>
          <w:lang w:eastAsia="fr-FR" w:bidi="fr-FR"/>
        </w:rPr>
      </w:pPr>
    </w:p>
    <w:p w14:paraId="5C5BF946" w14:textId="77777777" w:rsidR="00A0091C" w:rsidRPr="0006333E" w:rsidRDefault="00A0091C" w:rsidP="00A0091C">
      <w:pPr>
        <w:spacing w:before="120" w:after="120"/>
        <w:jc w:val="both"/>
      </w:pPr>
      <w:r w:rsidRPr="0006333E">
        <w:rPr>
          <w:szCs w:val="24"/>
          <w:lang w:eastAsia="fr-FR" w:bidi="fr-FR"/>
        </w:rPr>
        <w:t>Parmi les facteurs liés à l’interviewer, signalons tout d’abord ses attentes face à la recherche et aux réponses de l’informateur. Par exemple, sa propre conception de la recherche pourra infléchir les données recueillies. On a dénoté, entre autres, chez certains intervi</w:t>
      </w:r>
      <w:r w:rsidRPr="0006333E">
        <w:rPr>
          <w:szCs w:val="24"/>
          <w:lang w:eastAsia="fr-FR" w:bidi="fr-FR"/>
        </w:rPr>
        <w:t>e</w:t>
      </w:r>
      <w:r w:rsidRPr="0006333E">
        <w:rPr>
          <w:szCs w:val="24"/>
          <w:lang w:eastAsia="fr-FR" w:bidi="fr-FR"/>
        </w:rPr>
        <w:t>wers, des attentes de « cohérence » objective dans les réponses susc</w:t>
      </w:r>
      <w:r w:rsidRPr="0006333E">
        <w:rPr>
          <w:szCs w:val="24"/>
          <w:lang w:eastAsia="fr-FR" w:bidi="fr-FR"/>
        </w:rPr>
        <w:t>i</w:t>
      </w:r>
      <w:r w:rsidRPr="0006333E">
        <w:rPr>
          <w:szCs w:val="24"/>
          <w:lang w:eastAsia="fr-FR" w:bidi="fr-FR"/>
        </w:rPr>
        <w:t>tées. L’informateur qui détecte chez l’interviewer ce type d’attentes se sentira évalué, risquant ainsi de fournir des réponses qui tendront à être conformes à l’idée qu’il se fait du point de vue de l’interviewer. Souvent, la tendance</w:t>
      </w:r>
      <w:r>
        <w:t xml:space="preserve"> [108] </w:t>
      </w:r>
      <w:r w:rsidRPr="0006333E">
        <w:rPr>
          <w:szCs w:val="24"/>
          <w:lang w:eastAsia="fr-FR" w:bidi="fr-FR"/>
        </w:rPr>
        <w:t>à fournir des réponses « socialement dés</w:t>
      </w:r>
      <w:r w:rsidRPr="0006333E">
        <w:rPr>
          <w:szCs w:val="24"/>
          <w:lang w:eastAsia="fr-FR" w:bidi="fr-FR"/>
        </w:rPr>
        <w:t>i</w:t>
      </w:r>
      <w:r w:rsidRPr="0006333E">
        <w:rPr>
          <w:szCs w:val="24"/>
          <w:lang w:eastAsia="fr-FR" w:bidi="fr-FR"/>
        </w:rPr>
        <w:t>rables », ou même 1</w:t>
      </w:r>
      <w:proofErr w:type="gramStart"/>
      <w:r w:rsidRPr="0006333E">
        <w:rPr>
          <w:szCs w:val="24"/>
          <w:lang w:eastAsia="fr-FR" w:bidi="fr-FR"/>
        </w:rPr>
        <w:t>’«</w:t>
      </w:r>
      <w:proofErr w:type="gramEnd"/>
      <w:r w:rsidRPr="0006333E">
        <w:rPr>
          <w:szCs w:val="24"/>
          <w:lang w:eastAsia="fr-FR" w:bidi="fr-FR"/>
        </w:rPr>
        <w:t> absence » de réponse, auront une fonction de protection pour l’informateur.</w:t>
      </w:r>
    </w:p>
    <w:p w14:paraId="4F76D3D6" w14:textId="77777777" w:rsidR="00A0091C" w:rsidRPr="0006333E" w:rsidRDefault="00A0091C" w:rsidP="00A0091C">
      <w:pPr>
        <w:spacing w:before="120" w:after="120"/>
        <w:jc w:val="both"/>
      </w:pPr>
      <w:r w:rsidRPr="0006333E">
        <w:rPr>
          <w:szCs w:val="24"/>
          <w:lang w:eastAsia="fr-FR" w:bidi="fr-FR"/>
        </w:rPr>
        <w:t>Le cadre de référence implicite de l’interviewer intervient aussi et mérite de la part de celui-ci une certaine « ascèse », afin d’éviter que les réponses recueillies soient davantage le reflet de ses propres exp</w:t>
      </w:r>
      <w:r w:rsidRPr="0006333E">
        <w:rPr>
          <w:szCs w:val="24"/>
          <w:lang w:eastAsia="fr-FR" w:bidi="fr-FR"/>
        </w:rPr>
        <w:t>é</w:t>
      </w:r>
      <w:r w:rsidRPr="0006333E">
        <w:rPr>
          <w:szCs w:val="24"/>
          <w:lang w:eastAsia="fr-FR" w:bidi="fr-FR"/>
        </w:rPr>
        <w:t>riences, convictions morales, religieuses, politiques, ou encore de ses idéologies personnelles et de ses opinions. Il est facile d’imaginer le type d’inférence que peut produire un interviewer qui considère que l’astrologie, les cristaux et la sorcellerie sont des balivernes, interr</w:t>
      </w:r>
      <w:r w:rsidRPr="0006333E">
        <w:rPr>
          <w:szCs w:val="24"/>
          <w:lang w:eastAsia="fr-FR" w:bidi="fr-FR"/>
        </w:rPr>
        <w:t>o</w:t>
      </w:r>
      <w:r w:rsidRPr="0006333E">
        <w:rPr>
          <w:szCs w:val="24"/>
          <w:lang w:eastAsia="fr-FR" w:bidi="fr-FR"/>
        </w:rPr>
        <w:t>geant un informateur qui croit fermement et passionnément à ces ph</w:t>
      </w:r>
      <w:r w:rsidRPr="0006333E">
        <w:rPr>
          <w:szCs w:val="24"/>
          <w:lang w:eastAsia="fr-FR" w:bidi="fr-FR"/>
        </w:rPr>
        <w:t>é</w:t>
      </w:r>
      <w:r w:rsidRPr="0006333E">
        <w:rPr>
          <w:szCs w:val="24"/>
          <w:lang w:eastAsia="fr-FR" w:bidi="fr-FR"/>
        </w:rPr>
        <w:t>nomènes ! (Ainsi, le chercheur américain Rice avait démontré qu’un socialiste et un démocrate menant des recherches sur les causes de la déchéance sociale vont arriver à des résultats tout à fait différents...).</w:t>
      </w:r>
    </w:p>
    <w:p w14:paraId="1CA997AE" w14:textId="77777777" w:rsidR="00A0091C" w:rsidRDefault="00A0091C" w:rsidP="00A0091C">
      <w:pPr>
        <w:spacing w:before="120" w:after="120"/>
        <w:jc w:val="both"/>
        <w:rPr>
          <w:szCs w:val="24"/>
          <w:lang w:eastAsia="fr-FR" w:bidi="fr-FR"/>
        </w:rPr>
      </w:pPr>
    </w:p>
    <w:p w14:paraId="312CA702" w14:textId="77777777" w:rsidR="00A0091C" w:rsidRPr="0006333E" w:rsidRDefault="00A0091C" w:rsidP="00A0091C">
      <w:pPr>
        <w:pStyle w:val="a"/>
      </w:pPr>
      <w:r>
        <w:t xml:space="preserve">3. </w:t>
      </w:r>
      <w:r w:rsidRPr="0006333E">
        <w:t>Les facteurs liés à la situation de l’informateur</w:t>
      </w:r>
    </w:p>
    <w:p w14:paraId="190FC56E" w14:textId="77777777" w:rsidR="00A0091C" w:rsidRDefault="00A0091C" w:rsidP="00A0091C">
      <w:pPr>
        <w:spacing w:before="120" w:after="120"/>
        <w:jc w:val="both"/>
        <w:rPr>
          <w:szCs w:val="24"/>
          <w:lang w:eastAsia="fr-FR" w:bidi="fr-FR"/>
        </w:rPr>
      </w:pPr>
    </w:p>
    <w:p w14:paraId="0D15CE4D" w14:textId="77777777" w:rsidR="00A0091C" w:rsidRPr="0006333E" w:rsidRDefault="00A0091C" w:rsidP="00A0091C">
      <w:pPr>
        <w:spacing w:before="120" w:after="120"/>
        <w:jc w:val="both"/>
      </w:pPr>
      <w:r w:rsidRPr="0006333E">
        <w:rPr>
          <w:szCs w:val="24"/>
          <w:lang w:eastAsia="fr-FR" w:bidi="fr-FR"/>
        </w:rPr>
        <w:t xml:space="preserve">Pendant l’entrevue, c’est l’interviewé qui est </w:t>
      </w:r>
      <w:r w:rsidRPr="00006A46">
        <w:rPr>
          <w:i/>
        </w:rPr>
        <w:t>maître du discours</w:t>
      </w:r>
      <w:r w:rsidRPr="0006333E">
        <w:rPr>
          <w:szCs w:val="24"/>
          <w:lang w:eastAsia="fr-FR" w:bidi="fr-FR"/>
        </w:rPr>
        <w:t xml:space="preserve">, c’est </w:t>
      </w:r>
      <w:r w:rsidRPr="0006333E">
        <w:t>son</w:t>
      </w:r>
      <w:r w:rsidRPr="0006333E">
        <w:rPr>
          <w:szCs w:val="24"/>
          <w:lang w:eastAsia="fr-FR" w:bidi="fr-FR"/>
        </w:rPr>
        <w:t xml:space="preserve"> cadre de références qui doit avoir prédominance sur celui du </w:t>
      </w:r>
      <w:r w:rsidRPr="0006333E">
        <w:rPr>
          <w:szCs w:val="24"/>
          <w:lang w:eastAsia="fr-FR" w:bidi="fr-FR"/>
        </w:rPr>
        <w:lastRenderedPageBreak/>
        <w:t xml:space="preserve">chercheur. Celui-ci n’est maître que du </w:t>
      </w:r>
      <w:r w:rsidRPr="00006A46">
        <w:rPr>
          <w:i/>
        </w:rPr>
        <w:t>cadre de la communication</w:t>
      </w:r>
      <w:r w:rsidRPr="0006333E">
        <w:rPr>
          <w:szCs w:val="24"/>
          <w:lang w:eastAsia="fr-FR" w:bidi="fr-FR"/>
        </w:rPr>
        <w:t>, afin qu’il se situe à l’intérieur des objectifs de la recherche.</w:t>
      </w:r>
    </w:p>
    <w:p w14:paraId="18982270" w14:textId="77777777" w:rsidR="00A0091C" w:rsidRPr="0006333E" w:rsidRDefault="00A0091C" w:rsidP="00A0091C">
      <w:pPr>
        <w:spacing w:before="120" w:after="120"/>
        <w:jc w:val="both"/>
      </w:pPr>
      <w:r w:rsidRPr="0006333E">
        <w:rPr>
          <w:szCs w:val="24"/>
          <w:lang w:eastAsia="fr-FR" w:bidi="fr-FR"/>
        </w:rPr>
        <w:t>Les facteurs liés à l’interviewé et intervenant dans la production discursive de celui-ci doivent aussi être considérés par l’interviewer, car ils interviennent tout autant que ceux liés à ce dernier. La perce</w:t>
      </w:r>
      <w:r w:rsidRPr="0006333E">
        <w:rPr>
          <w:szCs w:val="24"/>
          <w:lang w:eastAsia="fr-FR" w:bidi="fr-FR"/>
        </w:rPr>
        <w:t>p</w:t>
      </w:r>
      <w:r w:rsidRPr="0006333E">
        <w:rPr>
          <w:szCs w:val="24"/>
          <w:lang w:eastAsia="fr-FR" w:bidi="fr-FR"/>
        </w:rPr>
        <w:t>tion ou l’image qu’a l’informateur de l’interviewer joue au premier plan. Il est nécessaire que l’informateur puisse rapidement se référer à une image claire de l’interviewer, en ayant un ensemble suffisant d’indices réels sur la situation objective de ce dernier, l’imprécision à ce niveau pouvant refréner l’énonciation. Il faut considérer le fait que l’informateur est dans un état de mésinformation face à celui qui lui soutire toute une série d’informations qui, au surplus, le concernent directement. On note aussi que la relation d’identité ou de proximité entre informateur et interviewer est un facteur agissant sur la facilité d’énonciation.</w:t>
      </w:r>
    </w:p>
    <w:p w14:paraId="1F6DDA96" w14:textId="77777777" w:rsidR="00A0091C" w:rsidRPr="0006333E" w:rsidRDefault="00A0091C" w:rsidP="00A0091C">
      <w:pPr>
        <w:spacing w:before="120" w:after="120"/>
        <w:jc w:val="both"/>
      </w:pPr>
      <w:r>
        <w:t>[109]</w:t>
      </w:r>
    </w:p>
    <w:p w14:paraId="5467734C" w14:textId="77777777" w:rsidR="00A0091C" w:rsidRPr="0006333E" w:rsidRDefault="00A0091C" w:rsidP="00A0091C">
      <w:pPr>
        <w:spacing w:before="120" w:after="120"/>
        <w:jc w:val="both"/>
      </w:pPr>
      <w:r w:rsidRPr="0006333E">
        <w:rPr>
          <w:szCs w:val="24"/>
          <w:lang w:eastAsia="fr-FR" w:bidi="fr-FR"/>
        </w:rPr>
        <w:t>L’interview peut parfois devenir le support d’une réactualisation fantasmatique chez l’informateur, particulièrement quand les croya</w:t>
      </w:r>
      <w:r w:rsidRPr="0006333E">
        <w:rPr>
          <w:szCs w:val="24"/>
          <w:lang w:eastAsia="fr-FR" w:bidi="fr-FR"/>
        </w:rPr>
        <w:t>n</w:t>
      </w:r>
      <w:r w:rsidRPr="0006333E">
        <w:rPr>
          <w:szCs w:val="24"/>
          <w:lang w:eastAsia="fr-FR" w:bidi="fr-FR"/>
        </w:rPr>
        <w:t xml:space="preserve">ces énoncées sont associées à des réalités affectives importantes pour lui. Le fait n’est pas néfaste s’il est repéré et contrôlé pour permettre la production d’un discours qui ne diverge pas trop de l’objectif de la recherche : il faut alors montrer des signes d’intérêt pour le discours, tout en focalisant sur des points plus pertinents (cf. </w:t>
      </w:r>
      <w:r w:rsidRPr="00006A46">
        <w:rPr>
          <w:i/>
        </w:rPr>
        <w:t>supra</w:t>
      </w:r>
      <w:r w:rsidRPr="00006A46">
        <w:rPr>
          <w:i/>
          <w:szCs w:val="24"/>
          <w:lang w:eastAsia="fr-FR" w:bidi="fr-FR"/>
        </w:rPr>
        <w:t> </w:t>
      </w:r>
      <w:r w:rsidRPr="0006333E">
        <w:rPr>
          <w:szCs w:val="24"/>
          <w:lang w:eastAsia="fr-FR" w:bidi="fr-FR"/>
        </w:rPr>
        <w:t>: maîtrise de la communication). Le cadre de références langagier habituel de l’informateur, ses connaissances préalables, les concepts utilisés par l’interviewer sont autant d’éléments qui infléchissent aussi le discours produit par les stimuli propres au cadre de la recherche.</w:t>
      </w:r>
    </w:p>
    <w:p w14:paraId="1FBF1D67" w14:textId="77777777" w:rsidR="00A0091C" w:rsidRPr="0006333E" w:rsidRDefault="00A0091C" w:rsidP="00A0091C">
      <w:pPr>
        <w:spacing w:before="120" w:after="120"/>
        <w:jc w:val="both"/>
      </w:pPr>
      <w:r w:rsidRPr="0006333E">
        <w:rPr>
          <w:szCs w:val="24"/>
          <w:lang w:eastAsia="fr-FR" w:bidi="fr-FR"/>
        </w:rPr>
        <w:t>Notons que pour l’informateur, la pertinence du thème par rapport à ses préoccupations du moment et l’importance que représente pour lui le thème de la recherche au moment de l’enquête ne sont pas n</w:t>
      </w:r>
      <w:r w:rsidRPr="0006333E">
        <w:rPr>
          <w:szCs w:val="24"/>
          <w:lang w:eastAsia="fr-FR" w:bidi="fr-FR"/>
        </w:rPr>
        <w:t>é</w:t>
      </w:r>
      <w:r w:rsidRPr="0006333E">
        <w:rPr>
          <w:szCs w:val="24"/>
          <w:lang w:eastAsia="fr-FR" w:bidi="fr-FR"/>
        </w:rPr>
        <w:t>gligeables. La motivation à collaborer à l’enquête (pouvant dépendre du « contrat » établi entre chercheur et informateur) est un élément moteur de la production discursive : elle peut être confuse au départ, ou se présenter comme un besoin d’avoir une oreille attentive, comme un plaisir narcissique à se dire, ou encore celui d’arriver par ce mode d’échange à une clarification de sa propre pensée, et même de maint</w:t>
      </w:r>
      <w:r w:rsidRPr="0006333E">
        <w:rPr>
          <w:szCs w:val="24"/>
          <w:lang w:eastAsia="fr-FR" w:bidi="fr-FR"/>
        </w:rPr>
        <w:t>e</w:t>
      </w:r>
      <w:r w:rsidRPr="0006333E">
        <w:rPr>
          <w:szCs w:val="24"/>
          <w:lang w:eastAsia="fr-FR" w:bidi="fr-FR"/>
        </w:rPr>
        <w:lastRenderedPageBreak/>
        <w:t>nir à un niveau acceptable l’estime de soi. Ce sont là des éléments m</w:t>
      </w:r>
      <w:r w:rsidRPr="0006333E">
        <w:rPr>
          <w:szCs w:val="24"/>
          <w:lang w:eastAsia="fr-FR" w:bidi="fr-FR"/>
        </w:rPr>
        <w:t>o</w:t>
      </w:r>
      <w:r w:rsidRPr="0006333E">
        <w:rPr>
          <w:szCs w:val="24"/>
          <w:lang w:eastAsia="fr-FR" w:bidi="fr-FR"/>
        </w:rPr>
        <w:t>tivationnels qui parfois, à eux seuls, pourront faire toute la différence entre une entrevue « réussie » et une entrevue « ratée ». Une saisie adéquate de ce jeu des motivations peut aider à comprendre la fluctu</w:t>
      </w:r>
      <w:r w:rsidRPr="0006333E">
        <w:rPr>
          <w:szCs w:val="24"/>
          <w:lang w:eastAsia="fr-FR" w:bidi="fr-FR"/>
        </w:rPr>
        <w:t>a</w:t>
      </w:r>
      <w:r w:rsidRPr="0006333E">
        <w:rPr>
          <w:szCs w:val="24"/>
          <w:lang w:eastAsia="fr-FR" w:bidi="fr-FR"/>
        </w:rPr>
        <w:t>tion dans la production langagière.</w:t>
      </w:r>
    </w:p>
    <w:p w14:paraId="01D7B663" w14:textId="77777777" w:rsidR="00A0091C" w:rsidRPr="0006333E" w:rsidRDefault="00A0091C" w:rsidP="00A0091C">
      <w:pPr>
        <w:spacing w:before="120" w:after="120"/>
        <w:jc w:val="both"/>
      </w:pPr>
      <w:r w:rsidRPr="0006333E">
        <w:rPr>
          <w:szCs w:val="24"/>
          <w:lang w:eastAsia="fr-FR" w:bidi="fr-FR"/>
        </w:rPr>
        <w:t>Enfin, les remarques que l’on entend habituellement de la part des informateurs lors des entrevues doivent faire l’objet d’une grande a</w:t>
      </w:r>
      <w:r w:rsidRPr="0006333E">
        <w:rPr>
          <w:szCs w:val="24"/>
          <w:lang w:eastAsia="fr-FR" w:bidi="fr-FR"/>
        </w:rPr>
        <w:t>t</w:t>
      </w:r>
      <w:r w:rsidRPr="0006333E">
        <w:rPr>
          <w:szCs w:val="24"/>
          <w:lang w:eastAsia="fr-FR" w:bidi="fr-FR"/>
        </w:rPr>
        <w:t>tention de la part du chercheur. Par exemple :</w:t>
      </w:r>
    </w:p>
    <w:p w14:paraId="4B7CAFC2" w14:textId="77777777" w:rsidR="00A0091C" w:rsidRDefault="00A0091C" w:rsidP="00A0091C">
      <w:pPr>
        <w:pStyle w:val="Grillecouleur-Accent1"/>
        <w:rPr>
          <w:lang w:eastAsia="fr-FR" w:bidi="fr-FR"/>
        </w:rPr>
      </w:pPr>
    </w:p>
    <w:p w14:paraId="096F7D60" w14:textId="77777777" w:rsidR="00A0091C" w:rsidRPr="0006333E" w:rsidRDefault="00A0091C" w:rsidP="00A0091C">
      <w:pPr>
        <w:pStyle w:val="Grillecouleur-Accent1"/>
      </w:pPr>
      <w:r w:rsidRPr="0006333E">
        <w:rPr>
          <w:lang w:eastAsia="fr-FR" w:bidi="fr-FR"/>
        </w:rPr>
        <w:t>« Vous pourrez couper ce qui ne vous intéresse pas », pour dire au fond : « Est-ce que ça fait votre affaire ce que je vous dis ? Est-ce que je corresponds bien à ce que vous attendez de moi ? »</w:t>
      </w:r>
    </w:p>
    <w:p w14:paraId="15297277" w14:textId="77777777" w:rsidR="00A0091C" w:rsidRDefault="00A0091C" w:rsidP="00A0091C">
      <w:pPr>
        <w:pStyle w:val="Grillecouleur-Accent1"/>
        <w:rPr>
          <w:lang w:eastAsia="fr-FR" w:bidi="fr-FR"/>
        </w:rPr>
      </w:pPr>
      <w:r w:rsidRPr="0006333E">
        <w:rPr>
          <w:lang w:eastAsia="fr-FR" w:bidi="fr-FR"/>
        </w:rPr>
        <w:t>« Les jeunes comme vous, vous ne de</w:t>
      </w:r>
      <w:r>
        <w:rPr>
          <w:lang w:eastAsia="fr-FR" w:bidi="fr-FR"/>
        </w:rPr>
        <w:t>vez plus croire à ces affaires-</w:t>
      </w:r>
      <w:r w:rsidRPr="0006333E">
        <w:rPr>
          <w:lang w:eastAsia="fr-FR" w:bidi="fr-FR"/>
        </w:rPr>
        <w:t>là</w:t>
      </w:r>
      <w:proofErr w:type="gramStart"/>
      <w:r w:rsidRPr="0006333E">
        <w:rPr>
          <w:lang w:eastAsia="fr-FR" w:bidi="fr-FR"/>
        </w:rPr>
        <w:t> »...</w:t>
      </w:r>
      <w:proofErr w:type="gramEnd"/>
      <w:r w:rsidRPr="0006333E">
        <w:rPr>
          <w:lang w:eastAsia="fr-FR" w:bidi="fr-FR"/>
        </w:rPr>
        <w:t xml:space="preserve"> pour signifier au fond : « Est-ce que vous me trouvez dépassé d’adhérer encore à de telles croyances ? » (</w:t>
      </w:r>
      <w:proofErr w:type="gramStart"/>
      <w:r w:rsidRPr="0006333E">
        <w:rPr>
          <w:lang w:eastAsia="fr-FR" w:bidi="fr-FR"/>
        </w:rPr>
        <w:t>mise</w:t>
      </w:r>
      <w:proofErr w:type="gramEnd"/>
      <w:r w:rsidRPr="0006333E">
        <w:rPr>
          <w:lang w:eastAsia="fr-FR" w:bidi="fr-FR"/>
        </w:rPr>
        <w:t xml:space="preserve"> en cause de l’estime de soi de l’informateur).</w:t>
      </w:r>
    </w:p>
    <w:p w14:paraId="7219079C" w14:textId="77777777" w:rsidR="00A0091C" w:rsidRPr="0006333E" w:rsidRDefault="00A0091C" w:rsidP="00A0091C">
      <w:pPr>
        <w:pStyle w:val="p"/>
      </w:pPr>
      <w:r>
        <w:rPr>
          <w:lang w:eastAsia="fr-FR" w:bidi="fr-FR"/>
        </w:rPr>
        <w:t>[110]</w:t>
      </w:r>
    </w:p>
    <w:p w14:paraId="4545D758" w14:textId="77777777" w:rsidR="00A0091C" w:rsidRPr="0006333E" w:rsidRDefault="00A0091C" w:rsidP="00A0091C">
      <w:pPr>
        <w:pStyle w:val="Grillecouleur-Accent1"/>
      </w:pPr>
      <w:r w:rsidRPr="0006333E">
        <w:rPr>
          <w:lang w:eastAsia="fr-FR" w:bidi="fr-FR"/>
        </w:rPr>
        <w:t>« Est-ce que c’est bien ce que vous voulez que je vous dise » ? (</w:t>
      </w:r>
      <w:proofErr w:type="gramStart"/>
      <w:r w:rsidRPr="0006333E">
        <w:rPr>
          <w:lang w:eastAsia="fr-FR" w:bidi="fr-FR"/>
        </w:rPr>
        <w:t>ce</w:t>
      </w:r>
      <w:proofErr w:type="gramEnd"/>
      <w:r w:rsidRPr="0006333E">
        <w:rPr>
          <w:lang w:eastAsia="fr-FR" w:bidi="fr-FR"/>
        </w:rPr>
        <w:t xml:space="preserve"> qui</w:t>
      </w:r>
      <w:r>
        <w:rPr>
          <w:lang w:eastAsia="fr-FR" w:bidi="fr-FR"/>
        </w:rPr>
        <w:t xml:space="preserve"> </w:t>
      </w:r>
      <w:r w:rsidRPr="0006333E">
        <w:rPr>
          <w:lang w:eastAsia="fr-FR" w:bidi="fr-FR"/>
        </w:rPr>
        <w:t>peut être un indice que la perception de son rôle d’interviewé n’est</w:t>
      </w:r>
      <w:r>
        <w:rPr>
          <w:lang w:eastAsia="fr-FR" w:bidi="fr-FR"/>
        </w:rPr>
        <w:t xml:space="preserve"> </w:t>
      </w:r>
      <w:r w:rsidRPr="0006333E">
        <w:rPr>
          <w:lang w:eastAsia="fr-FR" w:bidi="fr-FR"/>
        </w:rPr>
        <w:t>pas précise).</w:t>
      </w:r>
    </w:p>
    <w:p w14:paraId="2363258F" w14:textId="77777777" w:rsidR="00A0091C" w:rsidRPr="00226117" w:rsidRDefault="00A0091C" w:rsidP="00A0091C">
      <w:pPr>
        <w:jc w:val="both"/>
        <w:rPr>
          <w:sz w:val="20"/>
          <w:szCs w:val="24"/>
          <w:lang w:eastAsia="fr-FR" w:bidi="fr-FR"/>
        </w:rPr>
      </w:pPr>
    </w:p>
    <w:p w14:paraId="2DA4A994" w14:textId="77777777" w:rsidR="00A0091C" w:rsidRPr="0006333E" w:rsidRDefault="00A0091C" w:rsidP="00A0091C">
      <w:pPr>
        <w:pStyle w:val="a"/>
      </w:pPr>
      <w:r>
        <w:t xml:space="preserve">4. </w:t>
      </w:r>
      <w:r w:rsidRPr="0006333E">
        <w:t>Les facteurs liés à l’interaction dans la communication</w:t>
      </w:r>
    </w:p>
    <w:p w14:paraId="210A694F" w14:textId="77777777" w:rsidR="00A0091C" w:rsidRPr="00226117" w:rsidRDefault="00A0091C" w:rsidP="00A0091C">
      <w:pPr>
        <w:jc w:val="both"/>
        <w:rPr>
          <w:sz w:val="20"/>
          <w:szCs w:val="24"/>
          <w:lang w:eastAsia="fr-FR" w:bidi="fr-FR"/>
        </w:rPr>
      </w:pPr>
    </w:p>
    <w:p w14:paraId="2776CDAC" w14:textId="77777777" w:rsidR="00A0091C" w:rsidRPr="0006333E" w:rsidRDefault="00A0091C" w:rsidP="00A0091C">
      <w:pPr>
        <w:spacing w:before="120" w:after="120"/>
        <w:jc w:val="both"/>
      </w:pPr>
      <w:r w:rsidRPr="0006333E">
        <w:rPr>
          <w:szCs w:val="24"/>
          <w:lang w:eastAsia="fr-FR" w:bidi="fr-FR"/>
        </w:rPr>
        <w:t>Un quatrième ordre de facteurs est celui lié à l’interaction dans la communication langagière. On distingue deux types de messages : ceux qui sont des indices permettant à l’informateur de situer l’interviewer ; et ceux ayant un rapport direct à la signification propre à la recherche. Les premiers doivent habituellement être clairs dès le début de l’entretien. Les seconds devront présenter les qualités suiva</w:t>
      </w:r>
      <w:r w:rsidRPr="0006333E">
        <w:rPr>
          <w:szCs w:val="24"/>
          <w:lang w:eastAsia="fr-FR" w:bidi="fr-FR"/>
        </w:rPr>
        <w:t>n</w:t>
      </w:r>
      <w:r w:rsidRPr="0006333E">
        <w:rPr>
          <w:szCs w:val="24"/>
          <w:lang w:eastAsia="fr-FR" w:bidi="fr-FR"/>
        </w:rPr>
        <w:t>tes : la possibilité de faire référence à un code commun ; être access</w:t>
      </w:r>
      <w:r w:rsidRPr="0006333E">
        <w:rPr>
          <w:szCs w:val="24"/>
          <w:lang w:eastAsia="fr-FR" w:bidi="fr-FR"/>
        </w:rPr>
        <w:t>i</w:t>
      </w:r>
      <w:r w:rsidRPr="0006333E">
        <w:rPr>
          <w:szCs w:val="24"/>
          <w:lang w:eastAsia="fr-FR" w:bidi="fr-FR"/>
        </w:rPr>
        <w:t>ble pour le niveau langagier de la personne interrogée ; permettre une réponse personnalisée et ouverte ; être conforme aux objectifs définis lors du début de l’entrevue.</w:t>
      </w:r>
    </w:p>
    <w:p w14:paraId="13BD0E63" w14:textId="77777777" w:rsidR="00A0091C" w:rsidRPr="00226117" w:rsidRDefault="00A0091C" w:rsidP="00A0091C">
      <w:pPr>
        <w:jc w:val="both"/>
        <w:rPr>
          <w:sz w:val="20"/>
          <w:szCs w:val="24"/>
          <w:lang w:eastAsia="fr-FR" w:bidi="fr-FR"/>
        </w:rPr>
      </w:pPr>
    </w:p>
    <w:p w14:paraId="56DDA9B4" w14:textId="77777777" w:rsidR="00A0091C" w:rsidRPr="0006333E" w:rsidRDefault="00A0091C" w:rsidP="00A0091C">
      <w:pPr>
        <w:pStyle w:val="a"/>
      </w:pPr>
      <w:r>
        <w:t xml:space="preserve">5. </w:t>
      </w:r>
      <w:r w:rsidRPr="0006333E">
        <w:t>Les styles d’intervention</w:t>
      </w:r>
    </w:p>
    <w:p w14:paraId="10C45202" w14:textId="77777777" w:rsidR="00A0091C" w:rsidRPr="00226117" w:rsidRDefault="00A0091C" w:rsidP="00A0091C">
      <w:pPr>
        <w:jc w:val="both"/>
        <w:rPr>
          <w:sz w:val="20"/>
          <w:szCs w:val="24"/>
          <w:lang w:eastAsia="fr-FR" w:bidi="fr-FR"/>
        </w:rPr>
      </w:pPr>
    </w:p>
    <w:p w14:paraId="568AD49E" w14:textId="77777777" w:rsidR="00A0091C" w:rsidRPr="0006333E" w:rsidRDefault="00A0091C" w:rsidP="00A0091C">
      <w:pPr>
        <w:spacing w:before="120" w:after="120"/>
        <w:jc w:val="both"/>
      </w:pPr>
      <w:r w:rsidRPr="0006333E">
        <w:rPr>
          <w:szCs w:val="24"/>
          <w:lang w:eastAsia="fr-FR" w:bidi="fr-FR"/>
        </w:rPr>
        <w:t>Nous terminons cette section en présentant les différents modes d’intervention qui ont été utilisés par nos interviewers.</w:t>
      </w:r>
    </w:p>
    <w:p w14:paraId="270B8C97" w14:textId="77777777" w:rsidR="00A0091C" w:rsidRDefault="00A0091C" w:rsidP="00A0091C">
      <w:pPr>
        <w:spacing w:before="120" w:after="120"/>
        <w:jc w:val="both"/>
        <w:rPr>
          <w:szCs w:val="24"/>
          <w:lang w:eastAsia="fr-FR" w:bidi="fr-FR"/>
        </w:rPr>
      </w:pPr>
    </w:p>
    <w:p w14:paraId="011D3282" w14:textId="77777777" w:rsidR="00A0091C" w:rsidRPr="0006333E" w:rsidRDefault="00A0091C" w:rsidP="00A0091C">
      <w:pPr>
        <w:spacing w:before="120" w:after="120"/>
        <w:jc w:val="both"/>
      </w:pPr>
      <w:r>
        <w:rPr>
          <w:szCs w:val="24"/>
          <w:lang w:eastAsia="fr-FR" w:bidi="fr-FR"/>
        </w:rPr>
        <w:t xml:space="preserve">a. </w:t>
      </w:r>
      <w:r w:rsidRPr="00226117">
        <w:rPr>
          <w:i/>
          <w:color w:val="000090"/>
          <w:szCs w:val="24"/>
          <w:lang w:eastAsia="fr-FR" w:bidi="fr-FR"/>
        </w:rPr>
        <w:t>Le monde « déclaratif » </w:t>
      </w:r>
      <w:r w:rsidRPr="0006333E">
        <w:rPr>
          <w:szCs w:val="24"/>
          <w:lang w:eastAsia="fr-FR" w:bidi="fr-FR"/>
        </w:rPr>
        <w:t>: utilisation d’expression brèves, ma</w:t>
      </w:r>
      <w:r w:rsidRPr="0006333E">
        <w:rPr>
          <w:szCs w:val="24"/>
          <w:lang w:eastAsia="fr-FR" w:bidi="fr-FR"/>
        </w:rPr>
        <w:t>r</w:t>
      </w:r>
      <w:r w:rsidRPr="0006333E">
        <w:rPr>
          <w:szCs w:val="24"/>
          <w:lang w:eastAsia="fr-FR" w:bidi="fr-FR"/>
        </w:rPr>
        <w:t>quant l’intérêt pour ce qui est dit, la compréhension, et le désir de voir le discours se poursuivre. Par exemple : « Voici comment je vous vois</w:t>
      </w:r>
      <w:proofErr w:type="gramStart"/>
      <w:r w:rsidRPr="0006333E">
        <w:rPr>
          <w:szCs w:val="24"/>
          <w:lang w:eastAsia="fr-FR" w:bidi="fr-FR"/>
        </w:rPr>
        <w:t> »...</w:t>
      </w:r>
      <w:proofErr w:type="gramEnd"/>
      <w:r w:rsidRPr="0006333E">
        <w:rPr>
          <w:szCs w:val="24"/>
          <w:lang w:eastAsia="fr-FR" w:bidi="fr-FR"/>
        </w:rPr>
        <w:t>« Vous me semblez être quelqu’un pour qui sa croyance en Dieu a une grande importance dans sa vie de tous les jours »...</w:t>
      </w:r>
    </w:p>
    <w:p w14:paraId="58275ACD" w14:textId="77777777" w:rsidR="00A0091C" w:rsidRPr="0006333E" w:rsidRDefault="00A0091C" w:rsidP="00A0091C">
      <w:pPr>
        <w:spacing w:before="120" w:after="120"/>
        <w:jc w:val="both"/>
      </w:pPr>
      <w:r w:rsidRPr="0006333E">
        <w:rPr>
          <w:szCs w:val="24"/>
          <w:lang w:eastAsia="fr-FR" w:bidi="fr-FR"/>
        </w:rPr>
        <w:t>Ce mode permet généralement que le sujet se sente compris et év</w:t>
      </w:r>
      <w:r w:rsidRPr="0006333E">
        <w:rPr>
          <w:szCs w:val="24"/>
          <w:lang w:eastAsia="fr-FR" w:bidi="fr-FR"/>
        </w:rPr>
        <w:t>i</w:t>
      </w:r>
      <w:r w:rsidRPr="0006333E">
        <w:rPr>
          <w:szCs w:val="24"/>
          <w:lang w:eastAsia="fr-FR" w:bidi="fr-FR"/>
        </w:rPr>
        <w:t>te le danger de glisser facilement dans l’interprétation et de produire l’effet contraire à celui désiré.</w:t>
      </w:r>
    </w:p>
    <w:p w14:paraId="78D33F70" w14:textId="77777777" w:rsidR="00A0091C" w:rsidRPr="0006333E" w:rsidRDefault="00A0091C" w:rsidP="00A0091C">
      <w:pPr>
        <w:spacing w:before="120" w:after="120"/>
        <w:jc w:val="both"/>
      </w:pPr>
      <w:r>
        <w:rPr>
          <w:szCs w:val="24"/>
          <w:lang w:eastAsia="fr-FR" w:bidi="fr-FR"/>
        </w:rPr>
        <w:t xml:space="preserve">b. </w:t>
      </w:r>
      <w:r w:rsidRPr="00226117">
        <w:rPr>
          <w:i/>
          <w:color w:val="000090"/>
          <w:szCs w:val="24"/>
          <w:lang w:eastAsia="fr-FR" w:bidi="fr-FR"/>
        </w:rPr>
        <w:t>Le mode « réitératif » :</w:t>
      </w:r>
      <w:r w:rsidRPr="0006333E">
        <w:rPr>
          <w:szCs w:val="24"/>
          <w:lang w:eastAsia="fr-FR" w:bidi="fr-FR"/>
        </w:rPr>
        <w:t xml:space="preserve"> utilisation du procédé « miroir », pe</w:t>
      </w:r>
      <w:r w:rsidRPr="0006333E">
        <w:rPr>
          <w:szCs w:val="24"/>
          <w:lang w:eastAsia="fr-FR" w:bidi="fr-FR"/>
        </w:rPr>
        <w:t>r</w:t>
      </w:r>
      <w:r w:rsidRPr="0006333E">
        <w:rPr>
          <w:szCs w:val="24"/>
          <w:lang w:eastAsia="fr-FR" w:bidi="fr-FR"/>
        </w:rPr>
        <w:t>mettant de relancer la parole, en vérifiant ce que l’on comprend. Par exemple : « Voici ce que je comprends de ce que vous me dites... ». On procède ici par l’encouragement à approfondir l’idée exprimée et par des reformulations.</w:t>
      </w:r>
    </w:p>
    <w:p w14:paraId="5B35B69A" w14:textId="77777777" w:rsidR="00A0091C" w:rsidRPr="0006333E" w:rsidRDefault="00A0091C" w:rsidP="00A0091C">
      <w:pPr>
        <w:spacing w:before="120" w:after="120"/>
        <w:jc w:val="both"/>
      </w:pPr>
      <w:r w:rsidRPr="0006333E">
        <w:rPr>
          <w:szCs w:val="24"/>
          <w:lang w:eastAsia="fr-FR" w:bidi="fr-FR"/>
        </w:rPr>
        <w:t>On utilise ce mode habituellement au début de l’entrevue, quand on n’a pas encore une image d’ensemble de l’univers de représent</w:t>
      </w:r>
      <w:r w:rsidRPr="0006333E">
        <w:rPr>
          <w:szCs w:val="24"/>
          <w:lang w:eastAsia="fr-FR" w:bidi="fr-FR"/>
        </w:rPr>
        <w:t>a</w:t>
      </w:r>
      <w:r w:rsidRPr="0006333E">
        <w:rPr>
          <w:szCs w:val="24"/>
          <w:lang w:eastAsia="fr-FR" w:bidi="fr-FR"/>
        </w:rPr>
        <w:t>tions de notre informateur. Il faut cependant éviter de tomber dans l</w:t>
      </w:r>
      <w:proofErr w:type="gramStart"/>
      <w:r w:rsidRPr="0006333E">
        <w:rPr>
          <w:szCs w:val="24"/>
          <w:lang w:eastAsia="fr-FR" w:bidi="fr-FR"/>
        </w:rPr>
        <w:t>’«</w:t>
      </w:r>
      <w:proofErr w:type="gramEnd"/>
      <w:r w:rsidRPr="0006333E">
        <w:rPr>
          <w:szCs w:val="24"/>
          <w:lang w:eastAsia="fr-FR" w:bidi="fr-FR"/>
        </w:rPr>
        <w:t> écholalie », qui aboutit souvent à des réactions</w:t>
      </w:r>
      <w:r>
        <w:rPr>
          <w:szCs w:val="24"/>
          <w:lang w:eastAsia="fr-FR" w:bidi="fr-FR"/>
        </w:rPr>
        <w:t xml:space="preserve"> </w:t>
      </w:r>
      <w:r>
        <w:t xml:space="preserve">[111] </w:t>
      </w:r>
      <w:r w:rsidRPr="0006333E">
        <w:rPr>
          <w:szCs w:val="24"/>
          <w:lang w:eastAsia="fr-FR" w:bidi="fr-FR"/>
        </w:rPr>
        <w:t>négatives de la part de l’interviewé, qui peut interpréter ces réa</w:t>
      </w:r>
      <w:r w:rsidRPr="0006333E">
        <w:rPr>
          <w:szCs w:val="24"/>
          <w:lang w:eastAsia="fr-FR" w:bidi="fr-FR"/>
        </w:rPr>
        <w:t>c</w:t>
      </w:r>
      <w:r w:rsidRPr="0006333E">
        <w:rPr>
          <w:szCs w:val="24"/>
          <w:lang w:eastAsia="fr-FR" w:bidi="fr-FR"/>
        </w:rPr>
        <w:t>tions comme une écoute mécanique et superficielle.</w:t>
      </w:r>
    </w:p>
    <w:p w14:paraId="36AB2928" w14:textId="77777777" w:rsidR="00A0091C" w:rsidRDefault="00A0091C" w:rsidP="00A0091C">
      <w:pPr>
        <w:spacing w:before="120" w:after="120"/>
        <w:jc w:val="both"/>
        <w:rPr>
          <w:szCs w:val="24"/>
          <w:lang w:eastAsia="fr-FR" w:bidi="fr-FR"/>
        </w:rPr>
      </w:pPr>
    </w:p>
    <w:p w14:paraId="5F56BCFE" w14:textId="77777777" w:rsidR="00A0091C" w:rsidRPr="0006333E" w:rsidRDefault="00A0091C" w:rsidP="00A0091C">
      <w:pPr>
        <w:spacing w:before="120" w:after="120"/>
        <w:jc w:val="both"/>
      </w:pPr>
      <w:r>
        <w:rPr>
          <w:szCs w:val="24"/>
          <w:lang w:eastAsia="fr-FR" w:bidi="fr-FR"/>
        </w:rPr>
        <w:t xml:space="preserve">c. </w:t>
      </w:r>
      <w:r w:rsidRPr="00226117">
        <w:rPr>
          <w:i/>
          <w:color w:val="000090"/>
          <w:szCs w:val="24"/>
          <w:lang w:eastAsia="fr-FR" w:bidi="fr-FR"/>
        </w:rPr>
        <w:t>Le mode « interrogatif » </w:t>
      </w:r>
      <w:r w:rsidRPr="0006333E">
        <w:rPr>
          <w:szCs w:val="24"/>
          <w:lang w:eastAsia="fr-FR" w:bidi="fr-FR"/>
        </w:rPr>
        <w:t>: il s’agit de demandes explicites, le plus souvent pour relancer le discours sur un aspect du thème ou sur un nouveau thème. Par exemple : « Pouvez-vous m’en dire plus sur tel aspect ? », « J’aimerais savoir ce que vous pensez de tel phénomène ». On évitera toutefois de verser dans le style inquisitorial qui bloque en général l’informateur et ne provoque bien souvent que des réponses brèves ou défensives.</w:t>
      </w:r>
    </w:p>
    <w:p w14:paraId="1D9D57D5" w14:textId="77777777" w:rsidR="00A0091C" w:rsidRPr="0006333E" w:rsidRDefault="00A0091C" w:rsidP="00A0091C">
      <w:pPr>
        <w:spacing w:before="120" w:after="120"/>
        <w:jc w:val="both"/>
      </w:pPr>
      <w:r>
        <w:rPr>
          <w:szCs w:val="24"/>
          <w:lang w:eastAsia="fr-FR" w:bidi="fr-FR"/>
        </w:rPr>
        <w:t xml:space="preserve">d. </w:t>
      </w:r>
      <w:r w:rsidRPr="00226117">
        <w:rPr>
          <w:i/>
          <w:color w:val="000090"/>
          <w:szCs w:val="24"/>
          <w:lang w:eastAsia="fr-FR" w:bidi="fr-FR"/>
        </w:rPr>
        <w:t>Le mode plus « dialogal »,</w:t>
      </w:r>
      <w:r w:rsidRPr="0006333E">
        <w:rPr>
          <w:szCs w:val="24"/>
          <w:lang w:eastAsia="fr-FR" w:bidi="fr-FR"/>
        </w:rPr>
        <w:t xml:space="preserve"> selon lequel l’interviewer peut même livrer une indication sur sa propre expérience en rapport avec le thème discuté, permet parfois de faciliter la complicité souvent nécessaire à l’entretien plus approfondi (contrevenant ainsi à l’obstacle de la m</w:t>
      </w:r>
      <w:r w:rsidRPr="0006333E">
        <w:rPr>
          <w:szCs w:val="24"/>
          <w:lang w:eastAsia="fr-FR" w:bidi="fr-FR"/>
        </w:rPr>
        <w:t>é</w:t>
      </w:r>
      <w:r w:rsidRPr="0006333E">
        <w:rPr>
          <w:szCs w:val="24"/>
          <w:lang w:eastAsia="fr-FR" w:bidi="fr-FR"/>
        </w:rPr>
        <w:t xml:space="preserve">sinformation dans laquelle se retrouve l’informateur). Ce procédé </w:t>
      </w:r>
      <w:r w:rsidRPr="0006333E">
        <w:rPr>
          <w:szCs w:val="24"/>
          <w:lang w:eastAsia="fr-FR" w:bidi="fr-FR"/>
        </w:rPr>
        <w:lastRenderedPageBreak/>
        <w:t xml:space="preserve">permet, en outre, d’éviter le rôle d’inquisiteur, de </w:t>
      </w:r>
      <w:proofErr w:type="spellStart"/>
      <w:r w:rsidRPr="0006333E">
        <w:rPr>
          <w:szCs w:val="24"/>
          <w:lang w:eastAsia="fr-FR" w:bidi="fr-FR"/>
        </w:rPr>
        <w:t>soutireur</w:t>
      </w:r>
      <w:proofErr w:type="spellEnd"/>
      <w:r w:rsidRPr="0006333E">
        <w:rPr>
          <w:szCs w:val="24"/>
          <w:lang w:eastAsia="fr-FR" w:bidi="fr-FR"/>
        </w:rPr>
        <w:t xml:space="preserve"> d’information, mais l’intervention doit être très brève, absente de p</w:t>
      </w:r>
      <w:r w:rsidRPr="0006333E">
        <w:rPr>
          <w:szCs w:val="24"/>
          <w:lang w:eastAsia="fr-FR" w:bidi="fr-FR"/>
        </w:rPr>
        <w:t>o</w:t>
      </w:r>
      <w:r w:rsidRPr="0006333E">
        <w:rPr>
          <w:szCs w:val="24"/>
          <w:lang w:eastAsia="fr-FR" w:bidi="fr-FR"/>
        </w:rPr>
        <w:t>lémique et de jugement de valeur.</w:t>
      </w:r>
    </w:p>
    <w:p w14:paraId="383F4E03" w14:textId="77777777" w:rsidR="00A0091C" w:rsidRPr="0006333E" w:rsidRDefault="00A0091C" w:rsidP="00A0091C">
      <w:pPr>
        <w:spacing w:before="120" w:after="120"/>
        <w:jc w:val="both"/>
      </w:pPr>
      <w:r>
        <w:rPr>
          <w:szCs w:val="24"/>
          <w:lang w:eastAsia="fr-FR" w:bidi="fr-FR"/>
        </w:rPr>
        <w:t xml:space="preserve">e. </w:t>
      </w:r>
      <w:r w:rsidRPr="0006333E">
        <w:rPr>
          <w:szCs w:val="24"/>
          <w:lang w:eastAsia="fr-FR" w:bidi="fr-FR"/>
        </w:rPr>
        <w:t xml:space="preserve">Enfin, </w:t>
      </w:r>
      <w:r w:rsidRPr="00226117">
        <w:rPr>
          <w:i/>
          <w:color w:val="000090"/>
          <w:szCs w:val="24"/>
          <w:lang w:eastAsia="fr-FR" w:bidi="fr-FR"/>
        </w:rPr>
        <w:t>le langage non-verbal</w:t>
      </w:r>
      <w:r w:rsidRPr="0006333E">
        <w:rPr>
          <w:szCs w:val="24"/>
          <w:lang w:eastAsia="fr-FR" w:bidi="fr-FR"/>
        </w:rPr>
        <w:t xml:space="preserve"> peut inviter la personne à continuer son discours : regard attentif, signes de tête affirmatifs, etc.</w:t>
      </w:r>
    </w:p>
    <w:p w14:paraId="6FA09570" w14:textId="77777777" w:rsidR="00A0091C" w:rsidRPr="0006333E" w:rsidRDefault="00A0091C" w:rsidP="00A0091C">
      <w:pPr>
        <w:pStyle w:val="c"/>
      </w:pPr>
      <w:r>
        <w:rPr>
          <w:lang w:eastAsia="fr-FR" w:bidi="fr-FR"/>
        </w:rPr>
        <w:t>* * *</w:t>
      </w:r>
    </w:p>
    <w:p w14:paraId="7E91ED68" w14:textId="77777777" w:rsidR="00A0091C" w:rsidRDefault="00A0091C" w:rsidP="00A0091C">
      <w:pPr>
        <w:spacing w:before="120" w:after="120"/>
        <w:jc w:val="both"/>
      </w:pPr>
      <w:r>
        <w:rPr>
          <w:color w:val="000000"/>
          <w:szCs w:val="24"/>
          <w:lang w:val="fr-FR" w:eastAsia="fr-FR" w:bidi="fr-FR"/>
        </w:rPr>
        <w:t xml:space="preserve">Il </w:t>
      </w:r>
      <w:r w:rsidRPr="00006A46">
        <w:rPr>
          <w:color w:val="000000"/>
          <w:szCs w:val="24"/>
          <w:lang w:val="fr-FR" w:eastAsia="fr-FR" w:bidi="fr-FR"/>
        </w:rPr>
        <w:t xml:space="preserve">est à noter que le support technique de l’équipe de recherche a été constitué des enregistrements sonores de chaque entrevue et de la </w:t>
      </w:r>
      <w:r w:rsidRPr="00006A46">
        <w:rPr>
          <w:szCs w:val="24"/>
          <w:lang w:eastAsia="fr-FR" w:bidi="fr-FR"/>
        </w:rPr>
        <w:t xml:space="preserve">transcription </w:t>
      </w:r>
      <w:r w:rsidRPr="00006A46">
        <w:rPr>
          <w:i/>
          <w:iCs/>
        </w:rPr>
        <w:t>in extenso</w:t>
      </w:r>
      <w:r w:rsidRPr="00006A46">
        <w:rPr>
          <w:szCs w:val="24"/>
          <w:lang w:eastAsia="fr-FR" w:bidi="fr-FR"/>
        </w:rPr>
        <w:t xml:space="preserve"> de ch</w:t>
      </w:r>
      <w:r w:rsidRPr="00006A46">
        <w:rPr>
          <w:szCs w:val="24"/>
          <w:lang w:eastAsia="fr-FR" w:bidi="fr-FR"/>
        </w:rPr>
        <w:t>a</w:t>
      </w:r>
      <w:r w:rsidRPr="00006A46">
        <w:rPr>
          <w:szCs w:val="24"/>
          <w:lang w:eastAsia="fr-FR" w:bidi="fr-FR"/>
        </w:rPr>
        <w:t>cun d’eux. Ces données brutes ont été</w:t>
      </w:r>
      <w:r w:rsidRPr="00006A46">
        <w:rPr>
          <w:color w:val="000000"/>
          <w:szCs w:val="24"/>
          <w:lang w:val="fr-FR" w:eastAsia="fr-FR" w:bidi="fr-FR"/>
        </w:rPr>
        <w:t xml:space="preserve"> saisies dans une banque informatisée, comportant les quatre axes ret</w:t>
      </w:r>
      <w:r w:rsidRPr="00006A46">
        <w:rPr>
          <w:color w:val="000000"/>
          <w:szCs w:val="24"/>
          <w:lang w:val="fr-FR" w:eastAsia="fr-FR" w:bidi="fr-FR"/>
        </w:rPr>
        <w:t>e</w:t>
      </w:r>
      <w:r w:rsidRPr="00006A46">
        <w:rPr>
          <w:color w:val="000000"/>
          <w:szCs w:val="24"/>
          <w:lang w:val="fr-FR" w:eastAsia="fr-FR" w:bidi="fr-FR"/>
        </w:rPr>
        <w:t>nus par hypothèse de recherche, et les différentes rubriques qui ont fait l’objet d’investigation, de façon à permettre un traitement syno</w:t>
      </w:r>
      <w:r w:rsidRPr="00006A46">
        <w:rPr>
          <w:color w:val="000000"/>
          <w:szCs w:val="24"/>
          <w:lang w:val="fr-FR" w:eastAsia="fr-FR" w:bidi="fr-FR"/>
        </w:rPr>
        <w:t>p</w:t>
      </w:r>
      <w:r w:rsidRPr="00006A46">
        <w:rPr>
          <w:color w:val="000000"/>
          <w:szCs w:val="24"/>
          <w:lang w:val="fr-FR" w:eastAsia="fr-FR" w:bidi="fr-FR"/>
        </w:rPr>
        <w:t>tique des champs sémantiques e</w:t>
      </w:r>
      <w:r w:rsidRPr="00006A46">
        <w:rPr>
          <w:color w:val="000000"/>
          <w:szCs w:val="24"/>
          <w:lang w:val="fr-FR" w:eastAsia="fr-FR" w:bidi="fr-FR"/>
        </w:rPr>
        <w:t>x</w:t>
      </w:r>
      <w:r w:rsidRPr="00006A46">
        <w:rPr>
          <w:color w:val="000000"/>
          <w:szCs w:val="24"/>
          <w:lang w:val="fr-FR" w:eastAsia="fr-FR" w:bidi="fr-FR"/>
        </w:rPr>
        <w:t>primés par tous les informateurs.</w:t>
      </w:r>
    </w:p>
    <w:p w14:paraId="3F4DBB92" w14:textId="77777777" w:rsidR="00A0091C" w:rsidRDefault="00A0091C" w:rsidP="00A0091C">
      <w:pPr>
        <w:spacing w:before="120" w:after="120"/>
        <w:jc w:val="both"/>
      </w:pPr>
      <w:r w:rsidRPr="0006333E">
        <w:br w:type="page"/>
      </w:r>
      <w:r>
        <w:lastRenderedPageBreak/>
        <w:t>[112]</w:t>
      </w:r>
    </w:p>
    <w:p w14:paraId="2421B592" w14:textId="77777777" w:rsidR="00A0091C" w:rsidRDefault="00A0091C" w:rsidP="00A0091C">
      <w:pPr>
        <w:spacing w:before="120" w:after="120"/>
        <w:jc w:val="both"/>
      </w:pPr>
    </w:p>
    <w:p w14:paraId="3C3F5A3C" w14:textId="77777777" w:rsidR="00A0091C" w:rsidRPr="0006333E" w:rsidRDefault="00A0091C" w:rsidP="00A0091C">
      <w:pPr>
        <w:pStyle w:val="planche"/>
      </w:pPr>
      <w:bookmarkStart w:id="6" w:name="Croyances_Qc_pt_2_texte_02_annexe"/>
      <w:r w:rsidRPr="0006333E">
        <w:t>Annexe</w:t>
      </w:r>
    </w:p>
    <w:p w14:paraId="6575927A" w14:textId="77777777" w:rsidR="00A0091C" w:rsidRPr="0006333E" w:rsidRDefault="00A0091C" w:rsidP="00A0091C">
      <w:pPr>
        <w:pStyle w:val="planche"/>
      </w:pPr>
      <w:r w:rsidRPr="0006333E">
        <w:rPr>
          <w:lang w:eastAsia="fr-FR" w:bidi="fr-FR"/>
        </w:rPr>
        <w:t>Structure du schéma d’entrevue</w:t>
      </w:r>
      <w:r>
        <w:rPr>
          <w:lang w:eastAsia="fr-FR" w:bidi="fr-FR"/>
        </w:rPr>
        <w:t> </w:t>
      </w:r>
      <w:r>
        <w:rPr>
          <w:rStyle w:val="Appelnotedebasdep"/>
          <w:lang w:eastAsia="fr-FR" w:bidi="fr-FR"/>
        </w:rPr>
        <w:footnoteReference w:id="4"/>
      </w:r>
    </w:p>
    <w:bookmarkEnd w:id="6"/>
    <w:p w14:paraId="6A8134A0" w14:textId="77777777" w:rsidR="00A0091C" w:rsidRDefault="00A0091C" w:rsidP="00A0091C">
      <w:pPr>
        <w:spacing w:before="120" w:after="120"/>
        <w:jc w:val="both"/>
        <w:rPr>
          <w:lang w:eastAsia="fr-FR" w:bidi="fr-FR"/>
        </w:rPr>
      </w:pPr>
    </w:p>
    <w:p w14:paraId="79CCC3F3" w14:textId="77777777" w:rsidR="00A0091C" w:rsidRPr="00384B20" w:rsidRDefault="00A0091C" w:rsidP="00A0091C">
      <w:pPr>
        <w:ind w:right="90" w:firstLine="0"/>
        <w:jc w:val="both"/>
        <w:rPr>
          <w:sz w:val="20"/>
        </w:rPr>
      </w:pPr>
      <w:hyperlink w:anchor="tdm" w:history="1">
        <w:r w:rsidRPr="00384B20">
          <w:rPr>
            <w:rStyle w:val="Hyperlien"/>
            <w:sz w:val="20"/>
          </w:rPr>
          <w:t>Retour à la table des matières</w:t>
        </w:r>
      </w:hyperlink>
    </w:p>
    <w:p w14:paraId="3F863BB6" w14:textId="77777777" w:rsidR="00A0091C" w:rsidRDefault="00A0091C" w:rsidP="00A0091C">
      <w:pPr>
        <w:spacing w:before="120" w:after="120"/>
        <w:jc w:val="both"/>
        <w:rPr>
          <w:lang w:eastAsia="fr-FR" w:bidi="fr-FR"/>
        </w:rPr>
      </w:pPr>
    </w:p>
    <w:p w14:paraId="1BAD8777" w14:textId="77777777" w:rsidR="00A0091C" w:rsidRDefault="00A0091C" w:rsidP="00A0091C">
      <w:pPr>
        <w:pStyle w:val="a"/>
      </w:pPr>
      <w:r w:rsidRPr="0006333E">
        <w:t>L’énonciation des croyances par le répondant</w:t>
      </w:r>
    </w:p>
    <w:p w14:paraId="6B32AB9B" w14:textId="77777777" w:rsidR="00A0091C" w:rsidRDefault="00A0091C" w:rsidP="00A0091C">
      <w:pPr>
        <w:spacing w:before="120" w:after="120"/>
        <w:jc w:val="both"/>
        <w:rPr>
          <w:lang w:eastAsia="fr-FR" w:bidi="fr-FR"/>
        </w:rPr>
      </w:pPr>
    </w:p>
    <w:p w14:paraId="11EE4F2D" w14:textId="77777777" w:rsidR="00A0091C" w:rsidRPr="00006A46" w:rsidRDefault="00A0091C" w:rsidP="00A0091C">
      <w:pPr>
        <w:spacing w:before="120" w:after="120"/>
        <w:jc w:val="both"/>
        <w:rPr>
          <w:u w:val="single"/>
        </w:rPr>
      </w:pPr>
      <w:r w:rsidRPr="00006A46">
        <w:rPr>
          <w:u w:val="single"/>
        </w:rPr>
        <w:t>Question stimulus</w:t>
      </w:r>
    </w:p>
    <w:p w14:paraId="7E601A2E" w14:textId="77777777" w:rsidR="00A0091C" w:rsidRPr="0006333E" w:rsidRDefault="00A0091C" w:rsidP="00A0091C">
      <w:pPr>
        <w:spacing w:before="120" w:after="120"/>
        <w:ind w:left="900" w:firstLine="0"/>
        <w:jc w:val="both"/>
      </w:pPr>
      <w:r w:rsidRPr="0006333E">
        <w:rPr>
          <w:lang w:eastAsia="fr-FR" w:bidi="fr-FR"/>
        </w:rPr>
        <w:t>Qu’est-ce que ça évoque pour vous le mot « croyances » ?</w:t>
      </w:r>
    </w:p>
    <w:p w14:paraId="47D956B0" w14:textId="77777777" w:rsidR="00A0091C" w:rsidRPr="0006333E" w:rsidRDefault="00A0091C" w:rsidP="00A0091C">
      <w:pPr>
        <w:spacing w:before="120" w:after="120"/>
        <w:ind w:left="900" w:firstLine="0"/>
        <w:jc w:val="both"/>
      </w:pPr>
      <w:r w:rsidRPr="0006333E">
        <w:rPr>
          <w:lang w:eastAsia="fr-FR" w:bidi="fr-FR"/>
        </w:rPr>
        <w:t>En avez-vous ? Êtes-vous capable de les nommer ?</w:t>
      </w:r>
    </w:p>
    <w:p w14:paraId="77DF8111" w14:textId="77777777" w:rsidR="00A0091C" w:rsidRPr="00006A46" w:rsidRDefault="00A0091C" w:rsidP="00A0091C">
      <w:pPr>
        <w:spacing w:before="120" w:after="120"/>
        <w:jc w:val="both"/>
        <w:rPr>
          <w:u w:val="single"/>
        </w:rPr>
      </w:pPr>
      <w:r w:rsidRPr="00006A46">
        <w:rPr>
          <w:u w:val="single"/>
          <w:lang w:eastAsia="fr-FR" w:bidi="fr-FR"/>
        </w:rPr>
        <w:t>Exploration des quatre polarités</w:t>
      </w:r>
    </w:p>
    <w:p w14:paraId="54674EED" w14:textId="77777777" w:rsidR="00A0091C" w:rsidRDefault="00A0091C" w:rsidP="00A0091C">
      <w:pPr>
        <w:spacing w:before="120" w:after="120"/>
        <w:jc w:val="both"/>
        <w:rPr>
          <w:lang w:eastAsia="fr-FR" w:bidi="fr-FR"/>
        </w:rPr>
      </w:pPr>
    </w:p>
    <w:p w14:paraId="1A4BCDB7" w14:textId="77777777" w:rsidR="00A0091C" w:rsidRPr="0006333E" w:rsidRDefault="00A0091C" w:rsidP="00A0091C">
      <w:pPr>
        <w:spacing w:before="120" w:after="120"/>
        <w:jc w:val="both"/>
      </w:pPr>
      <w:r>
        <w:rPr>
          <w:lang w:eastAsia="fr-FR" w:bidi="fr-FR"/>
        </w:rPr>
        <w:t xml:space="preserve">a. </w:t>
      </w:r>
      <w:r w:rsidRPr="00226117">
        <w:rPr>
          <w:i/>
          <w:lang w:eastAsia="fr-FR" w:bidi="fr-FR"/>
        </w:rPr>
        <w:t>Le religieux</w:t>
      </w:r>
    </w:p>
    <w:p w14:paraId="691FA35E" w14:textId="77777777" w:rsidR="00A0091C" w:rsidRPr="0006333E" w:rsidRDefault="00A0091C" w:rsidP="00A0091C">
      <w:pPr>
        <w:spacing w:before="120" w:after="120"/>
        <w:ind w:left="900" w:firstLine="0"/>
        <w:jc w:val="both"/>
      </w:pPr>
      <w:r w:rsidRPr="0006333E">
        <w:rPr>
          <w:lang w:eastAsia="fr-FR" w:bidi="fr-FR"/>
        </w:rPr>
        <w:t>Existe-t-il des mondes ou des êtres surnaturels ?</w:t>
      </w:r>
    </w:p>
    <w:p w14:paraId="7DCB4EB2" w14:textId="77777777" w:rsidR="00A0091C" w:rsidRPr="0006333E" w:rsidRDefault="00A0091C" w:rsidP="00A0091C">
      <w:pPr>
        <w:spacing w:before="120" w:after="120"/>
        <w:ind w:left="900" w:firstLine="0"/>
        <w:jc w:val="both"/>
      </w:pPr>
      <w:r w:rsidRPr="0006333E">
        <w:rPr>
          <w:lang w:eastAsia="fr-FR" w:bidi="fr-FR"/>
        </w:rPr>
        <w:t>Quels types de rapports ont-ils avec nous ?</w:t>
      </w:r>
    </w:p>
    <w:p w14:paraId="7B970509" w14:textId="77777777" w:rsidR="00A0091C" w:rsidRPr="0006333E" w:rsidRDefault="00A0091C" w:rsidP="00A0091C">
      <w:pPr>
        <w:spacing w:before="120" w:after="120"/>
        <w:ind w:left="900" w:firstLine="0"/>
        <w:jc w:val="both"/>
      </w:pPr>
      <w:r w:rsidRPr="0006333E">
        <w:rPr>
          <w:lang w:eastAsia="fr-FR" w:bidi="fr-FR"/>
        </w:rPr>
        <w:t>Croyez-vous que Dieu existe ?</w:t>
      </w:r>
    </w:p>
    <w:p w14:paraId="6BA92C91" w14:textId="77777777" w:rsidR="00A0091C" w:rsidRPr="0006333E" w:rsidRDefault="00A0091C" w:rsidP="00A0091C">
      <w:pPr>
        <w:spacing w:before="120" w:after="120"/>
        <w:ind w:left="900" w:firstLine="0"/>
        <w:jc w:val="both"/>
      </w:pPr>
      <w:r w:rsidRPr="0006333E">
        <w:rPr>
          <w:lang w:eastAsia="fr-FR" w:bidi="fr-FR"/>
        </w:rPr>
        <w:t>Que croyez-vous possible d’en dire ?</w:t>
      </w:r>
    </w:p>
    <w:p w14:paraId="541FB215" w14:textId="77777777" w:rsidR="00A0091C" w:rsidRPr="0006333E" w:rsidRDefault="00A0091C" w:rsidP="00A0091C">
      <w:pPr>
        <w:spacing w:before="120" w:after="120"/>
        <w:ind w:left="900" w:firstLine="0"/>
        <w:jc w:val="both"/>
      </w:pPr>
      <w:r w:rsidRPr="0006333E">
        <w:rPr>
          <w:lang w:eastAsia="fr-FR" w:bidi="fr-FR"/>
        </w:rPr>
        <w:t>Que pensez-vous à propos de l’origine du monde ?</w:t>
      </w:r>
    </w:p>
    <w:p w14:paraId="5EFFAFC3" w14:textId="77777777" w:rsidR="00A0091C" w:rsidRPr="0006333E" w:rsidRDefault="00A0091C" w:rsidP="00A0091C">
      <w:pPr>
        <w:spacing w:before="120" w:after="120"/>
        <w:jc w:val="both"/>
      </w:pPr>
      <w:r>
        <w:rPr>
          <w:lang w:eastAsia="fr-FR" w:bidi="fr-FR"/>
        </w:rPr>
        <w:t xml:space="preserve">b. </w:t>
      </w:r>
      <w:r w:rsidRPr="00226117">
        <w:rPr>
          <w:i/>
          <w:lang w:eastAsia="fr-FR" w:bidi="fr-FR"/>
        </w:rPr>
        <w:t>Le cosmique</w:t>
      </w:r>
    </w:p>
    <w:p w14:paraId="1206A768" w14:textId="77777777" w:rsidR="00A0091C" w:rsidRPr="0006333E" w:rsidRDefault="00A0091C" w:rsidP="00A0091C">
      <w:pPr>
        <w:spacing w:before="120" w:after="120"/>
        <w:ind w:left="900" w:firstLine="0"/>
        <w:jc w:val="both"/>
      </w:pPr>
      <w:r w:rsidRPr="0006333E">
        <w:rPr>
          <w:lang w:eastAsia="fr-FR" w:bidi="fr-FR"/>
        </w:rPr>
        <w:t xml:space="preserve">Croyez-vous que le cosmos </w:t>
      </w:r>
      <w:proofErr w:type="gramStart"/>
      <w:r w:rsidRPr="0006333E">
        <w:rPr>
          <w:lang w:eastAsia="fr-FR" w:bidi="fr-FR"/>
        </w:rPr>
        <w:t>a</w:t>
      </w:r>
      <w:proofErr w:type="gramEnd"/>
      <w:r w:rsidRPr="0006333E">
        <w:rPr>
          <w:lang w:eastAsia="fr-FR" w:bidi="fr-FR"/>
        </w:rPr>
        <w:t xml:space="preserve"> un rapport avec vous ou dans votre vie ? Lequel ?</w:t>
      </w:r>
    </w:p>
    <w:p w14:paraId="2450F2E9" w14:textId="77777777" w:rsidR="00A0091C" w:rsidRPr="0006333E" w:rsidRDefault="00A0091C" w:rsidP="00A0091C">
      <w:pPr>
        <w:spacing w:before="120" w:after="120"/>
        <w:ind w:left="900" w:firstLine="0"/>
        <w:jc w:val="both"/>
      </w:pPr>
      <w:r w:rsidRPr="0006333E">
        <w:rPr>
          <w:lang w:eastAsia="fr-FR" w:bidi="fr-FR"/>
        </w:rPr>
        <w:t>Existe-t-il des êtres vivants ailleurs dans l’univers ?</w:t>
      </w:r>
    </w:p>
    <w:p w14:paraId="50839BFA" w14:textId="77777777" w:rsidR="00A0091C" w:rsidRPr="0006333E" w:rsidRDefault="00A0091C" w:rsidP="00A0091C">
      <w:pPr>
        <w:spacing w:before="120" w:after="120"/>
        <w:jc w:val="both"/>
      </w:pPr>
      <w:r>
        <w:rPr>
          <w:lang w:eastAsia="fr-FR" w:bidi="fr-FR"/>
        </w:rPr>
        <w:t xml:space="preserve">c. </w:t>
      </w:r>
      <w:r w:rsidRPr="00226117">
        <w:rPr>
          <w:i/>
          <w:lang w:eastAsia="fr-FR" w:bidi="fr-FR"/>
        </w:rPr>
        <w:t>Le moi</w:t>
      </w:r>
    </w:p>
    <w:p w14:paraId="64039CA9" w14:textId="77777777" w:rsidR="00A0091C" w:rsidRPr="0006333E" w:rsidRDefault="00A0091C" w:rsidP="00A0091C">
      <w:pPr>
        <w:spacing w:before="120" w:after="120"/>
        <w:ind w:left="900" w:firstLine="0"/>
        <w:jc w:val="both"/>
      </w:pPr>
      <w:r w:rsidRPr="0006333E">
        <w:rPr>
          <w:lang w:eastAsia="fr-FR" w:bidi="fr-FR"/>
        </w:rPr>
        <w:t>Quelles sont, selon vous, les limites de vos capacités ? de v</w:t>
      </w:r>
      <w:r w:rsidRPr="0006333E">
        <w:rPr>
          <w:lang w:eastAsia="fr-FR" w:bidi="fr-FR"/>
        </w:rPr>
        <w:t>o</w:t>
      </w:r>
      <w:r w:rsidRPr="0006333E">
        <w:rPr>
          <w:lang w:eastAsia="fr-FR" w:bidi="fr-FR"/>
        </w:rPr>
        <w:t>tre l</w:t>
      </w:r>
      <w:r w:rsidRPr="0006333E">
        <w:rPr>
          <w:lang w:eastAsia="fr-FR" w:bidi="fr-FR"/>
        </w:rPr>
        <w:t>i</w:t>
      </w:r>
      <w:r w:rsidRPr="0006333E">
        <w:rPr>
          <w:lang w:eastAsia="fr-FR" w:bidi="fr-FR"/>
        </w:rPr>
        <w:t>berté ? de votre volonté ?</w:t>
      </w:r>
    </w:p>
    <w:p w14:paraId="799DED3C" w14:textId="77777777" w:rsidR="00A0091C" w:rsidRPr="0006333E" w:rsidRDefault="00A0091C" w:rsidP="00A0091C">
      <w:pPr>
        <w:spacing w:before="120" w:after="120"/>
        <w:ind w:left="900" w:firstLine="0"/>
        <w:jc w:val="both"/>
      </w:pPr>
      <w:r w:rsidRPr="0006333E">
        <w:rPr>
          <w:lang w:eastAsia="fr-FR" w:bidi="fr-FR"/>
        </w:rPr>
        <w:lastRenderedPageBreak/>
        <w:t>Croyez-vous que quelqu’un qui veut peut tout ?</w:t>
      </w:r>
    </w:p>
    <w:p w14:paraId="3AA321F0" w14:textId="77777777" w:rsidR="00A0091C" w:rsidRPr="0006333E" w:rsidRDefault="00A0091C" w:rsidP="00A0091C">
      <w:pPr>
        <w:spacing w:before="120" w:after="120"/>
        <w:ind w:left="900" w:firstLine="0"/>
        <w:jc w:val="both"/>
      </w:pPr>
      <w:r w:rsidRPr="0006333E">
        <w:rPr>
          <w:lang w:eastAsia="fr-FR" w:bidi="fr-FR"/>
        </w:rPr>
        <w:t>Croyez-vous que nous ayons des forces intérieures que nous po</w:t>
      </w:r>
      <w:r w:rsidRPr="0006333E">
        <w:rPr>
          <w:lang w:eastAsia="fr-FR" w:bidi="fr-FR"/>
        </w:rPr>
        <w:t>u</w:t>
      </w:r>
      <w:r w:rsidRPr="0006333E">
        <w:rPr>
          <w:lang w:eastAsia="fr-FR" w:bidi="fr-FR"/>
        </w:rPr>
        <w:t>vons faire intervenir dans notre vie ou celle des autres ?</w:t>
      </w:r>
    </w:p>
    <w:p w14:paraId="1F59D9DE" w14:textId="77777777" w:rsidR="00A0091C" w:rsidRPr="0006333E" w:rsidRDefault="00A0091C" w:rsidP="00A0091C">
      <w:pPr>
        <w:spacing w:before="120" w:after="120"/>
        <w:jc w:val="both"/>
      </w:pPr>
      <w:r>
        <w:rPr>
          <w:lang w:eastAsia="fr-FR" w:bidi="fr-FR"/>
        </w:rPr>
        <w:t xml:space="preserve">d. </w:t>
      </w:r>
      <w:r w:rsidRPr="00226117">
        <w:rPr>
          <w:i/>
          <w:lang w:eastAsia="fr-FR" w:bidi="fr-FR"/>
        </w:rPr>
        <w:t>Le social</w:t>
      </w:r>
    </w:p>
    <w:p w14:paraId="5507DFC8" w14:textId="77777777" w:rsidR="00A0091C" w:rsidRPr="0006333E" w:rsidRDefault="00A0091C" w:rsidP="00A0091C">
      <w:pPr>
        <w:spacing w:before="120" w:after="120"/>
        <w:ind w:left="900" w:firstLine="0"/>
        <w:jc w:val="both"/>
      </w:pPr>
      <w:r w:rsidRPr="0006333E">
        <w:rPr>
          <w:lang w:eastAsia="fr-FR" w:bidi="fr-FR"/>
        </w:rPr>
        <w:t>Que pensez-vous de la société ?</w:t>
      </w:r>
    </w:p>
    <w:p w14:paraId="2A20D619" w14:textId="77777777" w:rsidR="00A0091C" w:rsidRPr="0006333E" w:rsidRDefault="00A0091C" w:rsidP="00A0091C">
      <w:pPr>
        <w:spacing w:before="120" w:after="120"/>
        <w:ind w:left="900" w:firstLine="0"/>
        <w:jc w:val="both"/>
      </w:pPr>
      <w:r w:rsidRPr="0006333E">
        <w:rPr>
          <w:lang w:eastAsia="fr-FR" w:bidi="fr-FR"/>
        </w:rPr>
        <w:t>Quel type d’avenir peut avoir notre type de société ?</w:t>
      </w:r>
    </w:p>
    <w:p w14:paraId="48C239C6" w14:textId="77777777" w:rsidR="00A0091C" w:rsidRPr="0006333E" w:rsidRDefault="00A0091C" w:rsidP="00A0091C">
      <w:pPr>
        <w:spacing w:before="120" w:after="120"/>
        <w:ind w:left="900" w:firstLine="0"/>
        <w:jc w:val="both"/>
      </w:pPr>
      <w:r w:rsidRPr="0006333E">
        <w:rPr>
          <w:lang w:eastAsia="fr-FR" w:bidi="fr-FR"/>
        </w:rPr>
        <w:t>Les humains naissent-ils égaux ?</w:t>
      </w:r>
    </w:p>
    <w:p w14:paraId="5E2F3FB6" w14:textId="77777777" w:rsidR="00A0091C" w:rsidRPr="0006333E" w:rsidRDefault="00A0091C" w:rsidP="00A0091C">
      <w:pPr>
        <w:spacing w:before="120" w:after="120"/>
        <w:ind w:left="900" w:firstLine="0"/>
        <w:jc w:val="both"/>
      </w:pPr>
      <w:r w:rsidRPr="0006333E">
        <w:rPr>
          <w:lang w:eastAsia="fr-FR" w:bidi="fr-FR"/>
        </w:rPr>
        <w:t>Y a-t-il des forces agissantes dans la société et que l’on ne peut contrer politiquement ou autrement ?</w:t>
      </w:r>
    </w:p>
    <w:p w14:paraId="55AC20B4" w14:textId="77777777" w:rsidR="00A0091C" w:rsidRPr="0006333E" w:rsidRDefault="00A0091C" w:rsidP="00A0091C">
      <w:pPr>
        <w:spacing w:before="120" w:after="120"/>
        <w:ind w:left="900" w:firstLine="0"/>
        <w:jc w:val="both"/>
      </w:pPr>
      <w:r w:rsidRPr="0006333E">
        <w:rPr>
          <w:lang w:eastAsia="fr-FR" w:bidi="fr-FR"/>
        </w:rPr>
        <w:t>Sur quoi fondez-vous vos choix relationnels ?</w:t>
      </w:r>
    </w:p>
    <w:p w14:paraId="476F6F55" w14:textId="77777777" w:rsidR="00A0091C" w:rsidRDefault="00A0091C" w:rsidP="00A0091C">
      <w:pPr>
        <w:spacing w:before="120" w:after="120"/>
        <w:jc w:val="both"/>
        <w:rPr>
          <w:lang w:eastAsia="fr-FR" w:bidi="fr-FR"/>
        </w:rPr>
      </w:pPr>
    </w:p>
    <w:p w14:paraId="190EF6D5" w14:textId="77777777" w:rsidR="00A0091C" w:rsidRDefault="00A0091C" w:rsidP="00A0091C">
      <w:pPr>
        <w:pStyle w:val="a"/>
      </w:pPr>
      <w:r w:rsidRPr="0006333E">
        <w:t>Les effets mobilisateurs</w:t>
      </w:r>
      <w:r>
        <w:t xml:space="preserve"> des croyances</w:t>
      </w:r>
    </w:p>
    <w:p w14:paraId="6E2012E2" w14:textId="77777777" w:rsidR="00A0091C" w:rsidRDefault="00A0091C" w:rsidP="00A0091C">
      <w:pPr>
        <w:spacing w:before="120" w:after="120"/>
        <w:jc w:val="both"/>
        <w:rPr>
          <w:lang w:eastAsia="fr-FR" w:bidi="fr-FR"/>
        </w:rPr>
      </w:pPr>
    </w:p>
    <w:p w14:paraId="5F814935" w14:textId="77777777" w:rsidR="00A0091C" w:rsidRPr="00006A46" w:rsidRDefault="00A0091C" w:rsidP="00A0091C">
      <w:pPr>
        <w:spacing w:before="120" w:after="120"/>
        <w:jc w:val="both"/>
        <w:rPr>
          <w:u w:val="single"/>
        </w:rPr>
      </w:pPr>
      <w:r w:rsidRPr="00006A46">
        <w:rPr>
          <w:u w:val="single"/>
        </w:rPr>
        <w:t>Comportements inférés</w:t>
      </w:r>
    </w:p>
    <w:p w14:paraId="7DE25FAD" w14:textId="77777777" w:rsidR="00A0091C" w:rsidRDefault="00A0091C" w:rsidP="00A0091C">
      <w:pPr>
        <w:spacing w:before="120" w:after="120"/>
        <w:jc w:val="both"/>
        <w:rPr>
          <w:lang w:eastAsia="fr-FR" w:bidi="fr-FR"/>
        </w:rPr>
      </w:pPr>
    </w:p>
    <w:p w14:paraId="707D5F7D" w14:textId="77777777" w:rsidR="00A0091C" w:rsidRPr="0006333E" w:rsidRDefault="00A0091C" w:rsidP="00A0091C">
      <w:pPr>
        <w:spacing w:before="120" w:after="120"/>
        <w:jc w:val="both"/>
      </w:pPr>
      <w:r>
        <w:rPr>
          <w:lang w:eastAsia="fr-FR" w:bidi="fr-FR"/>
        </w:rPr>
        <w:t xml:space="preserve">a. </w:t>
      </w:r>
      <w:r w:rsidRPr="00226117">
        <w:rPr>
          <w:i/>
          <w:lang w:eastAsia="fr-FR" w:bidi="fr-FR"/>
        </w:rPr>
        <w:t>Perçus par le répondant</w:t>
      </w:r>
    </w:p>
    <w:p w14:paraId="14C53121" w14:textId="77777777" w:rsidR="00A0091C" w:rsidRPr="0006333E" w:rsidRDefault="00A0091C" w:rsidP="00A0091C">
      <w:pPr>
        <w:spacing w:before="120" w:after="120"/>
        <w:ind w:left="900" w:firstLine="0"/>
        <w:jc w:val="both"/>
      </w:pPr>
      <w:r w:rsidRPr="0006333E">
        <w:rPr>
          <w:lang w:eastAsia="fr-FR" w:bidi="fr-FR"/>
        </w:rPr>
        <w:t>Y a-t-il des choses que vous faites et que vous ne feriez pas si vous ne croyiez pas à telle ou telle réalité ?</w:t>
      </w:r>
    </w:p>
    <w:p w14:paraId="6BFA760F" w14:textId="77777777" w:rsidR="00A0091C" w:rsidRDefault="00A0091C" w:rsidP="00A0091C">
      <w:pPr>
        <w:pStyle w:val="p"/>
      </w:pPr>
      <w:r>
        <w:t>[113]</w:t>
      </w:r>
    </w:p>
    <w:p w14:paraId="02900AB3" w14:textId="77777777" w:rsidR="00A0091C" w:rsidRPr="0006333E" w:rsidRDefault="00A0091C" w:rsidP="00A0091C">
      <w:pPr>
        <w:spacing w:before="120" w:after="120"/>
        <w:jc w:val="both"/>
      </w:pPr>
      <w:r>
        <w:t xml:space="preserve">b. </w:t>
      </w:r>
      <w:r w:rsidRPr="00226117">
        <w:rPr>
          <w:i/>
          <w:lang w:eastAsia="fr-FR" w:bidi="fr-FR"/>
        </w:rPr>
        <w:t>Délimités par l’interviewer</w:t>
      </w:r>
    </w:p>
    <w:p w14:paraId="6AF72235" w14:textId="77777777" w:rsidR="00A0091C" w:rsidRDefault="00A0091C" w:rsidP="00A0091C">
      <w:pPr>
        <w:spacing w:before="120" w:after="120"/>
        <w:ind w:left="900" w:firstLine="0"/>
        <w:jc w:val="both"/>
        <w:rPr>
          <w:lang w:eastAsia="fr-FR" w:bidi="fr-FR"/>
        </w:rPr>
      </w:pPr>
      <w:r w:rsidRPr="0006333E">
        <w:rPr>
          <w:lang w:eastAsia="fr-FR" w:bidi="fr-FR"/>
        </w:rPr>
        <w:t>Comment telle croyance influence-t-elle votre vie ?</w:t>
      </w:r>
    </w:p>
    <w:p w14:paraId="25E83967" w14:textId="77777777" w:rsidR="00A0091C" w:rsidRPr="0006333E" w:rsidRDefault="00A0091C" w:rsidP="00A0091C">
      <w:pPr>
        <w:spacing w:before="120" w:after="120"/>
        <w:jc w:val="both"/>
      </w:pPr>
    </w:p>
    <w:p w14:paraId="58EEEF6C" w14:textId="77777777" w:rsidR="00A0091C" w:rsidRPr="00006A46" w:rsidRDefault="00A0091C" w:rsidP="00A0091C">
      <w:pPr>
        <w:spacing w:before="120" w:after="120"/>
        <w:jc w:val="both"/>
        <w:rPr>
          <w:u w:val="single"/>
        </w:rPr>
      </w:pPr>
      <w:r w:rsidRPr="00006A46">
        <w:rPr>
          <w:u w:val="single"/>
          <w:lang w:eastAsia="fr-FR" w:bidi="fr-FR"/>
        </w:rPr>
        <w:t>Qualité de la mobilisation</w:t>
      </w:r>
    </w:p>
    <w:p w14:paraId="6163D541" w14:textId="77777777" w:rsidR="00A0091C" w:rsidRDefault="00A0091C" w:rsidP="00A0091C">
      <w:pPr>
        <w:spacing w:before="120" w:after="120"/>
        <w:jc w:val="both"/>
        <w:rPr>
          <w:lang w:eastAsia="fr-FR" w:bidi="fr-FR"/>
        </w:rPr>
      </w:pPr>
    </w:p>
    <w:p w14:paraId="4DF90258" w14:textId="77777777" w:rsidR="00A0091C" w:rsidRPr="0006333E" w:rsidRDefault="00A0091C" w:rsidP="00A0091C">
      <w:pPr>
        <w:spacing w:before="120" w:after="120"/>
        <w:jc w:val="both"/>
      </w:pPr>
      <w:r>
        <w:rPr>
          <w:lang w:eastAsia="fr-FR" w:bidi="fr-FR"/>
        </w:rPr>
        <w:t xml:space="preserve">a. </w:t>
      </w:r>
      <w:r w:rsidRPr="00226117">
        <w:rPr>
          <w:i/>
          <w:lang w:eastAsia="fr-FR" w:bidi="fr-FR"/>
        </w:rPr>
        <w:t>Types de mobilisation</w:t>
      </w:r>
    </w:p>
    <w:p w14:paraId="64DBBABD" w14:textId="77777777" w:rsidR="00A0091C" w:rsidRPr="0006333E" w:rsidRDefault="00A0091C" w:rsidP="00A0091C">
      <w:pPr>
        <w:spacing w:before="120" w:after="120"/>
        <w:ind w:left="900" w:firstLine="0"/>
        <w:jc w:val="both"/>
      </w:pPr>
      <w:r w:rsidRPr="0006333E">
        <w:rPr>
          <w:lang w:eastAsia="fr-FR" w:bidi="fr-FR"/>
        </w:rPr>
        <w:t>Quelles sont les registres de votre vie qui sont le plus touchés par vos croyances ?</w:t>
      </w:r>
    </w:p>
    <w:p w14:paraId="5C97DD85" w14:textId="77777777" w:rsidR="00A0091C" w:rsidRPr="0006333E" w:rsidRDefault="00A0091C" w:rsidP="00A0091C">
      <w:pPr>
        <w:spacing w:before="120" w:after="120"/>
        <w:jc w:val="both"/>
      </w:pPr>
      <w:r>
        <w:rPr>
          <w:lang w:eastAsia="fr-FR" w:bidi="fr-FR"/>
        </w:rPr>
        <w:t xml:space="preserve">b. </w:t>
      </w:r>
      <w:r w:rsidRPr="00226117">
        <w:rPr>
          <w:i/>
          <w:lang w:eastAsia="fr-FR" w:bidi="fr-FR"/>
        </w:rPr>
        <w:t>Degré de mobilisation</w:t>
      </w:r>
    </w:p>
    <w:p w14:paraId="491A10A1" w14:textId="77777777" w:rsidR="00A0091C" w:rsidRPr="0006333E" w:rsidRDefault="00A0091C" w:rsidP="00A0091C">
      <w:pPr>
        <w:spacing w:before="120" w:after="120"/>
        <w:ind w:left="900" w:firstLine="0"/>
        <w:jc w:val="both"/>
      </w:pPr>
      <w:r w:rsidRPr="0006333E">
        <w:rPr>
          <w:lang w:eastAsia="fr-FR" w:bidi="fr-FR"/>
        </w:rPr>
        <w:t>Jusqu’à quel point maintiendriez-vous votre comportement ou att</w:t>
      </w:r>
      <w:r w:rsidRPr="0006333E">
        <w:rPr>
          <w:lang w:eastAsia="fr-FR" w:bidi="fr-FR"/>
        </w:rPr>
        <w:t>i</w:t>
      </w:r>
      <w:r w:rsidRPr="0006333E">
        <w:rPr>
          <w:lang w:eastAsia="fr-FR" w:bidi="fr-FR"/>
        </w:rPr>
        <w:t>tude ? (</w:t>
      </w:r>
      <w:proofErr w:type="gramStart"/>
      <w:r w:rsidRPr="0006333E">
        <w:rPr>
          <w:lang w:eastAsia="fr-FR" w:bidi="fr-FR"/>
        </w:rPr>
        <w:t>mort</w:t>
      </w:r>
      <w:proofErr w:type="gramEnd"/>
      <w:r w:rsidRPr="0006333E">
        <w:rPr>
          <w:lang w:eastAsia="fr-FR" w:bidi="fr-FR"/>
        </w:rPr>
        <w:t> ? perte d’un ami ? scandale public ?)</w:t>
      </w:r>
    </w:p>
    <w:p w14:paraId="07FCDE1D" w14:textId="77777777" w:rsidR="00A0091C" w:rsidRDefault="00A0091C" w:rsidP="00A0091C">
      <w:pPr>
        <w:spacing w:before="120" w:after="120"/>
        <w:jc w:val="both"/>
        <w:rPr>
          <w:lang w:eastAsia="fr-FR" w:bidi="fr-FR"/>
        </w:rPr>
      </w:pPr>
    </w:p>
    <w:p w14:paraId="0AE1A80D" w14:textId="77777777" w:rsidR="00A0091C" w:rsidRPr="00006A46" w:rsidRDefault="00A0091C" w:rsidP="00A0091C">
      <w:pPr>
        <w:spacing w:before="120" w:after="120"/>
        <w:jc w:val="both"/>
        <w:rPr>
          <w:u w:val="single"/>
        </w:rPr>
      </w:pPr>
      <w:r w:rsidRPr="00006A46">
        <w:rPr>
          <w:u w:val="single"/>
          <w:lang w:eastAsia="fr-FR" w:bidi="fr-FR"/>
        </w:rPr>
        <w:t>Résultats expérimentés ou escomptés</w:t>
      </w:r>
    </w:p>
    <w:p w14:paraId="0DF89FF7" w14:textId="77777777" w:rsidR="00A0091C" w:rsidRDefault="00A0091C" w:rsidP="00A0091C">
      <w:pPr>
        <w:spacing w:before="120" w:after="120"/>
        <w:jc w:val="both"/>
        <w:rPr>
          <w:lang w:eastAsia="fr-FR" w:bidi="fr-FR"/>
        </w:rPr>
      </w:pPr>
    </w:p>
    <w:p w14:paraId="161D84C6" w14:textId="77777777" w:rsidR="00A0091C" w:rsidRPr="0006333E" w:rsidRDefault="00A0091C" w:rsidP="00A0091C">
      <w:pPr>
        <w:spacing w:before="120" w:after="120"/>
        <w:jc w:val="both"/>
      </w:pPr>
      <w:r>
        <w:rPr>
          <w:lang w:eastAsia="fr-FR" w:bidi="fr-FR"/>
        </w:rPr>
        <w:t xml:space="preserve">a. </w:t>
      </w:r>
      <w:r w:rsidRPr="00226117">
        <w:rPr>
          <w:i/>
          <w:lang w:eastAsia="fr-FR" w:bidi="fr-FR"/>
        </w:rPr>
        <w:t>Résultats expérimentés</w:t>
      </w:r>
    </w:p>
    <w:p w14:paraId="057B62B2" w14:textId="77777777" w:rsidR="00A0091C" w:rsidRPr="0006333E" w:rsidRDefault="00A0091C" w:rsidP="00A0091C">
      <w:pPr>
        <w:spacing w:before="120" w:after="120"/>
        <w:ind w:left="900" w:firstLine="0"/>
        <w:jc w:val="both"/>
      </w:pPr>
      <w:r w:rsidRPr="0006333E">
        <w:rPr>
          <w:lang w:eastAsia="fr-FR" w:bidi="fr-FR"/>
        </w:rPr>
        <w:t>Y a-t-il des événements de votre existence qui vous confi</w:t>
      </w:r>
      <w:r w:rsidRPr="0006333E">
        <w:rPr>
          <w:lang w:eastAsia="fr-FR" w:bidi="fr-FR"/>
        </w:rPr>
        <w:t>r</w:t>
      </w:r>
      <w:r w:rsidRPr="0006333E">
        <w:rPr>
          <w:lang w:eastAsia="fr-FR" w:bidi="fr-FR"/>
        </w:rPr>
        <w:t>ment dans ce que vous croyez ?</w:t>
      </w:r>
    </w:p>
    <w:p w14:paraId="6985F412" w14:textId="77777777" w:rsidR="00A0091C" w:rsidRPr="0006333E" w:rsidRDefault="00A0091C" w:rsidP="00A0091C">
      <w:pPr>
        <w:spacing w:before="120" w:after="120"/>
        <w:jc w:val="both"/>
      </w:pPr>
      <w:r>
        <w:rPr>
          <w:lang w:eastAsia="fr-FR" w:bidi="fr-FR"/>
        </w:rPr>
        <w:t xml:space="preserve">b. </w:t>
      </w:r>
      <w:r w:rsidRPr="00226117">
        <w:rPr>
          <w:i/>
          <w:lang w:eastAsia="fr-FR" w:bidi="fr-FR"/>
        </w:rPr>
        <w:t>Espérances</w:t>
      </w:r>
    </w:p>
    <w:p w14:paraId="52F13339" w14:textId="77777777" w:rsidR="00A0091C" w:rsidRDefault="00A0091C" w:rsidP="00A0091C">
      <w:pPr>
        <w:spacing w:before="120" w:after="120"/>
        <w:ind w:left="900" w:firstLine="0"/>
        <w:jc w:val="both"/>
        <w:rPr>
          <w:lang w:eastAsia="fr-FR" w:bidi="fr-FR"/>
        </w:rPr>
      </w:pPr>
      <w:r w:rsidRPr="0006333E">
        <w:rPr>
          <w:lang w:eastAsia="fr-FR" w:bidi="fr-FR"/>
        </w:rPr>
        <w:t>Qu’est-ce que vous espérez que cela va vous apporter ?</w:t>
      </w:r>
    </w:p>
    <w:p w14:paraId="0A470600" w14:textId="77777777" w:rsidR="00A0091C" w:rsidRPr="0006333E" w:rsidRDefault="00A0091C" w:rsidP="00A0091C">
      <w:pPr>
        <w:spacing w:before="120" w:after="120"/>
        <w:jc w:val="both"/>
      </w:pPr>
    </w:p>
    <w:p w14:paraId="61BDDDE1" w14:textId="77777777" w:rsidR="00A0091C" w:rsidRPr="00FE1E0E" w:rsidRDefault="00A0091C" w:rsidP="00A0091C">
      <w:pPr>
        <w:spacing w:before="120" w:after="120"/>
        <w:jc w:val="both"/>
        <w:rPr>
          <w:u w:val="single"/>
        </w:rPr>
      </w:pPr>
      <w:r w:rsidRPr="00FE1E0E">
        <w:rPr>
          <w:u w:val="single"/>
          <w:lang w:eastAsia="fr-FR" w:bidi="fr-FR"/>
        </w:rPr>
        <w:t>Impact de la mobilisation sur la certitude octroyée à l’objet de croyance</w:t>
      </w:r>
    </w:p>
    <w:p w14:paraId="4BF5DD33" w14:textId="77777777" w:rsidR="00A0091C" w:rsidRDefault="00A0091C" w:rsidP="00A0091C">
      <w:pPr>
        <w:spacing w:before="120" w:after="120"/>
        <w:jc w:val="both"/>
        <w:rPr>
          <w:lang w:eastAsia="fr-FR" w:bidi="fr-FR"/>
        </w:rPr>
      </w:pPr>
    </w:p>
    <w:p w14:paraId="3233CCEA" w14:textId="77777777" w:rsidR="00A0091C" w:rsidRPr="0006333E" w:rsidRDefault="00A0091C" w:rsidP="00A0091C">
      <w:pPr>
        <w:spacing w:before="120" w:after="120"/>
        <w:jc w:val="both"/>
      </w:pPr>
      <w:r>
        <w:rPr>
          <w:lang w:eastAsia="fr-FR" w:bidi="fr-FR"/>
        </w:rPr>
        <w:t xml:space="preserve">a. </w:t>
      </w:r>
      <w:r w:rsidRPr="00226117">
        <w:rPr>
          <w:i/>
          <w:lang w:eastAsia="fr-FR" w:bidi="fr-FR"/>
        </w:rPr>
        <w:t xml:space="preserve">Épreuve mentale de </w:t>
      </w:r>
      <w:proofErr w:type="gramStart"/>
      <w:r w:rsidRPr="00226117">
        <w:rPr>
          <w:i/>
          <w:lang w:eastAsia="fr-FR" w:bidi="fr-FR"/>
        </w:rPr>
        <w:t>non mobilisation</w:t>
      </w:r>
      <w:proofErr w:type="gramEnd"/>
    </w:p>
    <w:p w14:paraId="0848E941" w14:textId="77777777" w:rsidR="00A0091C" w:rsidRPr="0006333E" w:rsidRDefault="00A0091C" w:rsidP="00A0091C">
      <w:pPr>
        <w:spacing w:before="120" w:after="120"/>
        <w:ind w:left="900" w:firstLine="0"/>
        <w:jc w:val="both"/>
      </w:pPr>
      <w:r w:rsidRPr="0006333E">
        <w:rPr>
          <w:lang w:eastAsia="fr-FR" w:bidi="fr-FR"/>
        </w:rPr>
        <w:t>Que pourrait-il se passer si vous agissiez de façon contraire à ce que vous croyez ?</w:t>
      </w:r>
    </w:p>
    <w:p w14:paraId="70291796" w14:textId="77777777" w:rsidR="00A0091C" w:rsidRPr="0006333E" w:rsidRDefault="00A0091C" w:rsidP="00A0091C">
      <w:pPr>
        <w:spacing w:before="120" w:after="120"/>
        <w:jc w:val="both"/>
      </w:pPr>
      <w:r>
        <w:rPr>
          <w:lang w:eastAsia="fr-FR" w:bidi="fr-FR"/>
        </w:rPr>
        <w:t xml:space="preserve">b. </w:t>
      </w:r>
      <w:r w:rsidRPr="00226117">
        <w:rPr>
          <w:i/>
          <w:lang w:eastAsia="fr-FR" w:bidi="fr-FR"/>
        </w:rPr>
        <w:t>Attitudes des autres</w:t>
      </w:r>
    </w:p>
    <w:p w14:paraId="737ABF70" w14:textId="77777777" w:rsidR="00A0091C" w:rsidRPr="0006333E" w:rsidRDefault="00A0091C" w:rsidP="00A0091C">
      <w:pPr>
        <w:spacing w:before="120" w:after="120"/>
        <w:ind w:left="900" w:firstLine="0"/>
        <w:jc w:val="both"/>
      </w:pPr>
      <w:r w:rsidRPr="0006333E">
        <w:rPr>
          <w:lang w:eastAsia="fr-FR" w:bidi="fr-FR"/>
        </w:rPr>
        <w:t>Est-ce que les autres croient à la même chose que vous ?</w:t>
      </w:r>
    </w:p>
    <w:p w14:paraId="470F25E5" w14:textId="77777777" w:rsidR="00A0091C" w:rsidRPr="0006333E" w:rsidRDefault="00A0091C" w:rsidP="00A0091C">
      <w:pPr>
        <w:spacing w:before="120" w:after="120"/>
        <w:jc w:val="both"/>
      </w:pPr>
      <w:r>
        <w:rPr>
          <w:lang w:eastAsia="fr-FR" w:bidi="fr-FR"/>
        </w:rPr>
        <w:t xml:space="preserve">c. </w:t>
      </w:r>
      <w:r w:rsidRPr="00226117">
        <w:rPr>
          <w:i/>
          <w:lang w:eastAsia="fr-FR" w:bidi="fr-FR"/>
        </w:rPr>
        <w:t>Conséquence d’une attitude différente</w:t>
      </w:r>
    </w:p>
    <w:p w14:paraId="2B2DA5EC" w14:textId="77777777" w:rsidR="00A0091C" w:rsidRPr="0006333E" w:rsidRDefault="00A0091C" w:rsidP="00A0091C">
      <w:pPr>
        <w:spacing w:before="120" w:after="120"/>
        <w:ind w:left="900" w:firstLine="0"/>
        <w:jc w:val="both"/>
      </w:pPr>
      <w:r w:rsidRPr="0006333E">
        <w:rPr>
          <w:lang w:eastAsia="fr-FR" w:bidi="fr-FR"/>
        </w:rPr>
        <w:t>Ceux qui ne croient pas à ... et donc qui n’agissent pas en cons</w:t>
      </w:r>
      <w:r w:rsidRPr="0006333E">
        <w:rPr>
          <w:lang w:eastAsia="fr-FR" w:bidi="fr-FR"/>
        </w:rPr>
        <w:t>é</w:t>
      </w:r>
      <w:r w:rsidRPr="0006333E">
        <w:rPr>
          <w:lang w:eastAsia="fr-FR" w:bidi="fr-FR"/>
        </w:rPr>
        <w:t>quence, qu’est-ce qui peut en découler ?</w:t>
      </w:r>
    </w:p>
    <w:p w14:paraId="11431F83" w14:textId="77777777" w:rsidR="00A0091C" w:rsidRDefault="00A0091C" w:rsidP="00A0091C">
      <w:pPr>
        <w:spacing w:before="120" w:after="120"/>
        <w:jc w:val="both"/>
      </w:pPr>
    </w:p>
    <w:p w14:paraId="571C90B9" w14:textId="77777777" w:rsidR="00A0091C" w:rsidRDefault="00A0091C" w:rsidP="00A0091C">
      <w:pPr>
        <w:pStyle w:val="a"/>
      </w:pPr>
      <w:r w:rsidRPr="0006333E">
        <w:t>La certitude ac</w:t>
      </w:r>
      <w:r>
        <w:t>cordée aux énoncés de croyances</w:t>
      </w:r>
    </w:p>
    <w:p w14:paraId="7DE8E285" w14:textId="77777777" w:rsidR="00A0091C" w:rsidRDefault="00A0091C" w:rsidP="00A0091C">
      <w:pPr>
        <w:spacing w:before="120" w:after="120"/>
        <w:jc w:val="both"/>
      </w:pPr>
    </w:p>
    <w:p w14:paraId="6A46F5EF" w14:textId="77777777" w:rsidR="00A0091C" w:rsidRPr="00FE1E0E" w:rsidRDefault="00A0091C" w:rsidP="00A0091C">
      <w:pPr>
        <w:spacing w:before="120" w:after="120"/>
        <w:jc w:val="both"/>
        <w:rPr>
          <w:u w:val="single"/>
        </w:rPr>
      </w:pPr>
      <w:r w:rsidRPr="00FE1E0E">
        <w:rPr>
          <w:u w:val="single"/>
          <w:lang w:eastAsia="fr-FR" w:bidi="fr-FR"/>
        </w:rPr>
        <w:t>Qualité de la cert</w:t>
      </w:r>
      <w:r w:rsidRPr="00FE1E0E">
        <w:rPr>
          <w:u w:val="single"/>
          <w:lang w:eastAsia="fr-FR" w:bidi="fr-FR"/>
        </w:rPr>
        <w:t>i</w:t>
      </w:r>
      <w:r w:rsidRPr="00FE1E0E">
        <w:rPr>
          <w:u w:val="single"/>
          <w:lang w:eastAsia="fr-FR" w:bidi="fr-FR"/>
        </w:rPr>
        <w:t>tude : congruence interne</w:t>
      </w:r>
    </w:p>
    <w:p w14:paraId="3F55C823" w14:textId="77777777" w:rsidR="00A0091C" w:rsidRDefault="00A0091C" w:rsidP="00A0091C">
      <w:pPr>
        <w:spacing w:before="120" w:after="120"/>
        <w:jc w:val="both"/>
        <w:rPr>
          <w:lang w:eastAsia="fr-FR" w:bidi="fr-FR"/>
        </w:rPr>
      </w:pPr>
    </w:p>
    <w:p w14:paraId="58EBB949" w14:textId="77777777" w:rsidR="00A0091C" w:rsidRPr="0006333E" w:rsidRDefault="00A0091C" w:rsidP="00A0091C">
      <w:pPr>
        <w:spacing w:before="120" w:after="120"/>
        <w:jc w:val="both"/>
      </w:pPr>
      <w:r>
        <w:rPr>
          <w:lang w:eastAsia="fr-FR" w:bidi="fr-FR"/>
        </w:rPr>
        <w:t xml:space="preserve">a. </w:t>
      </w:r>
      <w:r w:rsidRPr="00226117">
        <w:rPr>
          <w:i/>
          <w:lang w:eastAsia="fr-FR" w:bidi="fr-FR"/>
        </w:rPr>
        <w:t>Fondement de la certitude</w:t>
      </w:r>
    </w:p>
    <w:p w14:paraId="663005CD" w14:textId="77777777" w:rsidR="00A0091C" w:rsidRPr="0006333E" w:rsidRDefault="00A0091C" w:rsidP="00A0091C">
      <w:pPr>
        <w:spacing w:before="120" w:after="120"/>
        <w:ind w:left="900" w:firstLine="0"/>
        <w:jc w:val="both"/>
        <w:rPr>
          <w:lang w:eastAsia="fr-FR" w:bidi="fr-FR"/>
        </w:rPr>
      </w:pPr>
      <w:r w:rsidRPr="0006333E">
        <w:rPr>
          <w:lang w:eastAsia="fr-FR" w:bidi="fr-FR"/>
        </w:rPr>
        <w:t>Qu’est-ce qui vous rend certain que ce en quoi vous croyez est vrai ?</w:t>
      </w:r>
    </w:p>
    <w:p w14:paraId="5B5B72F8" w14:textId="77777777" w:rsidR="00A0091C" w:rsidRPr="0006333E" w:rsidRDefault="00A0091C" w:rsidP="00A0091C">
      <w:pPr>
        <w:spacing w:before="120" w:after="120"/>
        <w:ind w:left="900" w:firstLine="0"/>
        <w:jc w:val="both"/>
      </w:pPr>
      <w:r w:rsidRPr="0006333E">
        <w:rPr>
          <w:lang w:eastAsia="fr-FR" w:bidi="fr-FR"/>
        </w:rPr>
        <w:t>Avez-vous des indices qui vous renforcent là-dessus ?</w:t>
      </w:r>
    </w:p>
    <w:p w14:paraId="5E568AB4" w14:textId="77777777" w:rsidR="00A0091C" w:rsidRPr="0006333E" w:rsidRDefault="00A0091C" w:rsidP="00A0091C">
      <w:pPr>
        <w:spacing w:before="120" w:after="120"/>
        <w:jc w:val="both"/>
      </w:pPr>
      <w:r>
        <w:rPr>
          <w:lang w:eastAsia="fr-FR" w:bidi="fr-FR"/>
        </w:rPr>
        <w:t xml:space="preserve">b. </w:t>
      </w:r>
      <w:r w:rsidRPr="00226117">
        <w:rPr>
          <w:i/>
          <w:lang w:eastAsia="fr-FR" w:bidi="fr-FR"/>
        </w:rPr>
        <w:t>Échelle de certitude</w:t>
      </w:r>
    </w:p>
    <w:p w14:paraId="391409D6" w14:textId="77777777" w:rsidR="00A0091C" w:rsidRPr="0006333E" w:rsidRDefault="00A0091C" w:rsidP="00A0091C">
      <w:pPr>
        <w:spacing w:before="120" w:after="120"/>
        <w:ind w:left="900" w:firstLine="0"/>
        <w:jc w:val="both"/>
      </w:pPr>
      <w:r w:rsidRPr="0006333E">
        <w:rPr>
          <w:lang w:eastAsia="fr-FR" w:bidi="fr-FR"/>
        </w:rPr>
        <w:lastRenderedPageBreak/>
        <w:t>Pouvez-vous classer vos énoncés de croyances sur une éche</w:t>
      </w:r>
      <w:r w:rsidRPr="0006333E">
        <w:rPr>
          <w:lang w:eastAsia="fr-FR" w:bidi="fr-FR"/>
        </w:rPr>
        <w:t>l</w:t>
      </w:r>
      <w:r w:rsidRPr="0006333E">
        <w:rPr>
          <w:lang w:eastAsia="fr-FR" w:bidi="fr-FR"/>
        </w:rPr>
        <w:t>le, a</w:t>
      </w:r>
      <w:r w:rsidRPr="0006333E">
        <w:rPr>
          <w:lang w:eastAsia="fr-FR" w:bidi="fr-FR"/>
        </w:rPr>
        <w:t>l</w:t>
      </w:r>
      <w:r w:rsidRPr="0006333E">
        <w:rPr>
          <w:lang w:eastAsia="fr-FR" w:bidi="fr-FR"/>
        </w:rPr>
        <w:t>lant de la certitude absolue au doute ?</w:t>
      </w:r>
    </w:p>
    <w:p w14:paraId="50CA268A" w14:textId="77777777" w:rsidR="00A0091C" w:rsidRDefault="00A0091C" w:rsidP="00A0091C">
      <w:pPr>
        <w:spacing w:before="120" w:after="120"/>
        <w:jc w:val="both"/>
        <w:rPr>
          <w:lang w:eastAsia="fr-FR" w:bidi="fr-FR"/>
        </w:rPr>
      </w:pPr>
    </w:p>
    <w:p w14:paraId="76356721" w14:textId="77777777" w:rsidR="00A0091C" w:rsidRPr="00FE1E0E" w:rsidRDefault="00A0091C" w:rsidP="00A0091C">
      <w:pPr>
        <w:spacing w:before="120" w:after="120"/>
        <w:jc w:val="both"/>
        <w:rPr>
          <w:u w:val="single"/>
          <w:lang w:eastAsia="fr-FR" w:bidi="fr-FR"/>
        </w:rPr>
      </w:pPr>
      <w:r w:rsidRPr="00FE1E0E">
        <w:rPr>
          <w:u w:val="single"/>
          <w:lang w:eastAsia="fr-FR" w:bidi="fr-FR"/>
        </w:rPr>
        <w:t>Qualité de la certitude : congruence externe</w:t>
      </w:r>
    </w:p>
    <w:p w14:paraId="79C24583" w14:textId="77777777" w:rsidR="00A0091C" w:rsidRDefault="00A0091C" w:rsidP="00A0091C">
      <w:pPr>
        <w:spacing w:before="120" w:after="120"/>
        <w:jc w:val="both"/>
        <w:rPr>
          <w:lang w:eastAsia="fr-FR" w:bidi="fr-FR"/>
        </w:rPr>
      </w:pPr>
    </w:p>
    <w:p w14:paraId="2CF19B6B" w14:textId="77777777" w:rsidR="00A0091C" w:rsidRPr="0006333E" w:rsidRDefault="00A0091C" w:rsidP="00A0091C">
      <w:pPr>
        <w:spacing w:before="120" w:after="120"/>
        <w:jc w:val="both"/>
      </w:pPr>
      <w:r w:rsidRPr="0006333E">
        <w:rPr>
          <w:lang w:eastAsia="fr-FR" w:bidi="fr-FR"/>
        </w:rPr>
        <w:t xml:space="preserve">a. </w:t>
      </w:r>
      <w:r w:rsidRPr="00226117">
        <w:rPr>
          <w:i/>
          <w:lang w:eastAsia="fr-FR" w:bidi="fr-FR"/>
        </w:rPr>
        <w:t>Commutation me</w:t>
      </w:r>
      <w:r w:rsidRPr="00226117">
        <w:rPr>
          <w:i/>
          <w:lang w:eastAsia="fr-FR" w:bidi="fr-FR"/>
        </w:rPr>
        <w:t>n</w:t>
      </w:r>
      <w:r w:rsidRPr="00226117">
        <w:rPr>
          <w:i/>
          <w:lang w:eastAsia="fr-FR" w:bidi="fr-FR"/>
        </w:rPr>
        <w:t>tale</w:t>
      </w:r>
    </w:p>
    <w:p w14:paraId="4BE40FD8" w14:textId="77777777" w:rsidR="00A0091C" w:rsidRPr="0006333E" w:rsidRDefault="00A0091C" w:rsidP="00A0091C">
      <w:pPr>
        <w:spacing w:before="120" w:after="120"/>
        <w:ind w:left="900" w:firstLine="0"/>
        <w:jc w:val="both"/>
      </w:pPr>
      <w:r w:rsidRPr="0006333E">
        <w:rPr>
          <w:lang w:eastAsia="fr-FR" w:bidi="fr-FR"/>
        </w:rPr>
        <w:t xml:space="preserve">Pouvez-vous imaginer que telle croyance que vous m’avez </w:t>
      </w:r>
      <w:proofErr w:type="spellStart"/>
      <w:r w:rsidRPr="0006333E">
        <w:rPr>
          <w:lang w:eastAsia="fr-FR" w:bidi="fr-FR"/>
        </w:rPr>
        <w:t>nomnée</w:t>
      </w:r>
      <w:proofErr w:type="spellEnd"/>
      <w:r w:rsidRPr="0006333E">
        <w:rPr>
          <w:lang w:eastAsia="fr-FR" w:bidi="fr-FR"/>
        </w:rPr>
        <w:t xml:space="preserve"> soit fausse ? Que ça n’existe pas ?</w:t>
      </w:r>
    </w:p>
    <w:p w14:paraId="07409F40" w14:textId="77777777" w:rsidR="00A0091C" w:rsidRPr="0006333E" w:rsidRDefault="00A0091C" w:rsidP="00A0091C">
      <w:pPr>
        <w:pStyle w:val="p"/>
      </w:pPr>
      <w:r>
        <w:t>[114]</w:t>
      </w:r>
    </w:p>
    <w:p w14:paraId="5529FC31" w14:textId="77777777" w:rsidR="00A0091C" w:rsidRPr="0006333E" w:rsidRDefault="00A0091C" w:rsidP="00A0091C">
      <w:pPr>
        <w:spacing w:before="120" w:after="120"/>
        <w:jc w:val="both"/>
      </w:pPr>
      <w:r>
        <w:rPr>
          <w:lang w:eastAsia="fr-FR" w:bidi="fr-FR"/>
        </w:rPr>
        <w:t xml:space="preserve">b. </w:t>
      </w:r>
      <w:r w:rsidRPr="00B66694">
        <w:rPr>
          <w:i/>
          <w:lang w:eastAsia="fr-FR" w:bidi="fr-FR"/>
        </w:rPr>
        <w:t>Certitude versus croyance non partagée</w:t>
      </w:r>
    </w:p>
    <w:p w14:paraId="46BCC881" w14:textId="77777777" w:rsidR="00A0091C" w:rsidRPr="0006333E" w:rsidRDefault="00A0091C" w:rsidP="00A0091C">
      <w:pPr>
        <w:spacing w:before="120" w:after="120"/>
        <w:ind w:left="900" w:firstLine="0"/>
        <w:jc w:val="both"/>
      </w:pPr>
      <w:r w:rsidRPr="0006333E">
        <w:rPr>
          <w:lang w:eastAsia="fr-FR" w:bidi="fr-FR"/>
        </w:rPr>
        <w:t>Qu’est-ce que ça veut dire, selon vous, que telle croyance ne soit pas partagée par tous ? Comment expliquez-vous cela ?</w:t>
      </w:r>
    </w:p>
    <w:p w14:paraId="5364DB7F" w14:textId="77777777" w:rsidR="00A0091C" w:rsidRDefault="00A0091C" w:rsidP="00A0091C">
      <w:pPr>
        <w:spacing w:before="120" w:after="120"/>
        <w:jc w:val="both"/>
        <w:rPr>
          <w:lang w:eastAsia="fr-FR" w:bidi="fr-FR"/>
        </w:rPr>
      </w:pPr>
    </w:p>
    <w:p w14:paraId="5F4580C9" w14:textId="77777777" w:rsidR="00A0091C" w:rsidRPr="0006333E" w:rsidRDefault="00A0091C" w:rsidP="00A0091C">
      <w:pPr>
        <w:spacing w:before="120" w:after="120"/>
        <w:jc w:val="both"/>
      </w:pPr>
      <w:r>
        <w:rPr>
          <w:lang w:eastAsia="fr-FR" w:bidi="fr-FR"/>
        </w:rPr>
        <w:t xml:space="preserve">c. </w:t>
      </w:r>
      <w:r w:rsidRPr="0006333E">
        <w:rPr>
          <w:lang w:eastAsia="fr-FR" w:bidi="fr-FR"/>
        </w:rPr>
        <w:t>Résistance à la contradiction</w:t>
      </w:r>
    </w:p>
    <w:p w14:paraId="086A7D35" w14:textId="77777777" w:rsidR="00A0091C" w:rsidRPr="0006333E" w:rsidRDefault="00A0091C" w:rsidP="00A0091C">
      <w:pPr>
        <w:spacing w:before="120" w:after="120"/>
        <w:ind w:left="900" w:firstLine="0"/>
        <w:jc w:val="both"/>
      </w:pPr>
      <w:r w:rsidRPr="0006333E">
        <w:rPr>
          <w:lang w:eastAsia="fr-FR" w:bidi="fr-FR"/>
        </w:rPr>
        <w:t>Histoire-situation mettant indirectement en péril un lieu de certit</w:t>
      </w:r>
      <w:r w:rsidRPr="0006333E">
        <w:rPr>
          <w:lang w:eastAsia="fr-FR" w:bidi="fr-FR"/>
        </w:rPr>
        <w:t>u</w:t>
      </w:r>
      <w:r w:rsidRPr="0006333E">
        <w:rPr>
          <w:lang w:eastAsia="fr-FR" w:bidi="fr-FR"/>
        </w:rPr>
        <w:t>de pour le répondant.</w:t>
      </w:r>
    </w:p>
    <w:p w14:paraId="78521A17" w14:textId="77777777" w:rsidR="00A0091C" w:rsidRDefault="00A0091C" w:rsidP="00A0091C">
      <w:pPr>
        <w:spacing w:before="120" w:after="120"/>
        <w:jc w:val="both"/>
      </w:pPr>
    </w:p>
    <w:p w14:paraId="00BFDB45" w14:textId="77777777" w:rsidR="00A0091C" w:rsidRPr="0006333E" w:rsidRDefault="00A0091C" w:rsidP="00A0091C">
      <w:pPr>
        <w:pStyle w:val="a"/>
      </w:pPr>
      <w:r w:rsidRPr="0006333E">
        <w:t>Enracinement (provenance) des croyances</w:t>
      </w:r>
    </w:p>
    <w:p w14:paraId="5B4BA3BB" w14:textId="77777777" w:rsidR="00A0091C" w:rsidRDefault="00A0091C" w:rsidP="00A0091C">
      <w:pPr>
        <w:spacing w:before="120" w:after="120"/>
        <w:jc w:val="both"/>
        <w:rPr>
          <w:lang w:eastAsia="fr-FR" w:bidi="fr-FR"/>
        </w:rPr>
      </w:pPr>
    </w:p>
    <w:p w14:paraId="7FD52994" w14:textId="77777777" w:rsidR="00A0091C" w:rsidRPr="0006333E" w:rsidRDefault="00A0091C" w:rsidP="00A0091C">
      <w:pPr>
        <w:spacing w:before="120" w:after="120"/>
        <w:jc w:val="both"/>
      </w:pPr>
      <w:r>
        <w:rPr>
          <w:lang w:eastAsia="fr-FR" w:bidi="fr-FR"/>
        </w:rPr>
        <w:t xml:space="preserve">a. </w:t>
      </w:r>
      <w:r w:rsidRPr="00B66694">
        <w:rPr>
          <w:i/>
          <w:lang w:eastAsia="fr-FR" w:bidi="fr-FR"/>
        </w:rPr>
        <w:t>Contexte historique</w:t>
      </w:r>
    </w:p>
    <w:p w14:paraId="2FA9069B" w14:textId="77777777" w:rsidR="00A0091C" w:rsidRPr="0006333E" w:rsidRDefault="00A0091C" w:rsidP="00A0091C">
      <w:pPr>
        <w:spacing w:before="120" w:after="120"/>
        <w:ind w:left="900" w:firstLine="0"/>
        <w:jc w:val="both"/>
      </w:pPr>
      <w:r w:rsidRPr="0006333E">
        <w:rPr>
          <w:lang w:eastAsia="fr-FR" w:bidi="fr-FR"/>
        </w:rPr>
        <w:t>Pouvez-vous repérer d’où vous proviennent vos croyances ?</w:t>
      </w:r>
    </w:p>
    <w:p w14:paraId="026F3B42" w14:textId="77777777" w:rsidR="00A0091C" w:rsidRPr="0006333E" w:rsidRDefault="00A0091C" w:rsidP="00A0091C">
      <w:pPr>
        <w:spacing w:before="120" w:after="120"/>
        <w:jc w:val="both"/>
      </w:pPr>
      <w:r>
        <w:rPr>
          <w:lang w:eastAsia="fr-FR" w:bidi="fr-FR"/>
        </w:rPr>
        <w:t xml:space="preserve">b. </w:t>
      </w:r>
      <w:r w:rsidRPr="00B66694">
        <w:rPr>
          <w:i/>
          <w:lang w:eastAsia="fr-FR" w:bidi="fr-FR"/>
        </w:rPr>
        <w:t>Évolution</w:t>
      </w:r>
    </w:p>
    <w:p w14:paraId="00410961" w14:textId="77777777" w:rsidR="00A0091C" w:rsidRPr="0006333E" w:rsidRDefault="00A0091C" w:rsidP="00A0091C">
      <w:pPr>
        <w:spacing w:before="120" w:after="120"/>
        <w:ind w:left="900" w:firstLine="0"/>
        <w:jc w:val="both"/>
      </w:pPr>
      <w:r w:rsidRPr="0006333E">
        <w:rPr>
          <w:lang w:eastAsia="fr-FR" w:bidi="fr-FR"/>
        </w:rPr>
        <w:t>Est-ce que à l’intérieur de votre croyance, il y a des choses qui se sont modifiées au fil des ans ?</w:t>
      </w:r>
    </w:p>
    <w:p w14:paraId="5A117CC5" w14:textId="77777777" w:rsidR="00A0091C" w:rsidRPr="0006333E" w:rsidRDefault="00A0091C" w:rsidP="00A0091C">
      <w:pPr>
        <w:spacing w:before="120" w:after="120"/>
        <w:jc w:val="both"/>
      </w:pPr>
      <w:r>
        <w:rPr>
          <w:lang w:eastAsia="fr-FR" w:bidi="fr-FR"/>
        </w:rPr>
        <w:t xml:space="preserve">c. </w:t>
      </w:r>
      <w:r w:rsidRPr="00B66694">
        <w:rPr>
          <w:i/>
          <w:lang w:eastAsia="fr-FR" w:bidi="fr-FR"/>
        </w:rPr>
        <w:t>Facteurs d’évolution</w:t>
      </w:r>
    </w:p>
    <w:p w14:paraId="6BEC7AAF" w14:textId="77777777" w:rsidR="00A0091C" w:rsidRPr="0006333E" w:rsidRDefault="00A0091C" w:rsidP="00A0091C">
      <w:pPr>
        <w:spacing w:before="120" w:after="120"/>
        <w:ind w:left="900" w:firstLine="0"/>
        <w:jc w:val="both"/>
      </w:pPr>
      <w:r w:rsidRPr="0006333E">
        <w:rPr>
          <w:lang w:eastAsia="fr-FR" w:bidi="fr-FR"/>
        </w:rPr>
        <w:t>Qu’est-ce qui a suscité ces modifications, selon vous ?</w:t>
      </w:r>
    </w:p>
    <w:p w14:paraId="6A2B7572" w14:textId="77777777" w:rsidR="00A0091C" w:rsidRPr="0006333E" w:rsidRDefault="00A0091C" w:rsidP="00A0091C">
      <w:pPr>
        <w:spacing w:before="120" w:after="120"/>
        <w:jc w:val="both"/>
      </w:pPr>
      <w:r>
        <w:rPr>
          <w:lang w:eastAsia="fr-FR" w:bidi="fr-FR"/>
        </w:rPr>
        <w:t xml:space="preserve">d. </w:t>
      </w:r>
      <w:r w:rsidRPr="00B66694">
        <w:rPr>
          <w:i/>
          <w:lang w:eastAsia="fr-FR" w:bidi="fr-FR"/>
        </w:rPr>
        <w:t>Ancrages historiques différenciés</w:t>
      </w:r>
    </w:p>
    <w:p w14:paraId="20458995" w14:textId="77777777" w:rsidR="00A0091C" w:rsidRPr="0006333E" w:rsidRDefault="00A0091C" w:rsidP="00A0091C">
      <w:pPr>
        <w:spacing w:before="120" w:after="120"/>
        <w:ind w:left="900" w:firstLine="0"/>
        <w:jc w:val="both"/>
      </w:pPr>
      <w:r w:rsidRPr="0006333E">
        <w:rPr>
          <w:lang w:eastAsia="fr-FR" w:bidi="fr-FR"/>
        </w:rPr>
        <w:t>Pouvez-vous classer vos croyances par ordre d’ancienneté ?</w:t>
      </w:r>
    </w:p>
    <w:p w14:paraId="26BBD393" w14:textId="77777777" w:rsidR="00A0091C" w:rsidRDefault="00A0091C" w:rsidP="00A0091C">
      <w:pPr>
        <w:spacing w:before="120" w:after="120"/>
        <w:jc w:val="both"/>
      </w:pPr>
      <w:r>
        <w:br w:type="page"/>
      </w:r>
    </w:p>
    <w:p w14:paraId="0EB07BF5" w14:textId="77777777" w:rsidR="00A0091C" w:rsidRPr="0006333E" w:rsidRDefault="00A0091C" w:rsidP="00A0091C">
      <w:pPr>
        <w:pStyle w:val="a"/>
      </w:pPr>
      <w:r w:rsidRPr="0006333E">
        <w:t>Fonctions des croyances</w:t>
      </w:r>
    </w:p>
    <w:p w14:paraId="23901968" w14:textId="77777777" w:rsidR="00A0091C" w:rsidRDefault="00A0091C" w:rsidP="00A0091C">
      <w:pPr>
        <w:spacing w:before="120" w:after="120"/>
        <w:jc w:val="both"/>
        <w:rPr>
          <w:lang w:eastAsia="fr-FR" w:bidi="fr-FR"/>
        </w:rPr>
      </w:pPr>
    </w:p>
    <w:p w14:paraId="6A2B757C" w14:textId="77777777" w:rsidR="00A0091C" w:rsidRPr="0006333E" w:rsidRDefault="00A0091C" w:rsidP="00A0091C">
      <w:pPr>
        <w:spacing w:before="120" w:after="120"/>
        <w:jc w:val="both"/>
      </w:pPr>
      <w:r>
        <w:rPr>
          <w:lang w:eastAsia="fr-FR" w:bidi="fr-FR"/>
        </w:rPr>
        <w:t xml:space="preserve">a. </w:t>
      </w:r>
      <w:r w:rsidRPr="00B66694">
        <w:rPr>
          <w:i/>
          <w:lang w:eastAsia="fr-FR" w:bidi="fr-FR"/>
        </w:rPr>
        <w:t>Registres de l’expérience</w:t>
      </w:r>
    </w:p>
    <w:p w14:paraId="2046F38F" w14:textId="77777777" w:rsidR="00A0091C" w:rsidRPr="0006333E" w:rsidRDefault="00A0091C" w:rsidP="00A0091C">
      <w:pPr>
        <w:spacing w:before="120" w:after="120"/>
        <w:ind w:left="900" w:firstLine="0"/>
        <w:jc w:val="both"/>
      </w:pPr>
      <w:r w:rsidRPr="0006333E">
        <w:rPr>
          <w:lang w:eastAsia="fr-FR" w:bidi="fr-FR"/>
        </w:rPr>
        <w:t>Que vous apporte telle croyance dans votre existence quotidie</w:t>
      </w:r>
      <w:r w:rsidRPr="0006333E">
        <w:rPr>
          <w:lang w:eastAsia="fr-FR" w:bidi="fr-FR"/>
        </w:rPr>
        <w:t>n</w:t>
      </w:r>
      <w:r w:rsidRPr="0006333E">
        <w:rPr>
          <w:lang w:eastAsia="fr-FR" w:bidi="fr-FR"/>
        </w:rPr>
        <w:t>ne ?</w:t>
      </w:r>
    </w:p>
    <w:p w14:paraId="5CFA82CC" w14:textId="77777777" w:rsidR="00A0091C" w:rsidRPr="0006333E" w:rsidRDefault="00A0091C" w:rsidP="00A0091C">
      <w:pPr>
        <w:spacing w:before="120" w:after="120"/>
        <w:jc w:val="both"/>
      </w:pPr>
      <w:r>
        <w:rPr>
          <w:lang w:eastAsia="fr-FR" w:bidi="fr-FR"/>
        </w:rPr>
        <w:t xml:space="preserve">b. </w:t>
      </w:r>
      <w:r w:rsidRPr="00B66694">
        <w:rPr>
          <w:i/>
          <w:lang w:eastAsia="fr-FR" w:bidi="fr-FR"/>
        </w:rPr>
        <w:t>Portée ou envergure</w:t>
      </w:r>
    </w:p>
    <w:p w14:paraId="1178C1C0" w14:textId="77777777" w:rsidR="00A0091C" w:rsidRPr="0006333E" w:rsidRDefault="00A0091C" w:rsidP="00A0091C">
      <w:pPr>
        <w:spacing w:before="120" w:after="120"/>
        <w:ind w:left="900" w:firstLine="0"/>
        <w:jc w:val="both"/>
      </w:pPr>
      <w:r w:rsidRPr="0006333E">
        <w:rPr>
          <w:lang w:eastAsia="fr-FR" w:bidi="fr-FR"/>
        </w:rPr>
        <w:t>Il n’y a pas ici de question directe, mais une attention à : « de très</w:t>
      </w:r>
      <w:r>
        <w:rPr>
          <w:lang w:eastAsia="fr-FR" w:bidi="fr-FR"/>
        </w:rPr>
        <w:t xml:space="preserve"> englobantes ou plus délimitées.</w:t>
      </w:r>
    </w:p>
    <w:p w14:paraId="60AD9CF8" w14:textId="77777777" w:rsidR="00A0091C" w:rsidRPr="0006333E" w:rsidRDefault="00A0091C" w:rsidP="00A0091C">
      <w:pPr>
        <w:spacing w:before="120" w:after="120"/>
        <w:jc w:val="both"/>
      </w:pPr>
      <w:r>
        <w:rPr>
          <w:lang w:eastAsia="fr-FR" w:bidi="fr-FR"/>
        </w:rPr>
        <w:t xml:space="preserve">c. </w:t>
      </w:r>
      <w:r w:rsidRPr="00B66694">
        <w:rPr>
          <w:i/>
          <w:lang w:eastAsia="fr-FR" w:bidi="fr-FR"/>
        </w:rPr>
        <w:t>Centralité</w:t>
      </w:r>
    </w:p>
    <w:p w14:paraId="7F6BB519" w14:textId="77777777" w:rsidR="00A0091C" w:rsidRPr="0006333E" w:rsidRDefault="00A0091C" w:rsidP="00A0091C">
      <w:pPr>
        <w:spacing w:before="120" w:after="120"/>
        <w:ind w:left="900" w:firstLine="0"/>
        <w:jc w:val="both"/>
      </w:pPr>
      <w:r w:rsidRPr="0006333E">
        <w:rPr>
          <w:lang w:eastAsia="fr-FR" w:bidi="fr-FR"/>
        </w:rPr>
        <w:t>Pouvez-vous classer vos croyances, en commençant par les plus centrales dans votre vie (disposition graphique sur p</w:t>
      </w:r>
      <w:r w:rsidRPr="0006333E">
        <w:rPr>
          <w:lang w:eastAsia="fr-FR" w:bidi="fr-FR"/>
        </w:rPr>
        <w:t>a</w:t>
      </w:r>
      <w:r w:rsidRPr="0006333E">
        <w:rPr>
          <w:lang w:eastAsia="fr-FR" w:bidi="fr-FR"/>
        </w:rPr>
        <w:t>pier) ?</w:t>
      </w:r>
    </w:p>
    <w:p w14:paraId="620F8C92" w14:textId="77777777" w:rsidR="00A0091C" w:rsidRDefault="00A0091C" w:rsidP="00A0091C">
      <w:pPr>
        <w:jc w:val="both"/>
      </w:pPr>
    </w:p>
    <w:p w14:paraId="0990AD0F" w14:textId="77777777" w:rsidR="00A0091C" w:rsidRPr="00E07116" w:rsidRDefault="00A0091C">
      <w:pPr>
        <w:pStyle w:val="suite"/>
      </w:pPr>
      <w:r w:rsidRPr="00E07116">
        <w:t>Fin du texte</w:t>
      </w:r>
    </w:p>
    <w:p w14:paraId="0E4BE122" w14:textId="77777777" w:rsidR="00A0091C" w:rsidRPr="00E07116" w:rsidRDefault="00A0091C">
      <w:pPr>
        <w:jc w:val="both"/>
      </w:pPr>
    </w:p>
    <w:p w14:paraId="1008902C" w14:textId="77777777" w:rsidR="00A0091C" w:rsidRPr="00E07116" w:rsidRDefault="00A0091C">
      <w:pPr>
        <w:jc w:val="both"/>
      </w:pPr>
    </w:p>
    <w:sectPr w:rsidR="00A0091C" w:rsidRPr="00E07116" w:rsidSect="00A0091C">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8A6B" w14:textId="77777777" w:rsidR="00F70D06" w:rsidRDefault="00F70D06">
      <w:r>
        <w:separator/>
      </w:r>
    </w:p>
  </w:endnote>
  <w:endnote w:type="continuationSeparator" w:id="0">
    <w:p w14:paraId="69435F3E" w14:textId="77777777" w:rsidR="00F70D06" w:rsidRDefault="00F7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79F0" w14:textId="77777777" w:rsidR="00F70D06" w:rsidRDefault="00F70D06">
      <w:pPr>
        <w:ind w:firstLine="0"/>
      </w:pPr>
      <w:r>
        <w:separator/>
      </w:r>
    </w:p>
  </w:footnote>
  <w:footnote w:type="continuationSeparator" w:id="0">
    <w:p w14:paraId="15903B17" w14:textId="77777777" w:rsidR="00F70D06" w:rsidRDefault="00F70D06">
      <w:pPr>
        <w:ind w:firstLine="0"/>
      </w:pPr>
      <w:r>
        <w:separator/>
      </w:r>
    </w:p>
  </w:footnote>
  <w:footnote w:id="1">
    <w:p w14:paraId="0632AF16" w14:textId="77777777" w:rsidR="00A0091C" w:rsidRDefault="00A0091C" w:rsidP="00A0091C">
      <w:pPr>
        <w:pStyle w:val="Notedebasdepage"/>
      </w:pPr>
      <w:r>
        <w:rPr>
          <w:rStyle w:val="Appelnotedebasdep"/>
        </w:rPr>
        <w:t>*</w:t>
      </w:r>
      <w:r>
        <w:tab/>
      </w:r>
      <w:r w:rsidRPr="00D45D6C">
        <w:rPr>
          <w:lang w:val="fr-FR" w:eastAsia="fr-FR" w:bidi="fr-FR"/>
        </w:rPr>
        <w:t>Cette présentation couvre la dimension empirique centrale de la recherche, à laquelle se rattachent</w:t>
      </w:r>
      <w:r>
        <w:rPr>
          <w:lang w:val="fr-FR" w:eastAsia="fr-FR" w:bidi="fr-FR"/>
        </w:rPr>
        <w:t xml:space="preserve"> </w:t>
      </w:r>
      <w:r w:rsidRPr="00D45D6C">
        <w:rPr>
          <w:lang w:val="fr-FR" w:eastAsia="fr-FR" w:bidi="fr-FR"/>
        </w:rPr>
        <w:t>plusieurs articles du</w:t>
      </w:r>
      <w:r>
        <w:rPr>
          <w:lang w:val="fr-FR" w:eastAsia="fr-FR" w:bidi="fr-FR"/>
        </w:rPr>
        <w:t xml:space="preserve"> </w:t>
      </w:r>
      <w:r w:rsidRPr="00D45D6C">
        <w:rPr>
          <w:lang w:val="fr-FR" w:eastAsia="fr-FR" w:bidi="fr-FR"/>
        </w:rPr>
        <w:t>présent ouvrage (</w:t>
      </w:r>
      <w:proofErr w:type="spellStart"/>
      <w:r w:rsidRPr="00D45D6C">
        <w:rPr>
          <w:lang w:val="fr-FR" w:eastAsia="fr-FR" w:bidi="fr-FR"/>
        </w:rPr>
        <w:t>Milot</w:t>
      </w:r>
      <w:proofErr w:type="spellEnd"/>
      <w:r w:rsidRPr="00D45D6C">
        <w:rPr>
          <w:lang w:val="fr-FR" w:eastAsia="fr-FR" w:bidi="fr-FR"/>
        </w:rPr>
        <w:t xml:space="preserve">, </w:t>
      </w:r>
      <w:proofErr w:type="spellStart"/>
      <w:r w:rsidRPr="00D45D6C">
        <w:rPr>
          <w:lang w:val="fr-FR" w:eastAsia="fr-FR" w:bidi="fr-FR"/>
        </w:rPr>
        <w:t>Leboeuf</w:t>
      </w:r>
      <w:proofErr w:type="spellEnd"/>
      <w:r w:rsidRPr="00D45D6C">
        <w:rPr>
          <w:lang w:val="fr-FR" w:eastAsia="fr-FR" w:bidi="fr-FR"/>
        </w:rPr>
        <w:t xml:space="preserve">, </w:t>
      </w:r>
      <w:proofErr w:type="spellStart"/>
      <w:r w:rsidRPr="00D45D6C">
        <w:rPr>
          <w:lang w:val="fr-FR" w:eastAsia="fr-FR" w:bidi="fr-FR"/>
        </w:rPr>
        <w:t>Guindon</w:t>
      </w:r>
      <w:proofErr w:type="spellEnd"/>
      <w:r>
        <w:rPr>
          <w:lang w:val="fr-FR" w:eastAsia="fr-FR" w:bidi="fr-FR"/>
        </w:rPr>
        <w:t xml:space="preserve"> </w:t>
      </w:r>
      <w:r w:rsidRPr="00D45D6C">
        <w:rPr>
          <w:lang w:val="fr-FR" w:eastAsia="fr-FR" w:bidi="fr-FR"/>
        </w:rPr>
        <w:t>et Richard, Lemieux). Il faut toutefois noter que les perspectives an</w:t>
      </w:r>
      <w:r w:rsidRPr="00D45D6C">
        <w:rPr>
          <w:lang w:val="fr-FR" w:eastAsia="fr-FR" w:bidi="fr-FR"/>
        </w:rPr>
        <w:t>a</w:t>
      </w:r>
      <w:r w:rsidRPr="00D45D6C">
        <w:rPr>
          <w:lang w:val="fr-FR" w:eastAsia="fr-FR" w:bidi="fr-FR"/>
        </w:rPr>
        <w:t>lytiques diffèrent selon les appartenances disciplinaires de chaque auteur. Les autres méthodologies particulières empruntées au sein du projet de r</w:t>
      </w:r>
      <w:r w:rsidRPr="00D45D6C">
        <w:rPr>
          <w:lang w:val="fr-FR" w:eastAsia="fr-FR" w:bidi="fr-FR"/>
        </w:rPr>
        <w:t>e</w:t>
      </w:r>
      <w:r w:rsidRPr="00D45D6C">
        <w:rPr>
          <w:lang w:val="fr-FR" w:eastAsia="fr-FR" w:bidi="fr-FR"/>
        </w:rPr>
        <w:t>cherche pour la cueillette d’autres matériaux sont présentées dans chaque article part</w:t>
      </w:r>
      <w:r w:rsidRPr="00D45D6C">
        <w:rPr>
          <w:lang w:val="fr-FR" w:eastAsia="fr-FR" w:bidi="fr-FR"/>
        </w:rPr>
        <w:t>i</w:t>
      </w:r>
      <w:r w:rsidRPr="00D45D6C">
        <w:rPr>
          <w:lang w:val="fr-FR" w:eastAsia="fr-FR" w:bidi="fr-FR"/>
        </w:rPr>
        <w:t xml:space="preserve">culier (Richard et al.. Bouchard, Couture, </w:t>
      </w:r>
      <w:proofErr w:type="spellStart"/>
      <w:r w:rsidRPr="00D45D6C">
        <w:rPr>
          <w:lang w:val="fr-FR" w:eastAsia="fr-FR" w:bidi="fr-FR"/>
        </w:rPr>
        <w:t>Shiose</w:t>
      </w:r>
      <w:proofErr w:type="spellEnd"/>
      <w:r w:rsidRPr="00D45D6C">
        <w:rPr>
          <w:lang w:val="fr-FR" w:eastAsia="fr-FR" w:bidi="fr-FR"/>
        </w:rPr>
        <w:t xml:space="preserve"> et </w:t>
      </w:r>
      <w:proofErr w:type="spellStart"/>
      <w:r w:rsidRPr="00D45D6C">
        <w:rPr>
          <w:lang w:val="fr-FR" w:eastAsia="fr-FR" w:bidi="fr-FR"/>
        </w:rPr>
        <w:t>Zylberberg</w:t>
      </w:r>
      <w:proofErr w:type="spellEnd"/>
      <w:r w:rsidRPr="00D45D6C">
        <w:rPr>
          <w:lang w:val="fr-FR" w:eastAsia="fr-FR" w:bidi="fr-FR"/>
        </w:rPr>
        <w:t>).</w:t>
      </w:r>
    </w:p>
  </w:footnote>
  <w:footnote w:id="2">
    <w:p w14:paraId="61739BAF" w14:textId="77777777" w:rsidR="00A0091C" w:rsidRDefault="00A0091C" w:rsidP="00A0091C">
      <w:pPr>
        <w:pStyle w:val="Notedebasdepage"/>
      </w:pPr>
      <w:r>
        <w:rPr>
          <w:rStyle w:val="Appelnotedebasdep"/>
        </w:rPr>
        <w:footnoteRef/>
      </w:r>
      <w:r>
        <w:t xml:space="preserve"> </w:t>
      </w:r>
      <w:r>
        <w:tab/>
        <w:t>Il s’agit ici du texte fourni aux interviewers.</w:t>
      </w:r>
    </w:p>
  </w:footnote>
  <w:footnote w:id="3">
    <w:p w14:paraId="2B28675C" w14:textId="77777777" w:rsidR="00A0091C" w:rsidRDefault="00A0091C" w:rsidP="00A0091C">
      <w:pPr>
        <w:pStyle w:val="Notedebasdepage"/>
        <w:rPr>
          <w:lang w:val="fr-FR" w:eastAsia="fr-FR" w:bidi="fr-FR"/>
        </w:rPr>
      </w:pPr>
      <w:r>
        <w:rPr>
          <w:rStyle w:val="Appelnotedebasdep"/>
        </w:rPr>
        <w:footnoteRef/>
      </w:r>
      <w:r>
        <w:tab/>
      </w:r>
      <w:r w:rsidRPr="00D45D6C">
        <w:rPr>
          <w:lang w:val="fr-FR" w:eastAsia="fr-FR" w:bidi="fr-FR"/>
        </w:rPr>
        <w:t>Diverses transactions sont possibles entre croyances et mobil</w:t>
      </w:r>
      <w:r w:rsidRPr="00D45D6C">
        <w:rPr>
          <w:lang w:val="fr-FR" w:eastAsia="fr-FR" w:bidi="fr-FR"/>
        </w:rPr>
        <w:t>i</w:t>
      </w:r>
      <w:r w:rsidRPr="00D45D6C">
        <w:rPr>
          <w:lang w:val="fr-FR" w:eastAsia="fr-FR" w:bidi="fr-FR"/>
        </w:rPr>
        <w:t>sation. Il peut y avoir :</w:t>
      </w:r>
    </w:p>
    <w:p w14:paraId="481205A5" w14:textId="77777777" w:rsidR="00A0091C" w:rsidRDefault="00A0091C" w:rsidP="00A0091C">
      <w:pPr>
        <w:pStyle w:val="Notedebasdepage"/>
        <w:rPr>
          <w:lang w:val="fr-FR" w:eastAsia="fr-FR" w:bidi="fr-FR"/>
        </w:rPr>
      </w:pPr>
      <w:r>
        <w:rPr>
          <w:lang w:val="fr-FR" w:eastAsia="fr-FR" w:bidi="fr-FR"/>
        </w:rPr>
        <w:tab/>
        <w:t>*</w:t>
      </w:r>
      <w:r>
        <w:rPr>
          <w:lang w:val="fr-FR" w:eastAsia="fr-FR" w:bidi="fr-FR"/>
        </w:rPr>
        <w:tab/>
      </w:r>
      <w:r w:rsidRPr="00D45D6C">
        <w:rPr>
          <w:lang w:val="fr-FR" w:eastAsia="fr-FR" w:bidi="fr-FR"/>
        </w:rPr>
        <w:t>croyance et mobilisation</w:t>
      </w:r>
    </w:p>
    <w:p w14:paraId="766F60E2" w14:textId="77777777" w:rsidR="00A0091C" w:rsidRDefault="00A0091C" w:rsidP="00A0091C">
      <w:pPr>
        <w:pStyle w:val="Notedebasdepage"/>
        <w:rPr>
          <w:lang w:val="fr-FR" w:eastAsia="fr-FR" w:bidi="fr-FR"/>
        </w:rPr>
      </w:pPr>
      <w:r>
        <w:rPr>
          <w:lang w:val="fr-FR" w:eastAsia="fr-FR" w:bidi="fr-FR"/>
        </w:rPr>
        <w:tab/>
        <w:t>*</w:t>
      </w:r>
      <w:r>
        <w:rPr>
          <w:lang w:val="fr-FR" w:eastAsia="fr-FR" w:bidi="fr-FR"/>
        </w:rPr>
        <w:tab/>
      </w:r>
      <w:r w:rsidRPr="00D45D6C">
        <w:rPr>
          <w:lang w:val="fr-FR" w:eastAsia="fr-FR" w:bidi="fr-FR"/>
        </w:rPr>
        <w:t>croyance sans mobilisation</w:t>
      </w:r>
    </w:p>
    <w:p w14:paraId="29E4A50E" w14:textId="77777777" w:rsidR="00A0091C" w:rsidRDefault="00A0091C" w:rsidP="00A0091C">
      <w:pPr>
        <w:pStyle w:val="Notedebasdepage"/>
        <w:rPr>
          <w:lang w:val="fr-FR" w:eastAsia="fr-FR" w:bidi="fr-FR"/>
        </w:rPr>
      </w:pPr>
      <w:r>
        <w:rPr>
          <w:lang w:val="fr-FR" w:eastAsia="fr-FR" w:bidi="fr-FR"/>
        </w:rPr>
        <w:tab/>
        <w:t>*</w:t>
      </w:r>
      <w:r>
        <w:rPr>
          <w:lang w:val="fr-FR" w:eastAsia="fr-FR" w:bidi="fr-FR"/>
        </w:rPr>
        <w:tab/>
      </w:r>
      <w:proofErr w:type="spellStart"/>
      <w:r w:rsidRPr="00D45D6C">
        <w:rPr>
          <w:lang w:val="fr-FR" w:eastAsia="fr-FR" w:bidi="fr-FR"/>
        </w:rPr>
        <w:t>non-croyance</w:t>
      </w:r>
      <w:proofErr w:type="spellEnd"/>
      <w:r w:rsidRPr="00D45D6C">
        <w:rPr>
          <w:lang w:val="fr-FR" w:eastAsia="fr-FR" w:bidi="fr-FR"/>
        </w:rPr>
        <w:t xml:space="preserve"> et </w:t>
      </w:r>
      <w:proofErr w:type="spellStart"/>
      <w:r w:rsidRPr="00D45D6C">
        <w:rPr>
          <w:lang w:val="fr-FR" w:eastAsia="fr-FR" w:bidi="fr-FR"/>
        </w:rPr>
        <w:t>non-mobilisation</w:t>
      </w:r>
      <w:proofErr w:type="spellEnd"/>
    </w:p>
    <w:p w14:paraId="439CD3BE" w14:textId="77777777" w:rsidR="00A0091C" w:rsidRDefault="00A0091C" w:rsidP="00A0091C">
      <w:pPr>
        <w:pStyle w:val="Notedebasdepage"/>
      </w:pPr>
      <w:r>
        <w:rPr>
          <w:lang w:val="fr-FR" w:eastAsia="fr-FR" w:bidi="fr-FR"/>
        </w:rPr>
        <w:tab/>
        <w:t>*</w:t>
      </w:r>
      <w:r>
        <w:rPr>
          <w:lang w:val="fr-FR" w:eastAsia="fr-FR" w:bidi="fr-FR"/>
        </w:rPr>
        <w:tab/>
      </w:r>
      <w:proofErr w:type="spellStart"/>
      <w:r w:rsidRPr="00D45D6C">
        <w:rPr>
          <w:lang w:val="fr-FR" w:eastAsia="fr-FR" w:bidi="fr-FR"/>
        </w:rPr>
        <w:t>non-croyance</w:t>
      </w:r>
      <w:proofErr w:type="spellEnd"/>
      <w:r w:rsidRPr="00D45D6C">
        <w:rPr>
          <w:lang w:val="fr-FR" w:eastAsia="fr-FR" w:bidi="fr-FR"/>
        </w:rPr>
        <w:t xml:space="preserve"> et mobilisation</w:t>
      </w:r>
    </w:p>
  </w:footnote>
  <w:footnote w:id="4">
    <w:p w14:paraId="7273E8B3" w14:textId="77777777" w:rsidR="00A0091C" w:rsidRDefault="00A0091C" w:rsidP="00A0091C">
      <w:pPr>
        <w:pStyle w:val="Notedebasdepage"/>
      </w:pPr>
      <w:r>
        <w:rPr>
          <w:rStyle w:val="Appelnotedebasdep"/>
        </w:rPr>
        <w:footnoteRef/>
      </w:r>
      <w:r>
        <w:t xml:space="preserve"> </w:t>
      </w:r>
      <w:r>
        <w:tab/>
      </w:r>
      <w:r>
        <w:rPr>
          <w:lang w:val="fr-FR" w:eastAsia="fr-FR" w:bidi="fr-FR"/>
        </w:rPr>
        <w:t>Nous rappelons qu’il s’</w:t>
      </w:r>
      <w:r w:rsidRPr="00D45D6C">
        <w:rPr>
          <w:lang w:val="fr-FR" w:eastAsia="fr-FR" w:bidi="fr-FR"/>
        </w:rPr>
        <w:t>agit ici de perspectives à expl</w:t>
      </w:r>
      <w:r w:rsidRPr="00D45D6C">
        <w:rPr>
          <w:lang w:val="fr-FR" w:eastAsia="fr-FR" w:bidi="fr-FR"/>
        </w:rPr>
        <w:t>o</w:t>
      </w:r>
      <w:r w:rsidRPr="00D45D6C">
        <w:rPr>
          <w:lang w:val="fr-FR" w:eastAsia="fr-FR" w:bidi="fr-FR"/>
        </w:rPr>
        <w:t>rer et de suggestions de formulation, et non pas d’un questionnaire fermé et exhaustif.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7399" w14:textId="77777777" w:rsidR="00A0091C" w:rsidRDefault="00A0091C" w:rsidP="00A0091C">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3A5918">
      <w:rPr>
        <w:rFonts w:ascii="Times New Roman" w:hAnsi="Times New Roman"/>
      </w:rPr>
      <w:t>“L’investigation du croire. Parcours et impérati</w:t>
    </w:r>
    <w:r>
      <w:rPr>
        <w:rFonts w:ascii="Times New Roman" w:hAnsi="Times New Roman"/>
      </w:rPr>
      <w:t>fs méthodolo</w:t>
    </w:r>
    <w:r w:rsidRPr="003A5918">
      <w:rPr>
        <w:rFonts w:ascii="Times New Roman" w:hAnsi="Times New Roman"/>
      </w:rPr>
      <w:t>giques.”</w:t>
    </w:r>
    <w:r>
      <w:rPr>
        <w:rFonts w:ascii="Times New Roman" w:hAnsi="Times New Roman"/>
      </w:rPr>
      <w:t xml:space="preserve"> (1992)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36</w:t>
    </w:r>
    <w:r>
      <w:rPr>
        <w:rStyle w:val="Numrodepage"/>
        <w:rFonts w:ascii="Times New Roman" w:hAnsi="Times New Roman"/>
      </w:rPr>
      <w:fldChar w:fldCharType="end"/>
    </w:r>
  </w:p>
  <w:p w14:paraId="234C988A" w14:textId="77777777" w:rsidR="00A0091C" w:rsidRDefault="00A0091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813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707D5"/>
    <w:rsid w:val="006C0CE0"/>
    <w:rsid w:val="00A0091C"/>
    <w:rsid w:val="00F70D0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8BE65C"/>
  <w15:chartTrackingRefBased/>
  <w15:docId w15:val="{CB08CE66-D46E-BE49-ABD4-219E5318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27FCF"/>
    <w:rPr>
      <w:rFonts w:eastAsia="Times New Roman"/>
      <w:noProof/>
      <w:lang w:val="fr-CA" w:eastAsia="en-US" w:bidi="ar-SA"/>
    </w:rPr>
  </w:style>
  <w:style w:type="character" w:customStyle="1" w:styleId="Titre2Car">
    <w:name w:val="Titre 2 Car"/>
    <w:basedOn w:val="Policepardfaut"/>
    <w:link w:val="Titre2"/>
    <w:rsid w:val="00D27FCF"/>
    <w:rPr>
      <w:rFonts w:eastAsia="Times New Roman"/>
      <w:noProof/>
      <w:lang w:val="fr-CA" w:eastAsia="en-US" w:bidi="ar-SA"/>
    </w:rPr>
  </w:style>
  <w:style w:type="character" w:customStyle="1" w:styleId="Titre3Car">
    <w:name w:val="Titre 3 Car"/>
    <w:basedOn w:val="Policepardfaut"/>
    <w:link w:val="Titre3"/>
    <w:rsid w:val="00D27FCF"/>
    <w:rPr>
      <w:rFonts w:eastAsia="Times New Roman"/>
      <w:noProof/>
      <w:lang w:val="fr-CA" w:eastAsia="en-US" w:bidi="ar-SA"/>
    </w:rPr>
  </w:style>
  <w:style w:type="character" w:customStyle="1" w:styleId="Titre4Car">
    <w:name w:val="Titre 4 Car"/>
    <w:basedOn w:val="Policepardfaut"/>
    <w:link w:val="Titre4"/>
    <w:rsid w:val="00D27FCF"/>
    <w:rPr>
      <w:rFonts w:eastAsia="Times New Roman"/>
      <w:noProof/>
      <w:lang w:val="fr-CA" w:eastAsia="en-US" w:bidi="ar-SA"/>
    </w:rPr>
  </w:style>
  <w:style w:type="character" w:customStyle="1" w:styleId="Titre5Car">
    <w:name w:val="Titre 5 Car"/>
    <w:basedOn w:val="Policepardfaut"/>
    <w:link w:val="Titre5"/>
    <w:rsid w:val="00D27FCF"/>
    <w:rPr>
      <w:rFonts w:eastAsia="Times New Roman"/>
      <w:noProof/>
      <w:lang w:val="fr-CA" w:eastAsia="en-US" w:bidi="ar-SA"/>
    </w:rPr>
  </w:style>
  <w:style w:type="character" w:customStyle="1" w:styleId="Titre6Car">
    <w:name w:val="Titre 6 Car"/>
    <w:basedOn w:val="Policepardfaut"/>
    <w:link w:val="Titre6"/>
    <w:rsid w:val="00D27FCF"/>
    <w:rPr>
      <w:rFonts w:eastAsia="Times New Roman"/>
      <w:noProof/>
      <w:lang w:val="fr-CA" w:eastAsia="en-US" w:bidi="ar-SA"/>
    </w:rPr>
  </w:style>
  <w:style w:type="character" w:customStyle="1" w:styleId="Titre7Car">
    <w:name w:val="Titre 7 Car"/>
    <w:basedOn w:val="Policepardfaut"/>
    <w:link w:val="Titre7"/>
    <w:rsid w:val="00D27FCF"/>
    <w:rPr>
      <w:rFonts w:eastAsia="Times New Roman"/>
      <w:noProof/>
      <w:lang w:val="fr-CA" w:eastAsia="en-US" w:bidi="ar-SA"/>
    </w:rPr>
  </w:style>
  <w:style w:type="character" w:customStyle="1" w:styleId="Titre8Car">
    <w:name w:val="Titre 8 Car"/>
    <w:basedOn w:val="Policepardfaut"/>
    <w:link w:val="Titre8"/>
    <w:rsid w:val="00D27FCF"/>
    <w:rPr>
      <w:rFonts w:eastAsia="Times New Roman"/>
      <w:noProof/>
      <w:lang w:val="fr-CA" w:eastAsia="en-US" w:bidi="ar-SA"/>
    </w:rPr>
  </w:style>
  <w:style w:type="character" w:customStyle="1" w:styleId="Titre9Car">
    <w:name w:val="Titre 9 Car"/>
    <w:basedOn w:val="Policepardfaut"/>
    <w:link w:val="Titre9"/>
    <w:rsid w:val="00D27FC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D27FCF"/>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27FCF"/>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27FCF"/>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D27FCF"/>
    <w:pPr>
      <w:ind w:left="360" w:hanging="360"/>
      <w:jc w:val="both"/>
    </w:pPr>
    <w:rPr>
      <w:color w:val="000000"/>
      <w:sz w:val="24"/>
    </w:rPr>
  </w:style>
  <w:style w:type="character" w:customStyle="1" w:styleId="NotedebasdepageCar">
    <w:name w:val="Note de bas de page Car"/>
    <w:basedOn w:val="Policepardfaut"/>
    <w:link w:val="Notedebasdepage"/>
    <w:rsid w:val="00D27FCF"/>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27FCF"/>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27FCF"/>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27FCF"/>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27FCF"/>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27FCF"/>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27FCF"/>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0">
    <w:name w:val="Note de bas de page_"/>
    <w:basedOn w:val="Policepardfaut"/>
    <w:link w:val="Notedebasdepage1"/>
    <w:rsid w:val="00D27FCF"/>
    <w:rPr>
      <w:rFonts w:ascii="Times New Roman" w:eastAsia="Times New Roman" w:hAnsi="Times New Roman"/>
      <w:sz w:val="16"/>
      <w:szCs w:val="16"/>
      <w:shd w:val="clear" w:color="auto" w:fill="FFFFFF"/>
    </w:rPr>
  </w:style>
  <w:style w:type="paragraph" w:customStyle="1" w:styleId="Notedebasdepage1">
    <w:name w:val="Note de bas de page1"/>
    <w:basedOn w:val="Normal"/>
    <w:link w:val="Notedebasdepage0"/>
    <w:rsid w:val="00D27FCF"/>
    <w:pPr>
      <w:widowControl w:val="0"/>
      <w:shd w:val="clear" w:color="auto" w:fill="FFFFFF"/>
      <w:spacing w:line="180" w:lineRule="exact"/>
      <w:ind w:hanging="288"/>
      <w:jc w:val="both"/>
    </w:pPr>
    <w:rPr>
      <w:sz w:val="16"/>
      <w:szCs w:val="16"/>
      <w:lang w:val="fr-FR" w:eastAsia="fr-FR"/>
    </w:rPr>
  </w:style>
  <w:style w:type="character" w:customStyle="1" w:styleId="NotedebasdepageItalique">
    <w:name w:val="Note de bas de page + Italique"/>
    <w:basedOn w:val="Notedebasdepage0"/>
    <w:rsid w:val="00D27FCF"/>
    <w:rPr>
      <w:rFonts w:ascii="Times New Roman" w:eastAsia="Times New Roman" w:hAnsi="Times New Roman"/>
      <w:i/>
      <w:iCs/>
      <w:color w:val="000000"/>
      <w:spacing w:val="0"/>
      <w:w w:val="100"/>
      <w:position w:val="0"/>
      <w:sz w:val="16"/>
      <w:szCs w:val="16"/>
      <w:shd w:val="clear" w:color="auto" w:fill="FFFFFF"/>
      <w:lang w:val="fr-FR" w:eastAsia="fr-FR" w:bidi="fr-FR"/>
    </w:rPr>
  </w:style>
  <w:style w:type="paragraph" w:customStyle="1" w:styleId="b">
    <w:name w:val="b"/>
    <w:basedOn w:val="Normal"/>
    <w:autoRedefine/>
    <w:rsid w:val="00D27FCF"/>
    <w:pPr>
      <w:spacing w:before="120" w:after="120"/>
      <w:ind w:left="720" w:firstLine="0"/>
    </w:pPr>
    <w:rPr>
      <w:i/>
      <w:color w:val="0000FF"/>
    </w:rPr>
  </w:style>
  <w:style w:type="character" w:customStyle="1" w:styleId="Corpsdetexte2Car">
    <w:name w:val="Corps de texte 2 Car"/>
    <w:basedOn w:val="Policepardfaut"/>
    <w:link w:val="Corpsdetexte2"/>
    <w:rsid w:val="00D27FCF"/>
    <w:rPr>
      <w:rFonts w:ascii="Arial" w:eastAsia="Times New Roman" w:hAnsi="Arial"/>
      <w:sz w:val="28"/>
      <w:lang w:val="fr-CA" w:eastAsia="en-US"/>
    </w:rPr>
  </w:style>
  <w:style w:type="paragraph" w:styleId="Corpsdetexte2">
    <w:name w:val="Body Text 2"/>
    <w:basedOn w:val="Normal"/>
    <w:link w:val="Corpsdetexte2Car"/>
    <w:rsid w:val="00D27FCF"/>
    <w:pPr>
      <w:jc w:val="both"/>
    </w:pPr>
    <w:rPr>
      <w:rFonts w:ascii="Arial" w:hAnsi="Arial"/>
    </w:rPr>
  </w:style>
  <w:style w:type="character" w:customStyle="1" w:styleId="Corpsdetexte3Car">
    <w:name w:val="Corps de texte 3 Car"/>
    <w:basedOn w:val="Policepardfaut"/>
    <w:link w:val="Corpsdetexte3"/>
    <w:rsid w:val="00D27FCF"/>
    <w:rPr>
      <w:rFonts w:ascii="Arial" w:eastAsia="Times New Roman" w:hAnsi="Arial"/>
      <w:lang w:val="fr-CA" w:eastAsia="en-US"/>
    </w:rPr>
  </w:style>
  <w:style w:type="paragraph" w:styleId="Corpsdetexte3">
    <w:name w:val="Body Text 3"/>
    <w:basedOn w:val="Normal"/>
    <w:link w:val="Corpsdetexte3Car"/>
    <w:rsid w:val="00D27FCF"/>
    <w:pPr>
      <w:tabs>
        <w:tab w:val="left" w:pos="510"/>
        <w:tab w:val="left" w:pos="510"/>
      </w:tabs>
      <w:jc w:val="both"/>
    </w:pPr>
    <w:rPr>
      <w:rFonts w:ascii="Arial" w:hAnsi="Arial"/>
      <w:sz w:val="20"/>
    </w:rPr>
  </w:style>
  <w:style w:type="character" w:customStyle="1" w:styleId="Tabledesmatires2">
    <w:name w:val="Table des matières (2)_"/>
    <w:basedOn w:val="Policepardfaut"/>
    <w:link w:val="Tabledesmatires20"/>
    <w:rsid w:val="00D27FCF"/>
    <w:rPr>
      <w:rFonts w:ascii="Times New Roman" w:eastAsia="Times New Roman" w:hAnsi="Times New Roman"/>
      <w:b/>
      <w:bCs/>
      <w:shd w:val="clear" w:color="auto" w:fill="FFFFFF"/>
    </w:rPr>
  </w:style>
  <w:style w:type="paragraph" w:customStyle="1" w:styleId="Tabledesmatires20">
    <w:name w:val="Table des matières (2)"/>
    <w:basedOn w:val="Normal"/>
    <w:link w:val="Tabledesmatires2"/>
    <w:rsid w:val="00D27FCF"/>
    <w:pPr>
      <w:widowControl w:val="0"/>
      <w:shd w:val="clear" w:color="auto" w:fill="FFFFFF"/>
      <w:spacing w:before="300" w:after="180" w:line="259" w:lineRule="exact"/>
      <w:ind w:hanging="108"/>
    </w:pPr>
    <w:rPr>
      <w:b/>
      <w:bCs/>
      <w:sz w:val="20"/>
      <w:lang w:val="fr-FR" w:eastAsia="fr-FR"/>
    </w:rPr>
  </w:style>
  <w:style w:type="character" w:customStyle="1" w:styleId="Tabledesmatires212ptNonGras">
    <w:name w:val="Table des matières (2) + 12 pt;Non Gras"/>
    <w:basedOn w:val="Tabledesmatires2"/>
    <w:rsid w:val="00D27FCF"/>
    <w:rPr>
      <w:rFonts w:ascii="Times New Roman" w:eastAsia="Times New Roman" w:hAnsi="Times New Roman"/>
      <w:b/>
      <w:bCs/>
      <w:color w:val="000000"/>
      <w:spacing w:val="0"/>
      <w:w w:val="100"/>
      <w:position w:val="0"/>
      <w:sz w:val="24"/>
      <w:szCs w:val="24"/>
      <w:shd w:val="clear" w:color="auto" w:fill="FFFFFF"/>
      <w:lang w:val="fr-FR" w:eastAsia="fr-FR" w:bidi="fr-FR"/>
    </w:rPr>
  </w:style>
  <w:style w:type="character" w:customStyle="1" w:styleId="Tabledesmatires3">
    <w:name w:val="Table des matières (3)_"/>
    <w:basedOn w:val="Policepardfaut"/>
    <w:link w:val="Tabledesmatires30"/>
    <w:rsid w:val="00D27FCF"/>
    <w:rPr>
      <w:rFonts w:ascii="Times New Roman" w:eastAsia="Times New Roman" w:hAnsi="Times New Roman"/>
      <w:b/>
      <w:bCs/>
      <w:sz w:val="22"/>
      <w:szCs w:val="22"/>
      <w:shd w:val="clear" w:color="auto" w:fill="FFFFFF"/>
    </w:rPr>
  </w:style>
  <w:style w:type="paragraph" w:customStyle="1" w:styleId="Tabledesmatires30">
    <w:name w:val="Table des matières (3)"/>
    <w:basedOn w:val="Normal"/>
    <w:link w:val="Tabledesmatires3"/>
    <w:rsid w:val="00D27FCF"/>
    <w:pPr>
      <w:widowControl w:val="0"/>
      <w:shd w:val="clear" w:color="auto" w:fill="FFFFFF"/>
      <w:spacing w:before="180" w:after="300" w:line="0" w:lineRule="atLeast"/>
      <w:jc w:val="center"/>
    </w:pPr>
    <w:rPr>
      <w:b/>
      <w:bCs/>
      <w:sz w:val="22"/>
      <w:szCs w:val="22"/>
      <w:lang w:val="fr-FR" w:eastAsia="fr-FR"/>
    </w:rPr>
  </w:style>
  <w:style w:type="character" w:customStyle="1" w:styleId="TM3Car">
    <w:name w:val="TM 3 Car"/>
    <w:basedOn w:val="Policepardfaut"/>
    <w:link w:val="TM3"/>
    <w:rsid w:val="00D27FCF"/>
    <w:rPr>
      <w:rFonts w:ascii="Times New Roman" w:eastAsia="Times New Roman" w:hAnsi="Times New Roman"/>
      <w:shd w:val="clear" w:color="auto" w:fill="FFFFFF"/>
    </w:rPr>
  </w:style>
  <w:style w:type="paragraph" w:styleId="TM3">
    <w:name w:val="toc 3"/>
    <w:basedOn w:val="Normal"/>
    <w:link w:val="TM3Car"/>
    <w:autoRedefine/>
    <w:rsid w:val="00D27FCF"/>
    <w:pPr>
      <w:widowControl w:val="0"/>
      <w:shd w:val="clear" w:color="auto" w:fill="FFFFFF"/>
      <w:spacing w:line="518" w:lineRule="exact"/>
      <w:ind w:hanging="2"/>
      <w:jc w:val="both"/>
    </w:pPr>
    <w:rPr>
      <w:sz w:val="20"/>
      <w:lang w:val="fr-FR" w:eastAsia="fr-FR"/>
    </w:rPr>
  </w:style>
  <w:style w:type="paragraph" w:customStyle="1" w:styleId="auteurs">
    <w:name w:val="auteurs"/>
    <w:basedOn w:val="Normal"/>
    <w:autoRedefine/>
    <w:rsid w:val="00D27FCF"/>
    <w:pPr>
      <w:ind w:firstLine="0"/>
      <w:jc w:val="center"/>
    </w:pPr>
    <w:rPr>
      <w:b/>
      <w:color w:val="000000"/>
      <w:sz w:val="32"/>
      <w:szCs w:val="24"/>
      <w:lang w:eastAsia="fr-FR" w:bidi="fr-FR"/>
    </w:rPr>
  </w:style>
  <w:style w:type="paragraph" w:customStyle="1" w:styleId="Titreniveau2bis">
    <w:name w:val="Titre niveau 2 bis"/>
    <w:basedOn w:val="Titreniveau2"/>
    <w:rsid w:val="00D27FCF"/>
    <w:pPr>
      <w:spacing w:before="120"/>
    </w:pPr>
    <w:rPr>
      <w:sz w:val="64"/>
    </w:rPr>
  </w:style>
  <w:style w:type="character" w:customStyle="1" w:styleId="Notedebasdepage2">
    <w:name w:val="Note de bas de page (2)_"/>
    <w:basedOn w:val="Policepardfaut"/>
    <w:link w:val="Notedebasdepage20"/>
    <w:rsid w:val="00D27FCF"/>
    <w:rPr>
      <w:rFonts w:ascii="Times New Roman" w:eastAsia="Times New Roman" w:hAnsi="Times New Roman"/>
      <w:sz w:val="16"/>
      <w:szCs w:val="16"/>
      <w:shd w:val="clear" w:color="auto" w:fill="FFFFFF"/>
    </w:rPr>
  </w:style>
  <w:style w:type="paragraph" w:customStyle="1" w:styleId="Notedebasdepage20">
    <w:name w:val="Note de bas de page (2)"/>
    <w:basedOn w:val="Normal"/>
    <w:link w:val="Notedebasdepage2"/>
    <w:rsid w:val="00D27FCF"/>
    <w:pPr>
      <w:widowControl w:val="0"/>
      <w:shd w:val="clear" w:color="auto" w:fill="FFFFFF"/>
      <w:spacing w:line="202" w:lineRule="exact"/>
      <w:ind w:hanging="8"/>
      <w:jc w:val="both"/>
    </w:pPr>
    <w:rPr>
      <w:sz w:val="16"/>
      <w:szCs w:val="16"/>
      <w:lang w:val="fr-FR" w:eastAsia="fr-FR"/>
    </w:rPr>
  </w:style>
  <w:style w:type="character" w:customStyle="1" w:styleId="Notedebasdepage2Italique">
    <w:name w:val="Note de bas de page (2) + Italique"/>
    <w:basedOn w:val="Notedebasdepage2"/>
    <w:rsid w:val="00D27FCF"/>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Notedebasdepage3">
    <w:name w:val="Note de bas de page (3)_"/>
    <w:basedOn w:val="Policepardfaut"/>
    <w:link w:val="Notedebasdepage30"/>
    <w:rsid w:val="00D27FCF"/>
    <w:rPr>
      <w:rFonts w:ascii="Times New Roman" w:eastAsia="Times New Roman" w:hAnsi="Times New Roman"/>
      <w:b/>
      <w:bCs/>
      <w:shd w:val="clear" w:color="auto" w:fill="FFFFFF"/>
    </w:rPr>
  </w:style>
  <w:style w:type="paragraph" w:customStyle="1" w:styleId="Notedebasdepage30">
    <w:name w:val="Note de bas de page (3)"/>
    <w:basedOn w:val="Normal"/>
    <w:link w:val="Notedebasdepage3"/>
    <w:rsid w:val="00D27FCF"/>
    <w:pPr>
      <w:widowControl w:val="0"/>
      <w:shd w:val="clear" w:color="auto" w:fill="FFFFFF"/>
      <w:spacing w:line="259" w:lineRule="exact"/>
      <w:ind w:firstLine="6"/>
      <w:jc w:val="both"/>
    </w:pPr>
    <w:rPr>
      <w:b/>
      <w:bCs/>
      <w:sz w:val="20"/>
      <w:lang w:val="fr-FR" w:eastAsia="fr-FR"/>
    </w:rPr>
  </w:style>
  <w:style w:type="character" w:customStyle="1" w:styleId="Notedebasdepage4">
    <w:name w:val="Note de bas de page (4)_"/>
    <w:basedOn w:val="Policepardfaut"/>
    <w:link w:val="Notedebasdepage40"/>
    <w:rsid w:val="00D27FCF"/>
    <w:rPr>
      <w:rFonts w:ascii="Times New Roman" w:eastAsia="Times New Roman" w:hAnsi="Times New Roman"/>
      <w:sz w:val="15"/>
      <w:szCs w:val="15"/>
      <w:shd w:val="clear" w:color="auto" w:fill="FFFFFF"/>
    </w:rPr>
  </w:style>
  <w:style w:type="paragraph" w:customStyle="1" w:styleId="Notedebasdepage40">
    <w:name w:val="Note de bas de page (4)"/>
    <w:basedOn w:val="Normal"/>
    <w:link w:val="Notedebasdepage4"/>
    <w:rsid w:val="00D27FCF"/>
    <w:pPr>
      <w:widowControl w:val="0"/>
      <w:shd w:val="clear" w:color="auto" w:fill="FFFFFF"/>
      <w:spacing w:line="0" w:lineRule="atLeast"/>
      <w:jc w:val="center"/>
    </w:pPr>
    <w:rPr>
      <w:sz w:val="15"/>
      <w:szCs w:val="15"/>
      <w:lang w:val="fr-FR" w:eastAsia="fr-FR"/>
    </w:rPr>
  </w:style>
  <w:style w:type="character" w:customStyle="1" w:styleId="Corpsdutexte517ptGras">
    <w:name w:val="Corps du texte (5) + 17 pt;Gras"/>
    <w:basedOn w:val="Policepardfaut"/>
    <w:rsid w:val="00D27FCF"/>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Corpsdutexte8GrasNonItalique">
    <w:name w:val="Corps du texte (8) + Gras;Non Italique"/>
    <w:basedOn w:val="Policepardfaut"/>
    <w:rsid w:val="00D27FC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7NonGrasItalique">
    <w:name w:val="Corps du texte (7) + Non Gras;Italique"/>
    <w:basedOn w:val="Policepardfaut"/>
    <w:rsid w:val="00D27FC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utableau2">
    <w:name w:val="Légende du tableau (2)_"/>
    <w:basedOn w:val="Policepardfaut"/>
    <w:link w:val="Lgendedutableau20"/>
    <w:rsid w:val="00D27FCF"/>
    <w:rPr>
      <w:rFonts w:ascii="Times New Roman" w:eastAsia="Times New Roman" w:hAnsi="Times New Roman"/>
      <w:shd w:val="clear" w:color="auto" w:fill="FFFFFF"/>
    </w:rPr>
  </w:style>
  <w:style w:type="paragraph" w:customStyle="1" w:styleId="Lgendedutableau20">
    <w:name w:val="Légende du tableau (2)"/>
    <w:basedOn w:val="Normal"/>
    <w:link w:val="Lgendedutableau2"/>
    <w:rsid w:val="00D27FCF"/>
    <w:pPr>
      <w:widowControl w:val="0"/>
      <w:shd w:val="clear" w:color="auto" w:fill="FFFFFF"/>
      <w:spacing w:line="0" w:lineRule="atLeast"/>
      <w:ind w:firstLine="29"/>
    </w:pPr>
    <w:rPr>
      <w:sz w:val="20"/>
      <w:lang w:val="fr-FR" w:eastAsia="fr-FR"/>
    </w:rPr>
  </w:style>
  <w:style w:type="character" w:customStyle="1" w:styleId="Lgendedutableau">
    <w:name w:val="Légende du tableau_"/>
    <w:basedOn w:val="Policepardfaut"/>
    <w:link w:val="Lgendedutableau0"/>
    <w:rsid w:val="00D27FCF"/>
    <w:rPr>
      <w:rFonts w:ascii="Times New Roman" w:eastAsia="Times New Roman" w:hAnsi="Times New Roman"/>
      <w:b/>
      <w:bCs/>
      <w:shd w:val="clear" w:color="auto" w:fill="FFFFFF"/>
    </w:rPr>
  </w:style>
  <w:style w:type="paragraph" w:customStyle="1" w:styleId="Lgendedutableau0">
    <w:name w:val="Légende du tableau"/>
    <w:basedOn w:val="Normal"/>
    <w:link w:val="Lgendedutableau"/>
    <w:rsid w:val="00D27FCF"/>
    <w:pPr>
      <w:widowControl w:val="0"/>
      <w:shd w:val="clear" w:color="auto" w:fill="FFFFFF"/>
      <w:spacing w:line="0" w:lineRule="atLeast"/>
      <w:ind w:firstLine="29"/>
    </w:pPr>
    <w:rPr>
      <w:b/>
      <w:bCs/>
      <w:sz w:val="20"/>
      <w:lang w:val="fr-FR" w:eastAsia="fr-FR"/>
    </w:rPr>
  </w:style>
  <w:style w:type="character" w:customStyle="1" w:styleId="LgendedutableauNonGras">
    <w:name w:val="Légende du tableau + Non Gras"/>
    <w:basedOn w:val="Lgendedutableau"/>
    <w:rsid w:val="00D27FCF"/>
    <w:rPr>
      <w:rFonts w:ascii="Times New Roman" w:eastAsia="Times New Roman" w:hAnsi="Times New Roman"/>
      <w:b/>
      <w:bCs/>
      <w:color w:val="000000"/>
      <w:spacing w:val="0"/>
      <w:w w:val="100"/>
      <w:position w:val="0"/>
      <w:sz w:val="24"/>
      <w:szCs w:val="24"/>
      <w:shd w:val="clear" w:color="auto" w:fill="FFFFFF"/>
      <w:lang w:val="fr-FR" w:eastAsia="fr-FR" w:bidi="fr-FR"/>
    </w:rPr>
  </w:style>
  <w:style w:type="character" w:customStyle="1" w:styleId="LgendedutableauNonGrasItaliqueEspacement0pt">
    <w:name w:val="Légende du tableau + Non Gras;Italique;Espacement 0 pt"/>
    <w:basedOn w:val="Lgendedutableau"/>
    <w:rsid w:val="00D27FCF"/>
    <w:rPr>
      <w:rFonts w:ascii="Times New Roman" w:eastAsia="Times New Roman" w:hAnsi="Times New Roman"/>
      <w:b/>
      <w:bCs/>
      <w:i/>
      <w:iCs/>
      <w:color w:val="000000"/>
      <w:spacing w:val="-10"/>
      <w:w w:val="100"/>
      <w:position w:val="0"/>
      <w:sz w:val="24"/>
      <w:szCs w:val="24"/>
      <w:shd w:val="clear" w:color="auto" w:fill="FFFFFF"/>
      <w:lang w:val="fr-FR" w:eastAsia="fr-FR" w:bidi="fr-FR"/>
    </w:rPr>
  </w:style>
  <w:style w:type="character" w:customStyle="1" w:styleId="Notedebasdepage3Italique">
    <w:name w:val="Note de bas de page (3) + Italique"/>
    <w:basedOn w:val="Notedebasdepage3"/>
    <w:rsid w:val="00D27FC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fr-FR" w:eastAsia="fr-FR" w:bidi="fr-FR"/>
    </w:rPr>
  </w:style>
  <w:style w:type="character" w:customStyle="1" w:styleId="Notedebasdepage4NonItalique">
    <w:name w:val="Note de bas de page (4) + Non Italique"/>
    <w:basedOn w:val="Notedebasdepage4"/>
    <w:rsid w:val="00D27FC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Lgendedutableau10ptItaliqueEspacement0pt">
    <w:name w:val="Légende du tableau + 10 pt;Italique;Espacement 0 pt"/>
    <w:basedOn w:val="Lgendedutableau"/>
    <w:rsid w:val="00D27FCF"/>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fr-FR" w:eastAsia="fr-FR" w:bidi="fr-FR"/>
    </w:rPr>
  </w:style>
  <w:style w:type="character" w:customStyle="1" w:styleId="Lgendedutableau10pt">
    <w:name w:val="Légende du tableau + 10 pt"/>
    <w:basedOn w:val="Lgendedutableau"/>
    <w:rsid w:val="00D27FC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Lgendedelimage9">
    <w:name w:val="Légende de l'image (9)_"/>
    <w:basedOn w:val="Policepardfaut"/>
    <w:link w:val="Lgendedelimage90"/>
    <w:rsid w:val="00D27FCF"/>
    <w:rPr>
      <w:rFonts w:ascii="Times New Roman" w:eastAsia="Times New Roman" w:hAnsi="Times New Roman"/>
      <w:b/>
      <w:bCs/>
      <w:shd w:val="clear" w:color="auto" w:fill="FFFFFF"/>
    </w:rPr>
  </w:style>
  <w:style w:type="paragraph" w:customStyle="1" w:styleId="Lgendedelimage90">
    <w:name w:val="Légende de l'image (9)"/>
    <w:basedOn w:val="Normal"/>
    <w:link w:val="Lgendedelimage9"/>
    <w:rsid w:val="00D27FCF"/>
    <w:pPr>
      <w:widowControl w:val="0"/>
      <w:shd w:val="clear" w:color="auto" w:fill="FFFFFF"/>
      <w:spacing w:line="0" w:lineRule="atLeast"/>
      <w:ind w:firstLine="29"/>
    </w:pPr>
    <w:rPr>
      <w:b/>
      <w:bCs/>
      <w:sz w:val="20"/>
      <w:lang w:val="fr-FR" w:eastAsia="fr-FR"/>
    </w:rPr>
  </w:style>
  <w:style w:type="character" w:customStyle="1" w:styleId="Lgendedutableau3Exact">
    <w:name w:val="Légende du tableau (3) Exact"/>
    <w:basedOn w:val="Policepardfaut"/>
    <w:link w:val="Lgendedutableau3"/>
    <w:rsid w:val="00D27FCF"/>
    <w:rPr>
      <w:rFonts w:ascii="Times New Roman" w:eastAsia="Times New Roman" w:hAnsi="Times New Roman"/>
      <w:spacing w:val="10"/>
      <w:sz w:val="12"/>
      <w:szCs w:val="12"/>
      <w:shd w:val="clear" w:color="auto" w:fill="FFFFFF"/>
    </w:rPr>
  </w:style>
  <w:style w:type="paragraph" w:customStyle="1" w:styleId="Lgendedutableau3">
    <w:name w:val="Légende du tableau (3)"/>
    <w:basedOn w:val="Normal"/>
    <w:link w:val="Lgendedutableau3Exact"/>
    <w:rsid w:val="00D27FCF"/>
    <w:pPr>
      <w:widowControl w:val="0"/>
      <w:shd w:val="clear" w:color="auto" w:fill="FFFFFF"/>
      <w:spacing w:line="0" w:lineRule="atLeast"/>
      <w:ind w:firstLine="29"/>
    </w:pPr>
    <w:rPr>
      <w:spacing w:val="10"/>
      <w:sz w:val="12"/>
      <w:szCs w:val="12"/>
      <w:lang w:val="fr-FR" w:eastAsia="fr-FR"/>
    </w:rPr>
  </w:style>
  <w:style w:type="character" w:customStyle="1" w:styleId="Lgendedelimage995ptNonGrasExact">
    <w:name w:val="Légende de l'image (9) + 9.5 pt;Non Gras Exact"/>
    <w:basedOn w:val="Lgendedelimage9"/>
    <w:rsid w:val="00D27FCF"/>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Lgendedelimage10Exact">
    <w:name w:val="Légende de l'image (10) Exact"/>
    <w:basedOn w:val="Policepardfaut"/>
    <w:link w:val="Lgendedelimage10"/>
    <w:rsid w:val="00D27FCF"/>
    <w:rPr>
      <w:rFonts w:ascii="Times New Roman" w:eastAsia="Times New Roman" w:hAnsi="Times New Roman"/>
      <w:shd w:val="clear" w:color="auto" w:fill="FFFFFF"/>
    </w:rPr>
  </w:style>
  <w:style w:type="paragraph" w:customStyle="1" w:styleId="Lgendedelimage10">
    <w:name w:val="Légende de l'image (10)"/>
    <w:basedOn w:val="Normal"/>
    <w:link w:val="Lgendedelimage10Exact"/>
    <w:rsid w:val="00D27FCF"/>
    <w:pPr>
      <w:widowControl w:val="0"/>
      <w:shd w:val="clear" w:color="auto" w:fill="FFFFFF"/>
      <w:spacing w:line="0" w:lineRule="atLeast"/>
      <w:ind w:firstLine="29"/>
    </w:pPr>
    <w:rPr>
      <w:sz w:val="20"/>
      <w:lang w:val="fr-FR" w:eastAsia="fr-FR"/>
    </w:rPr>
  </w:style>
  <w:style w:type="paragraph" w:customStyle="1" w:styleId="auteursst">
    <w:name w:val="auteurs st"/>
    <w:basedOn w:val="Normal"/>
    <w:autoRedefine/>
    <w:rsid w:val="00D27FCF"/>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ilot.micheline@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Raymond.Lemieux@ftsr.ulav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7099</Words>
  <Characters>39049</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“L’investigation du croire. Parcours et impératifs méthodologiques.”</vt:lpstr>
      <vt:lpstr>“L’investigation du croire. Parcours et impératifs méthodologiques.”</vt:lpstr>
    </vt:vector>
  </TitlesOfParts>
  <Manager>Jean marie Tremblay, sociologue, bénévole, 2022</Manager>
  <Company>Les Classiques des sciences sociales</Company>
  <LinksUpToDate>false</LinksUpToDate>
  <CharactersWithSpaces>46056</CharactersWithSpaces>
  <SharedDoc>false</SharedDoc>
  <HyperlinkBase/>
  <HLinks>
    <vt:vector size="102" baseType="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4653080</vt:i4>
      </vt:variant>
      <vt:variant>
        <vt:i4>33</vt:i4>
      </vt:variant>
      <vt:variant>
        <vt:i4>0</vt:i4>
      </vt:variant>
      <vt:variant>
        <vt:i4>5</vt:i4>
      </vt:variant>
      <vt:variant>
        <vt:lpwstr/>
      </vt:variant>
      <vt:variant>
        <vt:lpwstr>Croyances_Qc_pt_2_texte_02_annexe</vt:lpwstr>
      </vt:variant>
      <vt:variant>
        <vt:i4>3145850</vt:i4>
      </vt:variant>
      <vt:variant>
        <vt:i4>30</vt:i4>
      </vt:variant>
      <vt:variant>
        <vt:i4>0</vt:i4>
      </vt:variant>
      <vt:variant>
        <vt:i4>5</vt:i4>
      </vt:variant>
      <vt:variant>
        <vt:lpwstr/>
      </vt:variant>
      <vt:variant>
        <vt:lpwstr>Croyances_Qc_pt_2_texte_02_III</vt:lpwstr>
      </vt:variant>
      <vt:variant>
        <vt:i4>5832723</vt:i4>
      </vt:variant>
      <vt:variant>
        <vt:i4>27</vt:i4>
      </vt:variant>
      <vt:variant>
        <vt:i4>0</vt:i4>
      </vt:variant>
      <vt:variant>
        <vt:i4>5</vt:i4>
      </vt:variant>
      <vt:variant>
        <vt:lpwstr/>
      </vt:variant>
      <vt:variant>
        <vt:lpwstr>Croyances_Qc_pt_2_texte_02_II</vt:lpwstr>
      </vt:variant>
      <vt:variant>
        <vt:i4>5832723</vt:i4>
      </vt:variant>
      <vt:variant>
        <vt:i4>24</vt:i4>
      </vt:variant>
      <vt:variant>
        <vt:i4>0</vt:i4>
      </vt:variant>
      <vt:variant>
        <vt:i4>5</vt:i4>
      </vt:variant>
      <vt:variant>
        <vt:lpwstr/>
      </vt:variant>
      <vt:variant>
        <vt:lpwstr>Croyances_Qc_pt_2_texte_02_I</vt:lpwstr>
      </vt:variant>
      <vt:variant>
        <vt:i4>6553716</vt:i4>
      </vt:variant>
      <vt:variant>
        <vt:i4>21</vt:i4>
      </vt:variant>
      <vt:variant>
        <vt:i4>0</vt:i4>
      </vt:variant>
      <vt:variant>
        <vt:i4>5</vt:i4>
      </vt:variant>
      <vt:variant>
        <vt:lpwstr/>
      </vt:variant>
      <vt:variant>
        <vt:lpwstr>tdm</vt:lpwstr>
      </vt:variant>
      <vt:variant>
        <vt:i4>2818142</vt:i4>
      </vt:variant>
      <vt:variant>
        <vt:i4>18</vt:i4>
      </vt:variant>
      <vt:variant>
        <vt:i4>0</vt:i4>
      </vt:variant>
      <vt:variant>
        <vt:i4>5</vt:i4>
      </vt:variant>
      <vt:variant>
        <vt:lpwstr>mailto:milot.micheline@uqam.ca</vt:lpwstr>
      </vt:variant>
      <vt:variant>
        <vt:lpwstr/>
      </vt:variant>
      <vt:variant>
        <vt:i4>5242978</vt:i4>
      </vt:variant>
      <vt:variant>
        <vt:i4>15</vt:i4>
      </vt:variant>
      <vt:variant>
        <vt:i4>0</vt:i4>
      </vt:variant>
      <vt:variant>
        <vt:i4>5</vt:i4>
      </vt:variant>
      <vt:variant>
        <vt:lpwstr>mailto:Raymond.Lemieux@ftsr.ulaval.ca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“L’investigation du croire. Parcours et impératifs méthodologiques.”</dc:title>
  <dc:subject/>
  <dc:creator>par Micheline Milot, 1992.</dc:creator>
  <cp:keywords>classiques.sc.soc@gmail.com</cp:keywords>
  <dc:description>http://classiques.uqac.ca/</dc:description>
  <cp:lastModifiedBy>jean-marie tremblay</cp:lastModifiedBy>
  <cp:revision>2</cp:revision>
  <cp:lastPrinted>2001-08-26T19:33:00Z</cp:lastPrinted>
  <dcterms:created xsi:type="dcterms:W3CDTF">2022-08-20T09:46:00Z</dcterms:created>
  <dcterms:modified xsi:type="dcterms:W3CDTF">2022-08-20T09:46:00Z</dcterms:modified>
  <cp:category>jean-marie tremblay, sociologue, fondateur, 1993.</cp:category>
</cp:coreProperties>
</file>